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B348" w14:textId="77777777" w:rsidR="001F61F5" w:rsidRPr="00F012C9" w:rsidRDefault="001F61F5" w:rsidP="00941935">
      <w:pPr>
        <w:tabs>
          <w:tab w:val="left" w:pos="2694"/>
          <w:tab w:val="left" w:pos="8789"/>
        </w:tabs>
        <w:jc w:val="right"/>
        <w:rPr>
          <w:b/>
          <w:sz w:val="22"/>
          <w:szCs w:val="22"/>
        </w:rPr>
      </w:pPr>
      <w:r w:rsidRPr="00F012C9">
        <w:rPr>
          <w:b/>
          <w:sz w:val="22"/>
          <w:szCs w:val="22"/>
        </w:rPr>
        <w:t>Утверждаю</w:t>
      </w:r>
    </w:p>
    <w:p w14:paraId="0A5ED3D6" w14:textId="77777777" w:rsidR="001F61F5" w:rsidRPr="00F012C9" w:rsidRDefault="001F61F5" w:rsidP="00941935">
      <w:pPr>
        <w:tabs>
          <w:tab w:val="left" w:pos="8789"/>
        </w:tabs>
        <w:jc w:val="right"/>
        <w:rPr>
          <w:sz w:val="22"/>
          <w:szCs w:val="22"/>
        </w:rPr>
      </w:pPr>
      <w:r w:rsidRPr="00F012C9">
        <w:rPr>
          <w:sz w:val="22"/>
          <w:szCs w:val="22"/>
        </w:rPr>
        <w:t>Председатель Правления</w:t>
      </w:r>
    </w:p>
    <w:p w14:paraId="72F163D3" w14:textId="77777777" w:rsidR="001F61F5" w:rsidRPr="00F012C9" w:rsidRDefault="001F61F5" w:rsidP="00941935">
      <w:pPr>
        <w:tabs>
          <w:tab w:val="left" w:pos="8789"/>
        </w:tabs>
        <w:jc w:val="right"/>
        <w:rPr>
          <w:sz w:val="22"/>
          <w:szCs w:val="22"/>
        </w:rPr>
      </w:pPr>
      <w:r w:rsidRPr="00F012C9">
        <w:rPr>
          <w:sz w:val="22"/>
          <w:szCs w:val="22"/>
        </w:rPr>
        <w:t>Департамента энергетики и тарифов</w:t>
      </w:r>
    </w:p>
    <w:p w14:paraId="318F8080" w14:textId="77777777" w:rsidR="001F61F5" w:rsidRPr="00F012C9" w:rsidRDefault="001F61F5" w:rsidP="00941935">
      <w:pPr>
        <w:tabs>
          <w:tab w:val="left" w:pos="8789"/>
        </w:tabs>
        <w:jc w:val="right"/>
        <w:rPr>
          <w:sz w:val="22"/>
          <w:szCs w:val="22"/>
        </w:rPr>
      </w:pPr>
      <w:r w:rsidRPr="00F012C9">
        <w:rPr>
          <w:sz w:val="22"/>
          <w:szCs w:val="22"/>
        </w:rPr>
        <w:t>Ивановской области</w:t>
      </w:r>
    </w:p>
    <w:p w14:paraId="6941893C" w14:textId="77777777" w:rsidR="001F61F5" w:rsidRPr="00F012C9" w:rsidRDefault="001F61F5" w:rsidP="00941935">
      <w:pPr>
        <w:tabs>
          <w:tab w:val="left" w:pos="8789"/>
        </w:tabs>
        <w:jc w:val="right"/>
        <w:rPr>
          <w:sz w:val="22"/>
          <w:szCs w:val="22"/>
        </w:rPr>
      </w:pPr>
    </w:p>
    <w:p w14:paraId="123AC1BB" w14:textId="77777777" w:rsidR="001F61F5" w:rsidRPr="00F012C9" w:rsidRDefault="001F61F5" w:rsidP="00941935">
      <w:pPr>
        <w:tabs>
          <w:tab w:val="left" w:pos="8789"/>
        </w:tabs>
        <w:jc w:val="right"/>
        <w:rPr>
          <w:b/>
          <w:sz w:val="22"/>
          <w:szCs w:val="22"/>
        </w:rPr>
      </w:pPr>
      <w:r w:rsidRPr="00F012C9">
        <w:rPr>
          <w:sz w:val="22"/>
          <w:szCs w:val="22"/>
        </w:rPr>
        <w:t>______________________</w:t>
      </w:r>
      <w:r w:rsidR="00A60AB9" w:rsidRPr="00F012C9">
        <w:rPr>
          <w:sz w:val="22"/>
          <w:szCs w:val="22"/>
        </w:rPr>
        <w:t>Е.Н</w:t>
      </w:r>
      <w:r w:rsidR="00BB5018" w:rsidRPr="00F012C9">
        <w:rPr>
          <w:sz w:val="22"/>
          <w:szCs w:val="22"/>
        </w:rPr>
        <w:t>.</w:t>
      </w:r>
      <w:r w:rsidR="00D240A5" w:rsidRPr="00F012C9">
        <w:rPr>
          <w:sz w:val="22"/>
          <w:szCs w:val="22"/>
        </w:rPr>
        <w:t xml:space="preserve"> </w:t>
      </w:r>
      <w:r w:rsidR="00A60AB9" w:rsidRPr="00F012C9">
        <w:rPr>
          <w:sz w:val="22"/>
          <w:szCs w:val="22"/>
        </w:rPr>
        <w:t>Морева</w:t>
      </w:r>
    </w:p>
    <w:p w14:paraId="7326CADE" w14:textId="77777777" w:rsidR="001F61F5" w:rsidRPr="00F012C9" w:rsidRDefault="001F61F5" w:rsidP="00941935">
      <w:pPr>
        <w:tabs>
          <w:tab w:val="left" w:pos="8789"/>
        </w:tabs>
        <w:jc w:val="center"/>
        <w:rPr>
          <w:b/>
          <w:sz w:val="22"/>
          <w:szCs w:val="22"/>
          <w:u w:val="single"/>
        </w:rPr>
      </w:pPr>
    </w:p>
    <w:p w14:paraId="32419FBC" w14:textId="77777777" w:rsidR="001F61F5" w:rsidRPr="006F3050" w:rsidRDefault="001F61F5" w:rsidP="00941935">
      <w:pPr>
        <w:tabs>
          <w:tab w:val="left" w:pos="8789"/>
        </w:tabs>
        <w:jc w:val="center"/>
        <w:rPr>
          <w:b/>
          <w:sz w:val="22"/>
          <w:szCs w:val="22"/>
          <w:u w:val="single"/>
        </w:rPr>
      </w:pPr>
      <w:r w:rsidRPr="006F3050">
        <w:rPr>
          <w:b/>
          <w:sz w:val="22"/>
          <w:szCs w:val="22"/>
          <w:u w:val="single"/>
        </w:rPr>
        <w:t xml:space="preserve">П Р О Т О К О </w:t>
      </w:r>
      <w:r w:rsidR="00A422F5" w:rsidRPr="006F3050">
        <w:rPr>
          <w:b/>
          <w:sz w:val="22"/>
          <w:szCs w:val="22"/>
          <w:u w:val="single"/>
        </w:rPr>
        <w:t>Л №</w:t>
      </w:r>
      <w:r w:rsidRPr="006F3050">
        <w:rPr>
          <w:b/>
          <w:sz w:val="22"/>
          <w:szCs w:val="22"/>
          <w:u w:val="single"/>
        </w:rPr>
        <w:t xml:space="preserve"> </w:t>
      </w:r>
      <w:r w:rsidR="006F3050">
        <w:rPr>
          <w:b/>
          <w:sz w:val="22"/>
          <w:szCs w:val="22"/>
          <w:u w:val="single"/>
        </w:rPr>
        <w:t>1</w:t>
      </w:r>
      <w:r w:rsidR="00512DE3" w:rsidRPr="006F3050">
        <w:rPr>
          <w:b/>
          <w:sz w:val="22"/>
          <w:szCs w:val="22"/>
          <w:u w:val="single"/>
        </w:rPr>
        <w:t>/</w:t>
      </w:r>
      <w:r w:rsidR="00AF156A">
        <w:rPr>
          <w:b/>
          <w:sz w:val="22"/>
          <w:szCs w:val="22"/>
          <w:u w:val="single"/>
        </w:rPr>
        <w:t>2</w:t>
      </w:r>
    </w:p>
    <w:p w14:paraId="1A99B728" w14:textId="77777777" w:rsidR="00F96DE7" w:rsidRPr="006F3050" w:rsidRDefault="00F96DE7" w:rsidP="00941935">
      <w:pPr>
        <w:tabs>
          <w:tab w:val="left" w:pos="8789"/>
        </w:tabs>
        <w:jc w:val="center"/>
        <w:rPr>
          <w:b/>
          <w:sz w:val="22"/>
          <w:szCs w:val="22"/>
          <w:u w:val="single"/>
        </w:rPr>
      </w:pPr>
    </w:p>
    <w:p w14:paraId="1614346E" w14:textId="77777777" w:rsidR="001F61F5" w:rsidRPr="006F3050" w:rsidRDefault="001F61F5" w:rsidP="00941935">
      <w:pPr>
        <w:tabs>
          <w:tab w:val="left" w:pos="8789"/>
        </w:tabs>
        <w:jc w:val="center"/>
        <w:rPr>
          <w:sz w:val="22"/>
          <w:szCs w:val="22"/>
        </w:rPr>
      </w:pPr>
      <w:r w:rsidRPr="006F3050">
        <w:rPr>
          <w:sz w:val="22"/>
          <w:szCs w:val="22"/>
        </w:rPr>
        <w:t>заседания Правления Департамента энергетики и тарифов Ивановской области</w:t>
      </w:r>
    </w:p>
    <w:p w14:paraId="202C0A99" w14:textId="77777777" w:rsidR="001F61F5" w:rsidRPr="006F3050" w:rsidRDefault="001F61F5" w:rsidP="00941935">
      <w:pPr>
        <w:tabs>
          <w:tab w:val="left" w:pos="8789"/>
        </w:tabs>
        <w:jc w:val="center"/>
        <w:rPr>
          <w:sz w:val="22"/>
          <w:szCs w:val="22"/>
        </w:rPr>
      </w:pPr>
    </w:p>
    <w:p w14:paraId="549F509E" w14:textId="77777777" w:rsidR="001F61F5" w:rsidRPr="006F3050" w:rsidRDefault="00022F6E" w:rsidP="00941935">
      <w:pPr>
        <w:rPr>
          <w:sz w:val="22"/>
          <w:szCs w:val="22"/>
        </w:rPr>
      </w:pPr>
      <w:r w:rsidRPr="006F3050">
        <w:rPr>
          <w:sz w:val="22"/>
          <w:szCs w:val="22"/>
        </w:rPr>
        <w:t>1</w:t>
      </w:r>
      <w:r w:rsidR="006F3050">
        <w:rPr>
          <w:sz w:val="22"/>
          <w:szCs w:val="22"/>
        </w:rPr>
        <w:t>9</w:t>
      </w:r>
      <w:r w:rsidR="00615960" w:rsidRPr="006F3050">
        <w:rPr>
          <w:sz w:val="22"/>
          <w:szCs w:val="22"/>
        </w:rPr>
        <w:t xml:space="preserve"> </w:t>
      </w:r>
      <w:r w:rsidR="006F3050">
        <w:rPr>
          <w:sz w:val="22"/>
          <w:szCs w:val="22"/>
        </w:rPr>
        <w:t>января</w:t>
      </w:r>
      <w:r w:rsidR="006E4B11" w:rsidRPr="006F3050">
        <w:rPr>
          <w:sz w:val="22"/>
          <w:szCs w:val="22"/>
        </w:rPr>
        <w:t xml:space="preserve"> </w:t>
      </w:r>
      <w:r w:rsidR="001F61F5" w:rsidRPr="006F3050">
        <w:rPr>
          <w:sz w:val="22"/>
          <w:szCs w:val="22"/>
        </w:rPr>
        <w:t>202</w:t>
      </w:r>
      <w:r w:rsidR="006F3050">
        <w:rPr>
          <w:sz w:val="22"/>
          <w:szCs w:val="22"/>
        </w:rPr>
        <w:t>4</w:t>
      </w:r>
      <w:r w:rsidR="001F61F5" w:rsidRPr="006F3050">
        <w:rPr>
          <w:sz w:val="22"/>
          <w:szCs w:val="22"/>
        </w:rPr>
        <w:t xml:space="preserve"> г.</w:t>
      </w:r>
      <w:r w:rsidR="001F61F5" w:rsidRPr="006F3050">
        <w:rPr>
          <w:sz w:val="22"/>
          <w:szCs w:val="22"/>
        </w:rPr>
        <w:tab/>
        <w:t xml:space="preserve"> </w:t>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r>
      <w:r w:rsidR="001F61F5" w:rsidRPr="006F3050">
        <w:rPr>
          <w:sz w:val="22"/>
          <w:szCs w:val="22"/>
        </w:rPr>
        <w:tab/>
        <w:t xml:space="preserve">              </w:t>
      </w:r>
      <w:r w:rsidR="00BE79D0" w:rsidRPr="006F3050">
        <w:rPr>
          <w:sz w:val="22"/>
          <w:szCs w:val="22"/>
        </w:rPr>
        <w:t xml:space="preserve">       </w:t>
      </w:r>
      <w:r w:rsidR="00F725EC" w:rsidRPr="006F3050">
        <w:rPr>
          <w:sz w:val="22"/>
          <w:szCs w:val="22"/>
        </w:rPr>
        <w:t xml:space="preserve">          </w:t>
      </w:r>
      <w:r w:rsidR="001F61F5" w:rsidRPr="006F3050">
        <w:rPr>
          <w:sz w:val="22"/>
          <w:szCs w:val="22"/>
        </w:rPr>
        <w:t>г. Иваново</w:t>
      </w:r>
    </w:p>
    <w:p w14:paraId="7EE4B0B6" w14:textId="77777777" w:rsidR="001F61F5" w:rsidRPr="006F3050" w:rsidRDefault="001F61F5" w:rsidP="00941935">
      <w:pPr>
        <w:tabs>
          <w:tab w:val="left" w:pos="8789"/>
        </w:tabs>
        <w:jc w:val="center"/>
        <w:rPr>
          <w:sz w:val="22"/>
          <w:szCs w:val="22"/>
        </w:rPr>
      </w:pPr>
    </w:p>
    <w:p w14:paraId="265C24DD" w14:textId="77777777" w:rsidR="000047E6" w:rsidRPr="006F3050" w:rsidRDefault="000047E6" w:rsidP="00941935">
      <w:pPr>
        <w:pStyle w:val="24"/>
        <w:widowControl/>
        <w:ind w:firstLine="0"/>
        <w:rPr>
          <w:sz w:val="22"/>
          <w:szCs w:val="22"/>
        </w:rPr>
      </w:pPr>
      <w:r w:rsidRPr="006F3050">
        <w:rPr>
          <w:sz w:val="22"/>
          <w:szCs w:val="22"/>
        </w:rPr>
        <w:t>Присутствовали:</w:t>
      </w:r>
    </w:p>
    <w:p w14:paraId="37FEF7BF" w14:textId="77777777" w:rsidR="00BB5018" w:rsidRPr="006F3050" w:rsidRDefault="000047E6" w:rsidP="00941935">
      <w:pPr>
        <w:pStyle w:val="24"/>
        <w:widowControl/>
        <w:ind w:firstLine="0"/>
        <w:rPr>
          <w:sz w:val="22"/>
          <w:szCs w:val="22"/>
        </w:rPr>
      </w:pPr>
      <w:r w:rsidRPr="006F3050">
        <w:rPr>
          <w:sz w:val="22"/>
          <w:szCs w:val="22"/>
        </w:rPr>
        <w:t xml:space="preserve">Председатель Правления: </w:t>
      </w:r>
      <w:r w:rsidR="00A60AB9" w:rsidRPr="006F3050">
        <w:rPr>
          <w:sz w:val="22"/>
          <w:szCs w:val="22"/>
        </w:rPr>
        <w:t>Морева Е.Н</w:t>
      </w:r>
      <w:r w:rsidR="00BB5018" w:rsidRPr="006F3050">
        <w:rPr>
          <w:sz w:val="22"/>
          <w:szCs w:val="22"/>
        </w:rPr>
        <w:t>.</w:t>
      </w:r>
    </w:p>
    <w:p w14:paraId="4B731C79" w14:textId="77777777" w:rsidR="00D240A5" w:rsidRPr="006F3050" w:rsidRDefault="000047E6" w:rsidP="00941935">
      <w:pPr>
        <w:pStyle w:val="24"/>
        <w:widowControl/>
        <w:ind w:firstLine="0"/>
        <w:rPr>
          <w:sz w:val="22"/>
          <w:szCs w:val="22"/>
        </w:rPr>
      </w:pPr>
      <w:r w:rsidRPr="006F3050">
        <w:rPr>
          <w:sz w:val="22"/>
          <w:szCs w:val="22"/>
        </w:rPr>
        <w:t xml:space="preserve">Члены Правления: </w:t>
      </w:r>
      <w:r w:rsidR="008F469F" w:rsidRPr="006F3050">
        <w:rPr>
          <w:sz w:val="22"/>
          <w:szCs w:val="22"/>
        </w:rPr>
        <w:t xml:space="preserve">Бугаева С.Е., </w:t>
      </w:r>
      <w:r w:rsidR="00C64ECD" w:rsidRPr="006F3050">
        <w:rPr>
          <w:sz w:val="22"/>
          <w:szCs w:val="22"/>
        </w:rPr>
        <w:t xml:space="preserve">Гущина Н.Б., </w:t>
      </w:r>
      <w:proofErr w:type="spellStart"/>
      <w:r w:rsidR="009C29D9" w:rsidRPr="006F3050">
        <w:rPr>
          <w:sz w:val="22"/>
          <w:szCs w:val="22"/>
        </w:rPr>
        <w:t>Турбачкина</w:t>
      </w:r>
      <w:proofErr w:type="spellEnd"/>
      <w:r w:rsidR="009C29D9" w:rsidRPr="006F3050">
        <w:rPr>
          <w:sz w:val="22"/>
          <w:szCs w:val="22"/>
        </w:rPr>
        <w:t xml:space="preserve"> Е.В.,</w:t>
      </w:r>
      <w:r w:rsidR="00045143" w:rsidRPr="006F3050">
        <w:rPr>
          <w:sz w:val="22"/>
          <w:szCs w:val="22"/>
        </w:rPr>
        <w:t xml:space="preserve"> </w:t>
      </w:r>
      <w:r w:rsidR="00CE1884" w:rsidRPr="006F3050">
        <w:rPr>
          <w:sz w:val="22"/>
          <w:szCs w:val="22"/>
        </w:rPr>
        <w:t xml:space="preserve">Коннова Е.А., </w:t>
      </w:r>
      <w:r w:rsidR="009C29D9" w:rsidRPr="006F3050">
        <w:rPr>
          <w:sz w:val="22"/>
          <w:szCs w:val="22"/>
        </w:rPr>
        <w:t xml:space="preserve">Агапова О.П., </w:t>
      </w:r>
      <w:r w:rsidR="00BA0FEA" w:rsidRPr="006F3050">
        <w:rPr>
          <w:sz w:val="22"/>
          <w:szCs w:val="22"/>
        </w:rPr>
        <w:t>Полозов И.Г.</w:t>
      </w:r>
    </w:p>
    <w:p w14:paraId="1A182FBE" w14:textId="77777777" w:rsidR="00BB5018" w:rsidRPr="006F3050" w:rsidRDefault="000047E6" w:rsidP="00941935">
      <w:pPr>
        <w:pStyle w:val="24"/>
        <w:widowControl/>
        <w:ind w:firstLine="0"/>
        <w:rPr>
          <w:sz w:val="22"/>
          <w:szCs w:val="22"/>
        </w:rPr>
      </w:pPr>
      <w:r w:rsidRPr="006F3050">
        <w:rPr>
          <w:sz w:val="22"/>
          <w:szCs w:val="22"/>
        </w:rPr>
        <w:t xml:space="preserve">Ответственный секретарь правления: </w:t>
      </w:r>
      <w:proofErr w:type="spellStart"/>
      <w:r w:rsidR="00BB5018" w:rsidRPr="006F3050">
        <w:rPr>
          <w:sz w:val="22"/>
          <w:szCs w:val="22"/>
        </w:rPr>
        <w:t>Аскярова</w:t>
      </w:r>
      <w:proofErr w:type="spellEnd"/>
      <w:r w:rsidR="00BB5018" w:rsidRPr="006F3050">
        <w:rPr>
          <w:sz w:val="22"/>
          <w:szCs w:val="22"/>
        </w:rPr>
        <w:t xml:space="preserve"> М.В.</w:t>
      </w:r>
    </w:p>
    <w:p w14:paraId="2CEC4113" w14:textId="77777777" w:rsidR="00597C04" w:rsidRPr="006F3050" w:rsidRDefault="000047E6" w:rsidP="00941935">
      <w:pPr>
        <w:pStyle w:val="24"/>
        <w:widowControl/>
        <w:ind w:firstLine="0"/>
        <w:rPr>
          <w:sz w:val="22"/>
          <w:szCs w:val="22"/>
        </w:rPr>
      </w:pPr>
      <w:r w:rsidRPr="006F3050">
        <w:rPr>
          <w:sz w:val="22"/>
          <w:szCs w:val="22"/>
        </w:rPr>
        <w:t>От Департамента энергетики и тарифов Ивановской области:</w:t>
      </w:r>
      <w:r w:rsidR="0068210D" w:rsidRPr="006F3050">
        <w:rPr>
          <w:sz w:val="22"/>
          <w:szCs w:val="22"/>
        </w:rPr>
        <w:t xml:space="preserve"> </w:t>
      </w:r>
      <w:r w:rsidR="00AF156A">
        <w:rPr>
          <w:sz w:val="22"/>
          <w:szCs w:val="22"/>
        </w:rPr>
        <w:t>Турбачкина Е.В.</w:t>
      </w:r>
    </w:p>
    <w:p w14:paraId="7E894074" w14:textId="77777777" w:rsidR="00123D78" w:rsidRPr="006F3050" w:rsidRDefault="000047E6" w:rsidP="00941935">
      <w:pPr>
        <w:pStyle w:val="24"/>
        <w:widowControl/>
        <w:ind w:firstLine="0"/>
        <w:rPr>
          <w:sz w:val="22"/>
          <w:szCs w:val="22"/>
        </w:rPr>
      </w:pPr>
      <w:r w:rsidRPr="006F3050">
        <w:rPr>
          <w:sz w:val="22"/>
          <w:szCs w:val="22"/>
        </w:rPr>
        <w:t xml:space="preserve">От УФАС по Ивановской области: </w:t>
      </w:r>
      <w:proofErr w:type="spellStart"/>
      <w:r w:rsidR="00743103" w:rsidRPr="006F3050">
        <w:rPr>
          <w:sz w:val="22"/>
          <w:szCs w:val="22"/>
        </w:rPr>
        <w:t>Виднова</w:t>
      </w:r>
      <w:proofErr w:type="spellEnd"/>
      <w:r w:rsidR="00743103" w:rsidRPr="006F3050">
        <w:rPr>
          <w:sz w:val="22"/>
          <w:szCs w:val="22"/>
        </w:rPr>
        <w:t xml:space="preserve"> З.Б.</w:t>
      </w:r>
    </w:p>
    <w:p w14:paraId="727A9813" w14:textId="77777777" w:rsidR="00577B75" w:rsidRPr="006F3050" w:rsidRDefault="00577B75" w:rsidP="00941935">
      <w:pPr>
        <w:jc w:val="center"/>
        <w:rPr>
          <w:b/>
          <w:sz w:val="22"/>
          <w:szCs w:val="22"/>
        </w:rPr>
      </w:pPr>
    </w:p>
    <w:p w14:paraId="64290D82" w14:textId="77777777" w:rsidR="00F3495C" w:rsidRPr="00F012C9" w:rsidRDefault="00F3495C" w:rsidP="00941935">
      <w:pPr>
        <w:jc w:val="center"/>
        <w:rPr>
          <w:b/>
          <w:sz w:val="22"/>
          <w:szCs w:val="22"/>
        </w:rPr>
      </w:pPr>
      <w:r w:rsidRPr="00F012C9">
        <w:rPr>
          <w:b/>
          <w:sz w:val="22"/>
          <w:szCs w:val="22"/>
        </w:rPr>
        <w:t>П О В Е С Т К А:</w:t>
      </w:r>
    </w:p>
    <w:p w14:paraId="15F810C4" w14:textId="77777777" w:rsidR="00A363F5" w:rsidRPr="00F012C9" w:rsidRDefault="00A363F5" w:rsidP="00941935">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F012C9" w14:paraId="69C1113B" w14:textId="77777777" w:rsidTr="00B016E9">
        <w:trPr>
          <w:trHeight w:val="401"/>
        </w:trPr>
        <w:tc>
          <w:tcPr>
            <w:tcW w:w="567" w:type="dxa"/>
            <w:vAlign w:val="center"/>
          </w:tcPr>
          <w:p w14:paraId="68A7EF31" w14:textId="77777777" w:rsidR="00B016E9" w:rsidRPr="00F012C9" w:rsidRDefault="00B016E9" w:rsidP="00941935">
            <w:pPr>
              <w:jc w:val="center"/>
              <w:rPr>
                <w:b/>
                <w:sz w:val="22"/>
                <w:szCs w:val="22"/>
              </w:rPr>
            </w:pPr>
            <w:r w:rsidRPr="00F012C9">
              <w:rPr>
                <w:b/>
                <w:sz w:val="22"/>
                <w:szCs w:val="22"/>
              </w:rPr>
              <w:t>№ п/п</w:t>
            </w:r>
          </w:p>
        </w:tc>
        <w:tc>
          <w:tcPr>
            <w:tcW w:w="9639" w:type="dxa"/>
            <w:vAlign w:val="center"/>
          </w:tcPr>
          <w:p w14:paraId="0D90094A" w14:textId="77777777" w:rsidR="00B016E9" w:rsidRPr="00F012C9" w:rsidRDefault="00B016E9" w:rsidP="00941935">
            <w:pPr>
              <w:tabs>
                <w:tab w:val="left" w:pos="1276"/>
              </w:tabs>
              <w:autoSpaceDE w:val="0"/>
              <w:autoSpaceDN w:val="0"/>
              <w:adjustRightInd w:val="0"/>
              <w:jc w:val="center"/>
              <w:rPr>
                <w:b/>
                <w:bCs/>
                <w:sz w:val="22"/>
                <w:szCs w:val="22"/>
              </w:rPr>
            </w:pPr>
            <w:r w:rsidRPr="00F012C9">
              <w:rPr>
                <w:b/>
                <w:bCs/>
                <w:sz w:val="22"/>
                <w:szCs w:val="22"/>
              </w:rPr>
              <w:t>Наименование вопроса</w:t>
            </w:r>
          </w:p>
        </w:tc>
      </w:tr>
      <w:tr w:rsidR="00022F6E" w:rsidRPr="00F012C9" w14:paraId="063A3D78" w14:textId="77777777" w:rsidTr="004B1299">
        <w:trPr>
          <w:trHeight w:val="401"/>
        </w:trPr>
        <w:tc>
          <w:tcPr>
            <w:tcW w:w="567" w:type="dxa"/>
            <w:vAlign w:val="center"/>
          </w:tcPr>
          <w:p w14:paraId="2EBEEADD" w14:textId="77777777" w:rsidR="00022F6E" w:rsidRPr="00F012C9" w:rsidRDefault="002840BC" w:rsidP="004B1299">
            <w:pPr>
              <w:jc w:val="center"/>
              <w:rPr>
                <w:b/>
                <w:bCs/>
                <w:sz w:val="22"/>
                <w:szCs w:val="22"/>
              </w:rPr>
            </w:pPr>
            <w:r>
              <w:rPr>
                <w:b/>
                <w:bCs/>
                <w:sz w:val="22"/>
                <w:szCs w:val="22"/>
              </w:rPr>
              <w:t>1</w:t>
            </w:r>
            <w:r w:rsidR="00022F6E" w:rsidRPr="00F012C9">
              <w:rPr>
                <w:b/>
                <w:bCs/>
                <w:sz w:val="22"/>
                <w:szCs w:val="22"/>
              </w:rPr>
              <w:t>.</w:t>
            </w:r>
          </w:p>
        </w:tc>
        <w:tc>
          <w:tcPr>
            <w:tcW w:w="9639" w:type="dxa"/>
          </w:tcPr>
          <w:p w14:paraId="6D44DF5F" w14:textId="77777777" w:rsidR="00022F6E" w:rsidRPr="00AF156A" w:rsidRDefault="00AF156A" w:rsidP="00D345B8">
            <w:pPr>
              <w:jc w:val="both"/>
              <w:rPr>
                <w:b/>
                <w:bCs/>
                <w:sz w:val="22"/>
                <w:szCs w:val="22"/>
              </w:rPr>
            </w:pPr>
            <w:r w:rsidRPr="00AF156A">
              <w:rPr>
                <w:b/>
                <w:sz w:val="22"/>
                <w:szCs w:val="24"/>
              </w:rPr>
              <w:t>О внесении изменений в некоторые постановления Департамента энергетики и тарифов Ивановской области</w:t>
            </w:r>
          </w:p>
        </w:tc>
      </w:tr>
    </w:tbl>
    <w:p w14:paraId="0354E51C" w14:textId="77777777" w:rsidR="004C6880" w:rsidRPr="00F012C9" w:rsidRDefault="00FF3699" w:rsidP="00941935">
      <w:pPr>
        <w:pStyle w:val="ConsNormal"/>
        <w:tabs>
          <w:tab w:val="left" w:pos="851"/>
          <w:tab w:val="left" w:pos="993"/>
          <w:tab w:val="left" w:pos="4020"/>
        </w:tabs>
        <w:ind w:firstLine="567"/>
        <w:jc w:val="both"/>
        <w:rPr>
          <w:rFonts w:ascii="Times New Roman" w:hAnsi="Times New Roman"/>
          <w:b/>
          <w:color w:val="FF0000"/>
          <w:sz w:val="22"/>
          <w:szCs w:val="22"/>
        </w:rPr>
      </w:pPr>
      <w:r w:rsidRPr="00F012C9">
        <w:rPr>
          <w:rFonts w:ascii="Times New Roman" w:hAnsi="Times New Roman"/>
          <w:b/>
          <w:color w:val="FF0000"/>
          <w:sz w:val="22"/>
          <w:szCs w:val="22"/>
        </w:rPr>
        <w:t xml:space="preserve"> </w:t>
      </w:r>
    </w:p>
    <w:p w14:paraId="6AE625B5" w14:textId="77777777" w:rsidR="00907810" w:rsidRPr="00D345B8" w:rsidRDefault="003C3882" w:rsidP="008E27A8">
      <w:pPr>
        <w:pStyle w:val="24"/>
        <w:widowControl/>
        <w:numPr>
          <w:ilvl w:val="0"/>
          <w:numId w:val="1"/>
        </w:numPr>
        <w:tabs>
          <w:tab w:val="left" w:pos="0"/>
          <w:tab w:val="left" w:pos="993"/>
        </w:tabs>
        <w:ind w:left="0" w:firstLine="709"/>
        <w:rPr>
          <w:bCs/>
          <w:sz w:val="22"/>
          <w:szCs w:val="22"/>
        </w:rPr>
      </w:pPr>
      <w:r w:rsidRPr="00CA2944">
        <w:rPr>
          <w:b/>
          <w:sz w:val="22"/>
          <w:szCs w:val="22"/>
        </w:rPr>
        <w:t>СЛУШАЛИ:</w:t>
      </w:r>
      <w:r w:rsidR="00454FCE" w:rsidRPr="00CA2944">
        <w:rPr>
          <w:b/>
          <w:sz w:val="22"/>
          <w:szCs w:val="22"/>
        </w:rPr>
        <w:t xml:space="preserve"> </w:t>
      </w:r>
      <w:r w:rsidR="00AF156A" w:rsidRPr="00AF156A">
        <w:rPr>
          <w:b/>
          <w:sz w:val="22"/>
          <w:szCs w:val="24"/>
        </w:rPr>
        <w:t>О внесении изменений в некоторые постановления Департамента энергетики и тарифов Ивановской области</w:t>
      </w:r>
      <w:r w:rsidR="00D345B8">
        <w:rPr>
          <w:b/>
          <w:bCs/>
          <w:sz w:val="22"/>
          <w:szCs w:val="22"/>
        </w:rPr>
        <w:t xml:space="preserve"> </w:t>
      </w:r>
      <w:r w:rsidR="00022F6E" w:rsidRPr="00CA2944">
        <w:rPr>
          <w:b/>
          <w:sz w:val="22"/>
          <w:szCs w:val="22"/>
        </w:rPr>
        <w:t>(</w:t>
      </w:r>
      <w:r w:rsidR="00AF156A">
        <w:rPr>
          <w:b/>
          <w:sz w:val="22"/>
          <w:szCs w:val="22"/>
        </w:rPr>
        <w:t>Турбачкина Е.В.</w:t>
      </w:r>
      <w:r w:rsidR="00022F6E" w:rsidRPr="00CA2944">
        <w:rPr>
          <w:b/>
          <w:sz w:val="22"/>
          <w:szCs w:val="22"/>
        </w:rPr>
        <w:t>)</w:t>
      </w:r>
      <w:r w:rsidR="00D345B8">
        <w:rPr>
          <w:b/>
          <w:sz w:val="22"/>
          <w:szCs w:val="22"/>
        </w:rPr>
        <w:t>.</w:t>
      </w:r>
    </w:p>
    <w:p w14:paraId="1A4175FD" w14:textId="77777777" w:rsidR="00AF156A" w:rsidRPr="001465EA" w:rsidRDefault="00AF156A" w:rsidP="00AF156A">
      <w:pPr>
        <w:ind w:firstLine="709"/>
        <w:jc w:val="both"/>
        <w:rPr>
          <w:sz w:val="22"/>
          <w:szCs w:val="22"/>
        </w:rPr>
      </w:pPr>
      <w:r w:rsidRPr="001465EA">
        <w:rPr>
          <w:sz w:val="22"/>
          <w:szCs w:val="22"/>
        </w:rPr>
        <w:t>Отдельными постановлениями Департамента энергетики и тарифов Ивановской области</w:t>
      </w:r>
      <w:r w:rsidR="00714380">
        <w:rPr>
          <w:sz w:val="22"/>
          <w:szCs w:val="22"/>
        </w:rPr>
        <w:t xml:space="preserve">, </w:t>
      </w:r>
      <w:r w:rsidR="00A05648">
        <w:rPr>
          <w:sz w:val="22"/>
          <w:szCs w:val="22"/>
        </w:rPr>
        <w:t xml:space="preserve">датированными ранее </w:t>
      </w:r>
      <w:r w:rsidR="00714380">
        <w:rPr>
          <w:sz w:val="22"/>
          <w:szCs w:val="22"/>
        </w:rPr>
        <w:t>1</w:t>
      </w:r>
      <w:r w:rsidR="0061690B">
        <w:rPr>
          <w:sz w:val="22"/>
          <w:szCs w:val="22"/>
        </w:rPr>
        <w:t>3</w:t>
      </w:r>
      <w:r w:rsidR="00714380">
        <w:rPr>
          <w:sz w:val="22"/>
          <w:szCs w:val="22"/>
        </w:rPr>
        <w:t>.11.2023 г.</w:t>
      </w:r>
      <w:r w:rsidR="00335701">
        <w:rPr>
          <w:sz w:val="22"/>
          <w:szCs w:val="22"/>
        </w:rPr>
        <w:t xml:space="preserve"> (дата публикации распоряжения Правительства РФ от</w:t>
      </w:r>
      <w:r w:rsidR="00A113AA">
        <w:rPr>
          <w:sz w:val="22"/>
          <w:szCs w:val="22"/>
        </w:rPr>
        <w:t xml:space="preserve"> 10.11.2023 № </w:t>
      </w:r>
      <w:r w:rsidR="00335701">
        <w:rPr>
          <w:sz w:val="22"/>
          <w:szCs w:val="22"/>
        </w:rPr>
        <w:t>3147-р)</w:t>
      </w:r>
      <w:r w:rsidR="00714380">
        <w:rPr>
          <w:sz w:val="22"/>
          <w:szCs w:val="22"/>
        </w:rPr>
        <w:t>,</w:t>
      </w:r>
      <w:r w:rsidRPr="001465EA">
        <w:rPr>
          <w:sz w:val="22"/>
          <w:szCs w:val="22"/>
        </w:rPr>
        <w:t xml:space="preserve"> установлены льготные тарифы на тепловую энергию для населения Ивановской области </w:t>
      </w:r>
      <w:r>
        <w:rPr>
          <w:sz w:val="22"/>
          <w:szCs w:val="22"/>
        </w:rPr>
        <w:t xml:space="preserve">с </w:t>
      </w:r>
      <w:proofErr w:type="spellStart"/>
      <w:r w:rsidRPr="001465EA">
        <w:rPr>
          <w:sz w:val="22"/>
          <w:szCs w:val="22"/>
        </w:rPr>
        <w:t>с</w:t>
      </w:r>
      <w:proofErr w:type="spellEnd"/>
      <w:r w:rsidRPr="001465EA">
        <w:rPr>
          <w:sz w:val="22"/>
          <w:szCs w:val="22"/>
        </w:rPr>
        <w:t xml:space="preserve"> увеличением </w:t>
      </w:r>
      <w:r w:rsidR="00A113AA">
        <w:rPr>
          <w:sz w:val="22"/>
          <w:szCs w:val="22"/>
        </w:rPr>
        <w:t xml:space="preserve">01.07.2024 г. </w:t>
      </w:r>
      <w:r w:rsidRPr="001465EA">
        <w:rPr>
          <w:sz w:val="22"/>
          <w:szCs w:val="22"/>
        </w:rPr>
        <w:t>на 11</w:t>
      </w:r>
      <w:r>
        <w:rPr>
          <w:sz w:val="22"/>
          <w:szCs w:val="22"/>
        </w:rPr>
        <w:t>,8</w:t>
      </w:r>
      <w:r w:rsidRPr="001465EA">
        <w:rPr>
          <w:sz w:val="22"/>
          <w:szCs w:val="22"/>
        </w:rPr>
        <w:t xml:space="preserve">% к тарифам, действующим на </w:t>
      </w:r>
      <w:r>
        <w:rPr>
          <w:sz w:val="22"/>
          <w:szCs w:val="22"/>
        </w:rPr>
        <w:t>31</w:t>
      </w:r>
      <w:r w:rsidRPr="001465EA">
        <w:rPr>
          <w:sz w:val="22"/>
          <w:szCs w:val="22"/>
        </w:rPr>
        <w:t xml:space="preserve"> </w:t>
      </w:r>
      <w:r>
        <w:rPr>
          <w:sz w:val="22"/>
          <w:szCs w:val="22"/>
        </w:rPr>
        <w:t>декабря</w:t>
      </w:r>
      <w:r w:rsidRPr="001465EA">
        <w:rPr>
          <w:sz w:val="22"/>
          <w:szCs w:val="22"/>
        </w:rPr>
        <w:t xml:space="preserve"> 202</w:t>
      </w:r>
      <w:r>
        <w:rPr>
          <w:sz w:val="22"/>
          <w:szCs w:val="22"/>
        </w:rPr>
        <w:t>3</w:t>
      </w:r>
      <w:r w:rsidRPr="001465EA">
        <w:rPr>
          <w:sz w:val="22"/>
          <w:szCs w:val="22"/>
        </w:rPr>
        <w:t xml:space="preserve"> г.</w:t>
      </w:r>
    </w:p>
    <w:p w14:paraId="5C581E3C" w14:textId="77777777" w:rsidR="00AF156A" w:rsidRPr="001465EA" w:rsidRDefault="00824CD0" w:rsidP="00AF156A">
      <w:pPr>
        <w:widowControl/>
        <w:autoSpaceDE w:val="0"/>
        <w:autoSpaceDN w:val="0"/>
        <w:adjustRightInd w:val="0"/>
        <w:ind w:left="30" w:right="30" w:firstLine="537"/>
        <w:jc w:val="both"/>
        <w:rPr>
          <w:rFonts w:eastAsiaTheme="minorHAnsi"/>
          <w:sz w:val="22"/>
          <w:szCs w:val="22"/>
          <w:lang w:eastAsia="en-US"/>
        </w:rPr>
      </w:pPr>
      <w:r>
        <w:rPr>
          <w:rFonts w:eastAsiaTheme="minorHAnsi"/>
          <w:sz w:val="22"/>
          <w:szCs w:val="22"/>
          <w:lang w:eastAsia="en-US"/>
        </w:rPr>
        <w:t>В отсутствие утвержд</w:t>
      </w:r>
      <w:r w:rsidR="00714380">
        <w:rPr>
          <w:rFonts w:eastAsiaTheme="minorHAnsi"/>
          <w:sz w:val="22"/>
          <w:szCs w:val="22"/>
          <w:lang w:eastAsia="en-US"/>
        </w:rPr>
        <w:t>е</w:t>
      </w:r>
      <w:r>
        <w:rPr>
          <w:rFonts w:eastAsiaTheme="minorHAnsi"/>
          <w:sz w:val="22"/>
          <w:szCs w:val="22"/>
          <w:lang w:eastAsia="en-US"/>
        </w:rPr>
        <w:t xml:space="preserve">нных </w:t>
      </w:r>
      <w:r w:rsidR="00714380">
        <w:rPr>
          <w:rFonts w:eastAsiaTheme="minorHAnsi"/>
          <w:sz w:val="22"/>
          <w:szCs w:val="22"/>
          <w:lang w:eastAsia="en-US"/>
        </w:rPr>
        <w:t>Правительством РФ</w:t>
      </w:r>
      <w:r>
        <w:rPr>
          <w:rFonts w:eastAsiaTheme="minorHAnsi"/>
          <w:sz w:val="22"/>
          <w:szCs w:val="22"/>
          <w:lang w:eastAsia="en-US"/>
        </w:rPr>
        <w:t xml:space="preserve"> средних индексов изменения платы граждан за коммунальные услуги на 2024 год, </w:t>
      </w:r>
      <w:r w:rsidR="00714380">
        <w:rPr>
          <w:rFonts w:eastAsiaTheme="minorHAnsi"/>
          <w:sz w:val="22"/>
          <w:szCs w:val="22"/>
          <w:lang w:eastAsia="en-US"/>
        </w:rPr>
        <w:t xml:space="preserve">при установлении льготных тарифов на тепловую энергию </w:t>
      </w:r>
      <w:r w:rsidR="00AF156A" w:rsidRPr="001465EA">
        <w:rPr>
          <w:rFonts w:eastAsiaTheme="minorHAnsi"/>
          <w:sz w:val="22"/>
          <w:szCs w:val="22"/>
          <w:lang w:eastAsia="en-US"/>
        </w:rPr>
        <w:t>индекс</w:t>
      </w:r>
      <w:r w:rsidR="00A113AA">
        <w:rPr>
          <w:rFonts w:eastAsiaTheme="minorHAnsi"/>
          <w:sz w:val="22"/>
          <w:szCs w:val="22"/>
          <w:lang w:eastAsia="en-US"/>
        </w:rPr>
        <w:t xml:space="preserve"> 11,8%</w:t>
      </w:r>
      <w:r w:rsidR="00714380">
        <w:rPr>
          <w:rFonts w:eastAsiaTheme="minorHAnsi"/>
          <w:sz w:val="22"/>
          <w:szCs w:val="22"/>
          <w:lang w:eastAsia="en-US"/>
        </w:rPr>
        <w:t xml:space="preserve"> рассчитан Департаментом </w:t>
      </w:r>
      <w:r w:rsidR="00AF156A">
        <w:rPr>
          <w:rFonts w:eastAsiaTheme="minorHAnsi"/>
          <w:sz w:val="22"/>
          <w:szCs w:val="22"/>
          <w:lang w:eastAsia="en-US"/>
        </w:rPr>
        <w:t xml:space="preserve">в сумме следующий составляющих: </w:t>
      </w:r>
    </w:p>
    <w:p w14:paraId="3B8CCDE5" w14:textId="77777777" w:rsidR="00AF156A" w:rsidRPr="00017C5B" w:rsidRDefault="00AF156A" w:rsidP="00AF156A">
      <w:pPr>
        <w:pStyle w:val="24"/>
        <w:widowControl/>
        <w:tabs>
          <w:tab w:val="left" w:pos="851"/>
          <w:tab w:val="left" w:pos="993"/>
        </w:tabs>
        <w:ind w:firstLine="709"/>
        <w:rPr>
          <w:bCs/>
          <w:sz w:val="22"/>
          <w:szCs w:val="22"/>
        </w:rPr>
      </w:pPr>
      <w:r w:rsidRPr="00017C5B">
        <w:rPr>
          <w:bCs/>
          <w:sz w:val="22"/>
          <w:szCs w:val="22"/>
        </w:rPr>
        <w:t>- индекс изменения  совокупного платежа граждан за коммунальные услуги с 1 июля 2024 года в размере 9,8%,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3C3ABD3" w14:textId="77777777" w:rsidR="00AF156A" w:rsidRPr="00017C5B" w:rsidRDefault="00AF156A" w:rsidP="00AF156A">
      <w:pPr>
        <w:pStyle w:val="24"/>
        <w:widowControl/>
        <w:tabs>
          <w:tab w:val="left" w:pos="851"/>
          <w:tab w:val="left" w:pos="993"/>
        </w:tabs>
        <w:ind w:firstLine="709"/>
        <w:rPr>
          <w:bCs/>
          <w:sz w:val="22"/>
          <w:szCs w:val="22"/>
        </w:rPr>
      </w:pPr>
      <w:r w:rsidRPr="00017C5B">
        <w:rPr>
          <w:bCs/>
          <w:sz w:val="22"/>
          <w:szCs w:val="22"/>
        </w:rPr>
        <w:t>- прогнозная величина предельно-допустимого отклонения по отдельным муниципальным образованиям Ивановской области в размере 2,0%, определенная с учетом показателей, установленных распоряжением Правительства РФ от 15.11.2018 № 2490-р.</w:t>
      </w:r>
    </w:p>
    <w:p w14:paraId="24A38B21" w14:textId="77777777" w:rsidR="00AF156A" w:rsidRDefault="00AF156A" w:rsidP="00AF156A">
      <w:pPr>
        <w:widowControl/>
        <w:autoSpaceDE w:val="0"/>
        <w:autoSpaceDN w:val="0"/>
        <w:adjustRightInd w:val="0"/>
        <w:ind w:firstLine="709"/>
        <w:jc w:val="both"/>
        <w:rPr>
          <w:rFonts w:eastAsiaTheme="minorHAnsi"/>
          <w:sz w:val="22"/>
          <w:szCs w:val="22"/>
          <w:lang w:eastAsia="en-US"/>
        </w:rPr>
      </w:pPr>
      <w:r>
        <w:rPr>
          <w:sz w:val="22"/>
          <w:szCs w:val="22"/>
        </w:rPr>
        <w:t>Распоряжением</w:t>
      </w:r>
      <w:r w:rsidRPr="001465EA">
        <w:rPr>
          <w:sz w:val="22"/>
          <w:szCs w:val="22"/>
        </w:rPr>
        <w:t xml:space="preserve"> Правительства Российской Федерации от 1</w:t>
      </w:r>
      <w:r>
        <w:rPr>
          <w:sz w:val="22"/>
          <w:szCs w:val="22"/>
        </w:rPr>
        <w:t>0</w:t>
      </w:r>
      <w:r w:rsidRPr="001465EA">
        <w:rPr>
          <w:sz w:val="22"/>
          <w:szCs w:val="22"/>
        </w:rPr>
        <w:t>.11.202</w:t>
      </w:r>
      <w:r>
        <w:rPr>
          <w:sz w:val="22"/>
          <w:szCs w:val="22"/>
        </w:rPr>
        <w:t>3</w:t>
      </w:r>
      <w:r w:rsidRPr="001465EA">
        <w:rPr>
          <w:sz w:val="22"/>
          <w:szCs w:val="22"/>
        </w:rPr>
        <w:t xml:space="preserve"> № </w:t>
      </w:r>
      <w:r>
        <w:rPr>
          <w:sz w:val="22"/>
          <w:szCs w:val="22"/>
        </w:rPr>
        <w:t>3147-р</w:t>
      </w:r>
      <w:r w:rsidRPr="001465EA">
        <w:rPr>
          <w:sz w:val="22"/>
          <w:szCs w:val="22"/>
        </w:rPr>
        <w:t xml:space="preserve"> утверждены</w:t>
      </w:r>
      <w:r>
        <w:rPr>
          <w:sz w:val="22"/>
          <w:szCs w:val="22"/>
        </w:rPr>
        <w:t xml:space="preserve"> </w:t>
      </w:r>
      <w:r w:rsidRPr="001465EA">
        <w:rPr>
          <w:rFonts w:eastAsiaTheme="minorHAnsi"/>
          <w:sz w:val="22"/>
          <w:szCs w:val="22"/>
          <w:lang w:eastAsia="en-US"/>
        </w:rPr>
        <w:t xml:space="preserve">индексы изменения размера вносимой гражданами платы за коммунальные услуги по </w:t>
      </w:r>
      <w:r>
        <w:rPr>
          <w:rFonts w:eastAsiaTheme="minorHAnsi"/>
          <w:sz w:val="22"/>
          <w:szCs w:val="22"/>
          <w:lang w:eastAsia="en-US"/>
        </w:rPr>
        <w:t>Ивановской области в следующем размере:</w:t>
      </w:r>
    </w:p>
    <w:p w14:paraId="311D43C9" w14:textId="77777777" w:rsidR="00AF156A" w:rsidRDefault="00AF156A" w:rsidP="00AF156A">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первое полугодие 2024 г. – 0,0%;</w:t>
      </w:r>
    </w:p>
    <w:p w14:paraId="4ABE44D8" w14:textId="77777777" w:rsidR="00AF156A" w:rsidRDefault="00AF156A" w:rsidP="00AF156A">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второе полугодие 2024 г. – 8,8%</w:t>
      </w:r>
    </w:p>
    <w:p w14:paraId="0063EF9C" w14:textId="77777777" w:rsidR="00AF156A" w:rsidRDefault="00AF156A" w:rsidP="00AF156A">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Также указанным распоряжением</w:t>
      </w:r>
      <w:r w:rsidRPr="001465EA">
        <w:rPr>
          <w:sz w:val="22"/>
          <w:szCs w:val="22"/>
        </w:rPr>
        <w:t xml:space="preserve"> утвержден</w:t>
      </w:r>
      <w:r>
        <w:rPr>
          <w:sz w:val="22"/>
          <w:szCs w:val="22"/>
        </w:rPr>
        <w:t xml:space="preserve">о </w:t>
      </w:r>
      <w:r>
        <w:rPr>
          <w:rFonts w:eastAsiaTheme="minorHAnsi"/>
          <w:sz w:val="22"/>
          <w:szCs w:val="22"/>
          <w:lang w:eastAsia="en-US"/>
        </w:rPr>
        <w:t>предельно-допустимое отклонение по отдельным муниципальным образованиям Ивановской области в следующем размере:</w:t>
      </w:r>
    </w:p>
    <w:p w14:paraId="14EBDEAF" w14:textId="77777777" w:rsidR="00AF156A" w:rsidRDefault="00AF156A" w:rsidP="00AF156A">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первое полугодие 2024 г. – 0,0%;</w:t>
      </w:r>
    </w:p>
    <w:p w14:paraId="37CA9D18" w14:textId="77777777" w:rsidR="00AF156A" w:rsidRDefault="00AF156A" w:rsidP="00AF156A">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второе полугодие 2024 г. – 4,9%</w:t>
      </w:r>
    </w:p>
    <w:p w14:paraId="72F9686E" w14:textId="77777777" w:rsidR="00EC0778" w:rsidRDefault="00EC0778" w:rsidP="00EC0778">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На основании указанных индексов Указом Губернатора Ивановской области от 14.12.2023 №130-уг утверждены предельные (максимальные) индексы изменения </w:t>
      </w:r>
      <w:r w:rsidRPr="001465EA">
        <w:rPr>
          <w:rFonts w:eastAsiaTheme="minorHAnsi"/>
          <w:sz w:val="22"/>
          <w:szCs w:val="22"/>
          <w:lang w:eastAsia="en-US"/>
        </w:rPr>
        <w:t>размера вносимой гражданами платы за коммунальные услуги</w:t>
      </w:r>
      <w:r>
        <w:rPr>
          <w:rFonts w:eastAsiaTheme="minorHAnsi"/>
          <w:sz w:val="22"/>
          <w:szCs w:val="22"/>
          <w:lang w:eastAsia="en-US"/>
        </w:rPr>
        <w:t xml:space="preserve"> для муниципальных образований Ивановской области в следующем размере:</w:t>
      </w:r>
    </w:p>
    <w:p w14:paraId="652837A6" w14:textId="77777777" w:rsidR="00EC0778" w:rsidRDefault="00EC0778" w:rsidP="00EC0778">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первое полугодие 2024 г. – 0,0%;</w:t>
      </w:r>
    </w:p>
    <w:p w14:paraId="52EBC687" w14:textId="77777777" w:rsidR="00EC0778" w:rsidRDefault="00EC0778" w:rsidP="00EC0778">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второе полугодие 2024 г. – 13,7% (8,8% + 4,9%).</w:t>
      </w:r>
    </w:p>
    <w:p w14:paraId="3A2C001C" w14:textId="77777777" w:rsidR="00AF156A" w:rsidRPr="001465EA" w:rsidRDefault="00AF156A" w:rsidP="00AF156A">
      <w:pPr>
        <w:widowControl/>
        <w:autoSpaceDE w:val="0"/>
        <w:autoSpaceDN w:val="0"/>
        <w:adjustRightInd w:val="0"/>
        <w:ind w:firstLine="709"/>
        <w:jc w:val="both"/>
        <w:rPr>
          <w:rFonts w:eastAsiaTheme="minorHAnsi"/>
          <w:sz w:val="22"/>
          <w:szCs w:val="22"/>
          <w:lang w:eastAsia="en-US"/>
        </w:rPr>
      </w:pPr>
      <w:r w:rsidRPr="001465EA">
        <w:rPr>
          <w:sz w:val="22"/>
          <w:szCs w:val="22"/>
        </w:rPr>
        <w:t xml:space="preserve">В соответствии с подпунктом а) пункта 7 Правил </w:t>
      </w:r>
      <w:r w:rsidRPr="001465EA">
        <w:rPr>
          <w:rFonts w:eastAsiaTheme="minorHAnsi"/>
          <w:sz w:val="22"/>
          <w:szCs w:val="22"/>
          <w:lang w:eastAsia="en-US"/>
        </w:rPr>
        <w:t xml:space="preserve">регулирования цен (тарифов) в сфере теплоснабжения, утвержденных постановлением Правительства РФ от 22.10.2012 № 1075, </w:t>
      </w:r>
      <w:r w:rsidRPr="001465EA">
        <w:rPr>
          <w:sz w:val="22"/>
          <w:szCs w:val="22"/>
        </w:rPr>
        <w:t xml:space="preserve">требуется </w:t>
      </w:r>
      <w:r w:rsidRPr="001465EA">
        <w:rPr>
          <w:rFonts w:eastAsiaTheme="minorHAnsi"/>
          <w:sz w:val="22"/>
          <w:szCs w:val="22"/>
          <w:lang w:eastAsia="en-US"/>
        </w:rPr>
        <w:t>привести ряд ранее принятых решений об установлении цен (тарифов) в соответствие с законодательством Российской Федерации путем пересмотра</w:t>
      </w:r>
      <w:r>
        <w:rPr>
          <w:rFonts w:eastAsiaTheme="minorHAnsi"/>
          <w:sz w:val="22"/>
          <w:szCs w:val="22"/>
          <w:lang w:eastAsia="en-US"/>
        </w:rPr>
        <w:t xml:space="preserve"> </w:t>
      </w:r>
      <w:r w:rsidRPr="001465EA">
        <w:rPr>
          <w:rFonts w:eastAsiaTheme="minorHAnsi"/>
          <w:sz w:val="22"/>
          <w:szCs w:val="22"/>
          <w:lang w:eastAsia="en-US"/>
        </w:rPr>
        <w:t xml:space="preserve">льготных уровней тарифов на тепловую энергию </w:t>
      </w:r>
      <w:r>
        <w:rPr>
          <w:rFonts w:eastAsiaTheme="minorHAnsi"/>
          <w:sz w:val="22"/>
          <w:szCs w:val="22"/>
          <w:lang w:eastAsia="en-US"/>
        </w:rPr>
        <w:t>на 202</w:t>
      </w:r>
      <w:r w:rsidR="00467C0F">
        <w:rPr>
          <w:rFonts w:eastAsiaTheme="minorHAnsi"/>
          <w:sz w:val="22"/>
          <w:szCs w:val="22"/>
          <w:lang w:eastAsia="en-US"/>
        </w:rPr>
        <w:t>4</w:t>
      </w:r>
      <w:r>
        <w:rPr>
          <w:rFonts w:eastAsiaTheme="minorHAnsi"/>
          <w:sz w:val="22"/>
          <w:szCs w:val="22"/>
          <w:lang w:eastAsia="en-US"/>
        </w:rPr>
        <w:t xml:space="preserve"> год</w:t>
      </w:r>
      <w:r w:rsidRPr="001465EA">
        <w:rPr>
          <w:rFonts w:eastAsiaTheme="minorHAnsi"/>
          <w:sz w:val="22"/>
          <w:szCs w:val="22"/>
          <w:lang w:eastAsia="en-US"/>
        </w:rPr>
        <w:t>.</w:t>
      </w:r>
    </w:p>
    <w:p w14:paraId="450D0E8F" w14:textId="77777777" w:rsidR="00AF156A" w:rsidRPr="001465EA" w:rsidRDefault="00AF156A" w:rsidP="00AF156A">
      <w:pPr>
        <w:ind w:firstLine="709"/>
        <w:jc w:val="both"/>
        <w:rPr>
          <w:b/>
          <w:sz w:val="22"/>
          <w:szCs w:val="22"/>
        </w:rPr>
      </w:pPr>
    </w:p>
    <w:p w14:paraId="20F45C5E" w14:textId="77777777" w:rsidR="00AF156A" w:rsidRPr="001465EA" w:rsidRDefault="00AF156A" w:rsidP="00AF156A">
      <w:pPr>
        <w:ind w:firstLine="709"/>
        <w:jc w:val="both"/>
        <w:rPr>
          <w:sz w:val="22"/>
          <w:szCs w:val="22"/>
        </w:rPr>
      </w:pPr>
      <w:r w:rsidRPr="001465EA">
        <w:rPr>
          <w:b/>
          <w:sz w:val="22"/>
          <w:szCs w:val="22"/>
        </w:rPr>
        <w:t>РЕШИЛИ:</w:t>
      </w:r>
      <w:r w:rsidRPr="001465EA">
        <w:rPr>
          <w:sz w:val="22"/>
          <w:szCs w:val="22"/>
        </w:rPr>
        <w:t xml:space="preserve"> </w:t>
      </w:r>
    </w:p>
    <w:p w14:paraId="59884283" w14:textId="77777777" w:rsidR="00AF156A" w:rsidRDefault="00AF156A" w:rsidP="00AF156A">
      <w:pPr>
        <w:pStyle w:val="ConsNormal"/>
        <w:ind w:firstLine="709"/>
        <w:jc w:val="both"/>
        <w:rPr>
          <w:rFonts w:ascii="Times New Roman" w:hAnsi="Times New Roman"/>
          <w:sz w:val="22"/>
          <w:szCs w:val="22"/>
        </w:rPr>
      </w:pPr>
      <w:r w:rsidRPr="00011A24">
        <w:rPr>
          <w:rFonts w:ascii="Times New Roman" w:hAnsi="Times New Roman"/>
          <w:bCs/>
          <w:sz w:val="22"/>
          <w:szCs w:val="22"/>
        </w:rPr>
        <w:t xml:space="preserve">В соответствии </w:t>
      </w:r>
      <w:r w:rsidRPr="00011A24">
        <w:rPr>
          <w:rFonts w:ascii="Times New Roman" w:hAnsi="Times New Roman"/>
          <w:sz w:val="22"/>
          <w:szCs w:val="22"/>
        </w:rPr>
        <w:t>с Федеральными законами от 27.07.2010 № 190-ФЗ «О теплоснабжении»,</w:t>
      </w:r>
      <w:r w:rsidRPr="00011A24">
        <w:rPr>
          <w:rFonts w:ascii="Times New Roman" w:hAnsi="Times New Roman"/>
          <w:bCs/>
          <w:sz w:val="22"/>
          <w:szCs w:val="22"/>
        </w:rPr>
        <w:t xml:space="preserve"> </w:t>
      </w:r>
      <w:r w:rsidRPr="00011A24">
        <w:rPr>
          <w:rFonts w:ascii="Times New Roman" w:hAnsi="Times New Roman"/>
          <w:sz w:val="22"/>
          <w:szCs w:val="22"/>
        </w:rPr>
        <w:t>Постановлениями Правительства Российской Федерации от 22.10.2012 № 1075 «О ценообразовании в сфере теплоснабжения»:</w:t>
      </w:r>
    </w:p>
    <w:p w14:paraId="5B6C768D" w14:textId="77777777" w:rsidR="00E44A72" w:rsidRPr="00E44A72" w:rsidRDefault="00E44A72" w:rsidP="008E27A8">
      <w:pPr>
        <w:pStyle w:val="ConsNormal"/>
        <w:numPr>
          <w:ilvl w:val="0"/>
          <w:numId w:val="2"/>
        </w:numPr>
        <w:ind w:left="0" w:firstLine="709"/>
        <w:jc w:val="both"/>
        <w:rPr>
          <w:rFonts w:ascii="Times New Roman" w:hAnsi="Times New Roman"/>
          <w:sz w:val="22"/>
          <w:szCs w:val="22"/>
        </w:rPr>
      </w:pPr>
      <w:r>
        <w:rPr>
          <w:rFonts w:ascii="Times New Roman" w:hAnsi="Times New Roman"/>
          <w:sz w:val="22"/>
          <w:szCs w:val="22"/>
        </w:rPr>
        <w:t>В</w:t>
      </w:r>
      <w:r w:rsidRPr="00E44A72">
        <w:rPr>
          <w:rFonts w:ascii="Times New Roman" w:hAnsi="Times New Roman"/>
          <w:sz w:val="22"/>
          <w:szCs w:val="22"/>
        </w:rPr>
        <w:t xml:space="preserve"> постановление Департамента энергетики и тарифов Ивановской области от 06.10.2023 № 38-т/8 «О корректировке долгосрочных тарифов на тепловую энергию для потребителей ООО «МИЦ» (г.о. Тейково, контур </w:t>
      </w:r>
      <w:proofErr w:type="spellStart"/>
      <w:r w:rsidRPr="00E44A72">
        <w:rPr>
          <w:rFonts w:ascii="Times New Roman" w:hAnsi="Times New Roman"/>
          <w:sz w:val="22"/>
          <w:szCs w:val="22"/>
        </w:rPr>
        <w:t>Грозилово</w:t>
      </w:r>
      <w:proofErr w:type="spellEnd"/>
      <w:r w:rsidRPr="00E44A72">
        <w:rPr>
          <w:rFonts w:ascii="Times New Roman" w:hAnsi="Times New Roman"/>
          <w:sz w:val="22"/>
          <w:szCs w:val="22"/>
        </w:rPr>
        <w:t>) на 2024 - 2025 годы»:</w:t>
      </w:r>
    </w:p>
    <w:p w14:paraId="6B0CECB1" w14:textId="77777777" w:rsidR="002608DD" w:rsidRDefault="00E44A72" w:rsidP="00E44A72">
      <w:pPr>
        <w:pStyle w:val="ConsNormal"/>
        <w:ind w:firstLine="709"/>
        <w:jc w:val="both"/>
        <w:rPr>
          <w:rFonts w:ascii="Times New Roman" w:hAnsi="Times New Roman"/>
          <w:sz w:val="22"/>
          <w:szCs w:val="22"/>
        </w:rPr>
      </w:pPr>
      <w:r w:rsidRPr="00E44A72">
        <w:rPr>
          <w:rFonts w:ascii="Times New Roman" w:hAnsi="Times New Roman"/>
          <w:sz w:val="22"/>
          <w:szCs w:val="22"/>
        </w:rPr>
        <w:t>- приложение 2 изложить в новой редакции</w:t>
      </w:r>
      <w:r>
        <w:rPr>
          <w:rFonts w:ascii="Times New Roman" w:hAnsi="Times New Roman"/>
          <w:sz w:val="22"/>
          <w:szCs w:val="22"/>
        </w:rPr>
        <w:t>:</w:t>
      </w:r>
    </w:p>
    <w:p w14:paraId="69E12A99" w14:textId="77777777" w:rsidR="00723B89" w:rsidRDefault="00723B89" w:rsidP="00E44A72">
      <w:pPr>
        <w:pStyle w:val="ConsNormal"/>
        <w:ind w:firstLine="709"/>
        <w:jc w:val="both"/>
        <w:rPr>
          <w:rFonts w:ascii="Times New Roman" w:hAnsi="Times New Roman"/>
          <w:sz w:val="22"/>
          <w:szCs w:val="22"/>
        </w:rPr>
      </w:pPr>
    </w:p>
    <w:p w14:paraId="7E2C29C9" w14:textId="77777777" w:rsidR="00723B89" w:rsidRPr="00ED13A7" w:rsidRDefault="00723B89" w:rsidP="00723B89">
      <w:pPr>
        <w:widowControl/>
        <w:autoSpaceDE w:val="0"/>
        <w:autoSpaceDN w:val="0"/>
        <w:adjustRightInd w:val="0"/>
        <w:jc w:val="right"/>
        <w:rPr>
          <w:sz w:val="22"/>
          <w:szCs w:val="22"/>
        </w:rPr>
      </w:pPr>
      <w:r w:rsidRPr="00ED13A7">
        <w:rPr>
          <w:sz w:val="22"/>
          <w:szCs w:val="22"/>
        </w:rPr>
        <w:t xml:space="preserve">Приложение </w:t>
      </w:r>
      <w:r>
        <w:rPr>
          <w:sz w:val="22"/>
          <w:szCs w:val="22"/>
        </w:rPr>
        <w:t>2</w:t>
      </w:r>
      <w:r w:rsidRPr="00ED13A7">
        <w:rPr>
          <w:sz w:val="22"/>
          <w:szCs w:val="22"/>
        </w:rPr>
        <w:t xml:space="preserve"> к постановлению Департамента энергетики и тарифов</w:t>
      </w:r>
    </w:p>
    <w:p w14:paraId="7F4C0E09" w14:textId="77777777" w:rsidR="00723B89" w:rsidRDefault="00723B89" w:rsidP="00723B89">
      <w:pPr>
        <w:widowControl/>
        <w:autoSpaceDE w:val="0"/>
        <w:autoSpaceDN w:val="0"/>
        <w:adjustRightInd w:val="0"/>
        <w:jc w:val="right"/>
        <w:rPr>
          <w:sz w:val="22"/>
          <w:szCs w:val="22"/>
        </w:rPr>
      </w:pPr>
      <w:r w:rsidRPr="00ED13A7">
        <w:rPr>
          <w:sz w:val="22"/>
          <w:szCs w:val="22"/>
        </w:rPr>
        <w:t xml:space="preserve">                                                                                      Ивановской </w:t>
      </w:r>
      <w:r w:rsidRPr="00C94845">
        <w:rPr>
          <w:sz w:val="22"/>
          <w:szCs w:val="22"/>
        </w:rPr>
        <w:t xml:space="preserve">области </w:t>
      </w:r>
      <w:r w:rsidRPr="00904D42">
        <w:rPr>
          <w:sz w:val="22"/>
          <w:szCs w:val="22"/>
        </w:rPr>
        <w:t xml:space="preserve">от </w:t>
      </w:r>
      <w:r>
        <w:rPr>
          <w:sz w:val="22"/>
          <w:szCs w:val="22"/>
        </w:rPr>
        <w:t>06.10.2023 № 38</w:t>
      </w:r>
      <w:r w:rsidRPr="00904D42">
        <w:rPr>
          <w:sz w:val="22"/>
          <w:szCs w:val="22"/>
        </w:rPr>
        <w:t>-т/</w:t>
      </w:r>
      <w:r>
        <w:rPr>
          <w:sz w:val="22"/>
          <w:szCs w:val="22"/>
        </w:rPr>
        <w:t>8</w:t>
      </w:r>
    </w:p>
    <w:p w14:paraId="23C35F97" w14:textId="77777777" w:rsidR="00723B89" w:rsidRDefault="00723B89" w:rsidP="00723B89">
      <w:pPr>
        <w:widowControl/>
        <w:autoSpaceDE w:val="0"/>
        <w:autoSpaceDN w:val="0"/>
        <w:adjustRightInd w:val="0"/>
        <w:jc w:val="right"/>
        <w:rPr>
          <w:sz w:val="22"/>
          <w:szCs w:val="22"/>
        </w:rPr>
      </w:pPr>
    </w:p>
    <w:p w14:paraId="1936E220" w14:textId="77777777" w:rsidR="00723B89" w:rsidRPr="001A6C21" w:rsidRDefault="00723B89" w:rsidP="00723B89">
      <w:pPr>
        <w:widowControl/>
        <w:autoSpaceDE w:val="0"/>
        <w:autoSpaceDN w:val="0"/>
        <w:adjustRightInd w:val="0"/>
        <w:jc w:val="right"/>
        <w:rPr>
          <w:sz w:val="22"/>
          <w:szCs w:val="22"/>
        </w:rPr>
      </w:pPr>
      <w:r w:rsidRPr="001A6C21">
        <w:rPr>
          <w:sz w:val="22"/>
          <w:szCs w:val="22"/>
        </w:rPr>
        <w:t>Приложение 2 к постановлению Департамента энергетики и тарифов</w:t>
      </w:r>
    </w:p>
    <w:p w14:paraId="698D96ED" w14:textId="77777777" w:rsidR="00723B89" w:rsidRPr="001A6C21" w:rsidRDefault="00723B89" w:rsidP="00723B89">
      <w:pPr>
        <w:widowControl/>
        <w:autoSpaceDE w:val="0"/>
        <w:autoSpaceDN w:val="0"/>
        <w:adjustRightInd w:val="0"/>
        <w:jc w:val="right"/>
        <w:rPr>
          <w:sz w:val="22"/>
          <w:szCs w:val="22"/>
        </w:rPr>
      </w:pPr>
      <w:r w:rsidRPr="001A6C21">
        <w:rPr>
          <w:sz w:val="22"/>
          <w:szCs w:val="22"/>
        </w:rPr>
        <w:t xml:space="preserve"> Ивановской области от </w:t>
      </w:r>
      <w:r>
        <w:rPr>
          <w:sz w:val="22"/>
          <w:szCs w:val="22"/>
        </w:rPr>
        <w:t>30.11.2022 № 56</w:t>
      </w:r>
      <w:r w:rsidRPr="00904D42">
        <w:rPr>
          <w:sz w:val="22"/>
          <w:szCs w:val="22"/>
        </w:rPr>
        <w:t>-т/</w:t>
      </w:r>
      <w:r>
        <w:rPr>
          <w:sz w:val="22"/>
          <w:szCs w:val="22"/>
        </w:rPr>
        <w:t>1</w:t>
      </w:r>
    </w:p>
    <w:p w14:paraId="77E3EFDD" w14:textId="77777777" w:rsidR="00723B89" w:rsidRPr="001A6C21" w:rsidRDefault="00723B89" w:rsidP="00723B89">
      <w:pPr>
        <w:widowControl/>
        <w:autoSpaceDE w:val="0"/>
        <w:autoSpaceDN w:val="0"/>
        <w:adjustRightInd w:val="0"/>
        <w:jc w:val="right"/>
        <w:rPr>
          <w:sz w:val="22"/>
          <w:szCs w:val="22"/>
        </w:rPr>
      </w:pPr>
    </w:p>
    <w:p w14:paraId="7E75F575" w14:textId="77777777" w:rsidR="00723B89" w:rsidRPr="001A6C21" w:rsidRDefault="00723B89" w:rsidP="00723B89">
      <w:pPr>
        <w:widowControl/>
        <w:autoSpaceDE w:val="0"/>
        <w:autoSpaceDN w:val="0"/>
        <w:adjustRightInd w:val="0"/>
        <w:jc w:val="center"/>
        <w:rPr>
          <w:b/>
          <w:bCs/>
          <w:sz w:val="22"/>
          <w:szCs w:val="22"/>
        </w:rPr>
      </w:pPr>
      <w:r w:rsidRPr="001A6C21">
        <w:rPr>
          <w:b/>
          <w:bCs/>
          <w:sz w:val="22"/>
          <w:szCs w:val="22"/>
        </w:rPr>
        <w:t>Льготные тарифы на тепловую энергию (мощность), поставляемую потребителям</w:t>
      </w:r>
    </w:p>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44"/>
        <w:gridCol w:w="1260"/>
        <w:gridCol w:w="709"/>
        <w:gridCol w:w="1271"/>
        <w:gridCol w:w="6"/>
        <w:gridCol w:w="1278"/>
        <w:gridCol w:w="696"/>
        <w:gridCol w:w="720"/>
        <w:gridCol w:w="720"/>
        <w:gridCol w:w="540"/>
        <w:gridCol w:w="720"/>
      </w:tblGrid>
      <w:tr w:rsidR="00A42E10" w:rsidRPr="00ED13A7" w14:paraId="17C14F6D" w14:textId="77777777" w:rsidTr="001F50D8">
        <w:trPr>
          <w:trHeight w:val="346"/>
        </w:trPr>
        <w:tc>
          <w:tcPr>
            <w:tcW w:w="474" w:type="dxa"/>
            <w:vMerge w:val="restart"/>
            <w:shd w:val="clear" w:color="auto" w:fill="auto"/>
            <w:vAlign w:val="center"/>
          </w:tcPr>
          <w:p w14:paraId="0E56733B" w14:textId="77777777" w:rsidR="00A42E10" w:rsidRPr="00ED13A7" w:rsidRDefault="00A42E10" w:rsidP="001F50D8">
            <w:pPr>
              <w:widowControl/>
              <w:jc w:val="center"/>
              <w:rPr>
                <w:sz w:val="22"/>
                <w:szCs w:val="22"/>
              </w:rPr>
            </w:pPr>
            <w:r w:rsidRPr="00ED13A7">
              <w:rPr>
                <w:sz w:val="22"/>
                <w:szCs w:val="22"/>
              </w:rPr>
              <w:t>№ п/п</w:t>
            </w:r>
          </w:p>
        </w:tc>
        <w:tc>
          <w:tcPr>
            <w:tcW w:w="2044" w:type="dxa"/>
            <w:vMerge w:val="restart"/>
            <w:shd w:val="clear" w:color="auto" w:fill="auto"/>
            <w:vAlign w:val="center"/>
          </w:tcPr>
          <w:p w14:paraId="258F5D4D" w14:textId="77777777" w:rsidR="00A42E10" w:rsidRPr="00ED13A7" w:rsidRDefault="00A42E10" w:rsidP="001F50D8">
            <w:pPr>
              <w:widowControl/>
              <w:jc w:val="center"/>
              <w:rPr>
                <w:sz w:val="22"/>
                <w:szCs w:val="22"/>
              </w:rPr>
            </w:pPr>
            <w:r w:rsidRPr="00ED13A7">
              <w:rPr>
                <w:sz w:val="22"/>
                <w:szCs w:val="22"/>
              </w:rPr>
              <w:t>Наименование регулируемой организации</w:t>
            </w:r>
          </w:p>
        </w:tc>
        <w:tc>
          <w:tcPr>
            <w:tcW w:w="1260" w:type="dxa"/>
            <w:vMerge w:val="restart"/>
            <w:shd w:val="clear" w:color="auto" w:fill="auto"/>
            <w:noWrap/>
            <w:vAlign w:val="center"/>
          </w:tcPr>
          <w:p w14:paraId="07FB15AA" w14:textId="77777777" w:rsidR="00A42E10" w:rsidRPr="00ED13A7" w:rsidRDefault="00A42E10" w:rsidP="001F50D8">
            <w:pPr>
              <w:widowControl/>
              <w:jc w:val="center"/>
              <w:rPr>
                <w:sz w:val="22"/>
                <w:szCs w:val="22"/>
              </w:rPr>
            </w:pPr>
            <w:r w:rsidRPr="00ED13A7">
              <w:rPr>
                <w:sz w:val="22"/>
                <w:szCs w:val="22"/>
              </w:rPr>
              <w:t>Вид тарифа</w:t>
            </w:r>
          </w:p>
        </w:tc>
        <w:tc>
          <w:tcPr>
            <w:tcW w:w="709" w:type="dxa"/>
            <w:vMerge w:val="restart"/>
            <w:shd w:val="clear" w:color="auto" w:fill="auto"/>
            <w:noWrap/>
            <w:vAlign w:val="center"/>
          </w:tcPr>
          <w:p w14:paraId="467AC132" w14:textId="77777777" w:rsidR="00A42E10" w:rsidRPr="00ED13A7" w:rsidRDefault="00A42E10" w:rsidP="001F50D8">
            <w:pPr>
              <w:widowControl/>
              <w:jc w:val="center"/>
              <w:rPr>
                <w:sz w:val="22"/>
                <w:szCs w:val="22"/>
              </w:rPr>
            </w:pPr>
            <w:r w:rsidRPr="00ED13A7">
              <w:rPr>
                <w:sz w:val="22"/>
                <w:szCs w:val="22"/>
              </w:rPr>
              <w:t>Год</w:t>
            </w:r>
          </w:p>
        </w:tc>
        <w:tc>
          <w:tcPr>
            <w:tcW w:w="2555" w:type="dxa"/>
            <w:gridSpan w:val="3"/>
            <w:shd w:val="clear" w:color="auto" w:fill="auto"/>
            <w:noWrap/>
            <w:vAlign w:val="center"/>
          </w:tcPr>
          <w:p w14:paraId="6E527BF8" w14:textId="77777777" w:rsidR="00A42E10" w:rsidRPr="00ED13A7" w:rsidRDefault="00A42E10" w:rsidP="001F50D8">
            <w:pPr>
              <w:widowControl/>
              <w:jc w:val="center"/>
              <w:rPr>
                <w:sz w:val="22"/>
                <w:szCs w:val="22"/>
              </w:rPr>
            </w:pPr>
            <w:r w:rsidRPr="00ED13A7">
              <w:rPr>
                <w:sz w:val="22"/>
                <w:szCs w:val="22"/>
              </w:rPr>
              <w:t>Вода</w:t>
            </w:r>
          </w:p>
        </w:tc>
        <w:tc>
          <w:tcPr>
            <w:tcW w:w="2676" w:type="dxa"/>
            <w:gridSpan w:val="4"/>
            <w:shd w:val="clear" w:color="auto" w:fill="auto"/>
            <w:noWrap/>
            <w:vAlign w:val="center"/>
          </w:tcPr>
          <w:p w14:paraId="6D6ACD01" w14:textId="77777777" w:rsidR="00A42E10" w:rsidRPr="00ED13A7" w:rsidRDefault="00A42E10" w:rsidP="001F50D8">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35479F91" w14:textId="77777777" w:rsidR="00A42E10" w:rsidRPr="00ED13A7" w:rsidRDefault="00A42E10" w:rsidP="001F50D8">
            <w:pPr>
              <w:widowControl/>
              <w:jc w:val="center"/>
              <w:rPr>
                <w:sz w:val="22"/>
                <w:szCs w:val="22"/>
              </w:rPr>
            </w:pPr>
            <w:r w:rsidRPr="00ED13A7">
              <w:rPr>
                <w:sz w:val="22"/>
                <w:szCs w:val="22"/>
              </w:rPr>
              <w:t>Острый и редуцированный пар</w:t>
            </w:r>
          </w:p>
        </w:tc>
      </w:tr>
      <w:tr w:rsidR="00A42E10" w:rsidRPr="00ED13A7" w14:paraId="0D70B67F" w14:textId="77777777" w:rsidTr="001F50D8">
        <w:trPr>
          <w:trHeight w:val="1112"/>
        </w:trPr>
        <w:tc>
          <w:tcPr>
            <w:tcW w:w="474" w:type="dxa"/>
            <w:vMerge/>
            <w:shd w:val="clear" w:color="auto" w:fill="auto"/>
            <w:noWrap/>
            <w:vAlign w:val="center"/>
          </w:tcPr>
          <w:p w14:paraId="6E10C297" w14:textId="77777777" w:rsidR="00A42E10" w:rsidRPr="00ED13A7" w:rsidRDefault="00A42E10" w:rsidP="001F50D8">
            <w:pPr>
              <w:widowControl/>
              <w:jc w:val="center"/>
              <w:rPr>
                <w:sz w:val="22"/>
                <w:szCs w:val="22"/>
              </w:rPr>
            </w:pPr>
          </w:p>
        </w:tc>
        <w:tc>
          <w:tcPr>
            <w:tcW w:w="2044" w:type="dxa"/>
            <w:vMerge/>
            <w:shd w:val="clear" w:color="auto" w:fill="auto"/>
            <w:vAlign w:val="center"/>
          </w:tcPr>
          <w:p w14:paraId="14060B53" w14:textId="77777777" w:rsidR="00A42E10" w:rsidRPr="00ED13A7" w:rsidRDefault="00A42E10" w:rsidP="001F50D8">
            <w:pPr>
              <w:widowControl/>
              <w:rPr>
                <w:sz w:val="22"/>
                <w:szCs w:val="22"/>
              </w:rPr>
            </w:pPr>
          </w:p>
        </w:tc>
        <w:tc>
          <w:tcPr>
            <w:tcW w:w="1260" w:type="dxa"/>
            <w:vMerge/>
            <w:shd w:val="clear" w:color="auto" w:fill="auto"/>
            <w:noWrap/>
            <w:vAlign w:val="center"/>
          </w:tcPr>
          <w:p w14:paraId="46ED3B5B" w14:textId="77777777" w:rsidR="00A42E10" w:rsidRPr="00ED13A7" w:rsidRDefault="00A42E10" w:rsidP="001F50D8">
            <w:pPr>
              <w:widowControl/>
              <w:jc w:val="center"/>
              <w:rPr>
                <w:sz w:val="22"/>
                <w:szCs w:val="22"/>
              </w:rPr>
            </w:pPr>
          </w:p>
        </w:tc>
        <w:tc>
          <w:tcPr>
            <w:tcW w:w="709" w:type="dxa"/>
            <w:vMerge/>
            <w:shd w:val="clear" w:color="auto" w:fill="auto"/>
            <w:noWrap/>
            <w:vAlign w:val="center"/>
          </w:tcPr>
          <w:p w14:paraId="160AE17C" w14:textId="77777777" w:rsidR="00A42E10" w:rsidRPr="00ED13A7" w:rsidRDefault="00A42E10" w:rsidP="001F50D8">
            <w:pPr>
              <w:widowControl/>
              <w:jc w:val="center"/>
              <w:rPr>
                <w:sz w:val="22"/>
                <w:szCs w:val="22"/>
              </w:rPr>
            </w:pPr>
          </w:p>
        </w:tc>
        <w:tc>
          <w:tcPr>
            <w:tcW w:w="1271" w:type="dxa"/>
            <w:shd w:val="clear" w:color="auto" w:fill="auto"/>
            <w:noWrap/>
            <w:vAlign w:val="center"/>
          </w:tcPr>
          <w:p w14:paraId="3A791A34" w14:textId="77777777" w:rsidR="00A42E10" w:rsidRPr="00ED13A7" w:rsidRDefault="00A42E10" w:rsidP="001F50D8">
            <w:pPr>
              <w:widowControl/>
              <w:jc w:val="center"/>
              <w:rPr>
                <w:sz w:val="22"/>
                <w:szCs w:val="22"/>
              </w:rPr>
            </w:pPr>
            <w:r w:rsidRPr="00ED13A7">
              <w:rPr>
                <w:sz w:val="22"/>
                <w:szCs w:val="22"/>
              </w:rPr>
              <w:t>1 полугодие</w:t>
            </w:r>
          </w:p>
        </w:tc>
        <w:tc>
          <w:tcPr>
            <w:tcW w:w="1284" w:type="dxa"/>
            <w:gridSpan w:val="2"/>
            <w:shd w:val="clear" w:color="auto" w:fill="auto"/>
            <w:vAlign w:val="center"/>
          </w:tcPr>
          <w:p w14:paraId="52EF13A8" w14:textId="77777777" w:rsidR="00A42E10" w:rsidRPr="00ED13A7" w:rsidRDefault="00A42E10" w:rsidP="001F50D8">
            <w:pPr>
              <w:widowControl/>
              <w:jc w:val="center"/>
              <w:rPr>
                <w:sz w:val="22"/>
                <w:szCs w:val="22"/>
              </w:rPr>
            </w:pPr>
            <w:r w:rsidRPr="00ED13A7">
              <w:rPr>
                <w:sz w:val="22"/>
                <w:szCs w:val="22"/>
              </w:rPr>
              <w:t>2 полугодие</w:t>
            </w:r>
          </w:p>
        </w:tc>
        <w:tc>
          <w:tcPr>
            <w:tcW w:w="696" w:type="dxa"/>
            <w:shd w:val="clear" w:color="auto" w:fill="auto"/>
            <w:vAlign w:val="center"/>
          </w:tcPr>
          <w:p w14:paraId="38D1FAE9" w14:textId="77777777" w:rsidR="00A42E10" w:rsidRPr="00ED13A7" w:rsidRDefault="00A42E10" w:rsidP="001F50D8">
            <w:pPr>
              <w:widowControl/>
              <w:jc w:val="center"/>
              <w:rPr>
                <w:sz w:val="22"/>
                <w:szCs w:val="22"/>
              </w:rPr>
            </w:pPr>
            <w:r w:rsidRPr="00ED13A7">
              <w:rPr>
                <w:sz w:val="22"/>
                <w:szCs w:val="22"/>
              </w:rPr>
              <w:t>от 1,2 до 2,5 кг/</w:t>
            </w:r>
          </w:p>
          <w:p w14:paraId="6A937F2E" w14:textId="77777777" w:rsidR="00A42E10" w:rsidRPr="00ED13A7" w:rsidRDefault="00A42E10" w:rsidP="001F50D8">
            <w:pPr>
              <w:widowControl/>
              <w:jc w:val="center"/>
              <w:rPr>
                <w:sz w:val="22"/>
                <w:szCs w:val="22"/>
              </w:rPr>
            </w:pPr>
            <w:r w:rsidRPr="00ED13A7">
              <w:rPr>
                <w:sz w:val="22"/>
                <w:szCs w:val="22"/>
              </w:rPr>
              <w:t>см</w:t>
            </w:r>
            <w:r w:rsidRPr="00ED13A7">
              <w:rPr>
                <w:sz w:val="22"/>
                <w:szCs w:val="22"/>
                <w:vertAlign w:val="superscript"/>
              </w:rPr>
              <w:t>2</w:t>
            </w:r>
          </w:p>
        </w:tc>
        <w:tc>
          <w:tcPr>
            <w:tcW w:w="720" w:type="dxa"/>
            <w:vAlign w:val="center"/>
          </w:tcPr>
          <w:p w14:paraId="3782ECF1" w14:textId="77777777" w:rsidR="00A42E10" w:rsidRPr="00ED13A7" w:rsidRDefault="00A42E10" w:rsidP="001F50D8">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vAlign w:val="center"/>
          </w:tcPr>
          <w:p w14:paraId="34C89C3D" w14:textId="77777777" w:rsidR="00A42E10" w:rsidRPr="00ED13A7" w:rsidRDefault="00A42E10" w:rsidP="001F50D8">
            <w:pPr>
              <w:widowControl/>
              <w:jc w:val="center"/>
              <w:rPr>
                <w:sz w:val="22"/>
                <w:szCs w:val="22"/>
              </w:rPr>
            </w:pPr>
            <w:r w:rsidRPr="00ED13A7">
              <w:rPr>
                <w:sz w:val="22"/>
                <w:szCs w:val="22"/>
              </w:rPr>
              <w:t>от 7,0 до 13,0 кг/</w:t>
            </w:r>
          </w:p>
          <w:p w14:paraId="0F1E9CF7" w14:textId="77777777" w:rsidR="00A42E10" w:rsidRPr="00ED13A7" w:rsidRDefault="00A42E10" w:rsidP="001F50D8">
            <w:pPr>
              <w:widowControl/>
              <w:jc w:val="center"/>
              <w:rPr>
                <w:sz w:val="22"/>
                <w:szCs w:val="22"/>
              </w:rPr>
            </w:pPr>
            <w:r w:rsidRPr="00ED13A7">
              <w:rPr>
                <w:sz w:val="22"/>
                <w:szCs w:val="22"/>
              </w:rPr>
              <w:t>см</w:t>
            </w:r>
            <w:r w:rsidRPr="00ED13A7">
              <w:rPr>
                <w:sz w:val="22"/>
                <w:szCs w:val="22"/>
                <w:vertAlign w:val="superscript"/>
              </w:rPr>
              <w:t>2</w:t>
            </w:r>
          </w:p>
        </w:tc>
        <w:tc>
          <w:tcPr>
            <w:tcW w:w="540" w:type="dxa"/>
            <w:vAlign w:val="center"/>
          </w:tcPr>
          <w:p w14:paraId="24786A2D" w14:textId="77777777" w:rsidR="00A42E10" w:rsidRPr="00ED13A7" w:rsidRDefault="00A42E10" w:rsidP="001F50D8">
            <w:pPr>
              <w:widowControl/>
              <w:ind w:right="-108" w:hanging="109"/>
              <w:jc w:val="center"/>
              <w:rPr>
                <w:sz w:val="22"/>
                <w:szCs w:val="22"/>
              </w:rPr>
            </w:pPr>
            <w:r w:rsidRPr="00ED13A7">
              <w:rPr>
                <w:sz w:val="22"/>
                <w:szCs w:val="22"/>
              </w:rPr>
              <w:t>Свыше 13,0 кг/</w:t>
            </w:r>
          </w:p>
          <w:p w14:paraId="3A8E0DE6" w14:textId="77777777" w:rsidR="00A42E10" w:rsidRPr="00ED13A7" w:rsidRDefault="00A42E10" w:rsidP="001F50D8">
            <w:pPr>
              <w:widowControl/>
              <w:jc w:val="center"/>
              <w:rPr>
                <w:sz w:val="22"/>
                <w:szCs w:val="22"/>
              </w:rPr>
            </w:pPr>
            <w:r w:rsidRPr="00ED13A7">
              <w:rPr>
                <w:sz w:val="22"/>
                <w:szCs w:val="22"/>
              </w:rPr>
              <w:t>см</w:t>
            </w:r>
            <w:r w:rsidRPr="00ED13A7">
              <w:rPr>
                <w:sz w:val="22"/>
                <w:szCs w:val="22"/>
                <w:vertAlign w:val="superscript"/>
              </w:rPr>
              <w:t>2</w:t>
            </w:r>
          </w:p>
        </w:tc>
        <w:tc>
          <w:tcPr>
            <w:tcW w:w="720" w:type="dxa"/>
            <w:vMerge/>
            <w:shd w:val="clear" w:color="auto" w:fill="auto"/>
            <w:vAlign w:val="center"/>
          </w:tcPr>
          <w:p w14:paraId="76B80A51" w14:textId="77777777" w:rsidR="00A42E10" w:rsidRPr="00ED13A7" w:rsidRDefault="00A42E10" w:rsidP="001F50D8">
            <w:pPr>
              <w:widowControl/>
              <w:jc w:val="center"/>
              <w:rPr>
                <w:sz w:val="22"/>
                <w:szCs w:val="22"/>
              </w:rPr>
            </w:pPr>
          </w:p>
        </w:tc>
      </w:tr>
      <w:tr w:rsidR="00A42E10" w:rsidRPr="00ED13A7" w14:paraId="39D9E73E" w14:textId="77777777" w:rsidTr="001F50D8">
        <w:trPr>
          <w:trHeight w:val="300"/>
        </w:trPr>
        <w:tc>
          <w:tcPr>
            <w:tcW w:w="10438" w:type="dxa"/>
            <w:gridSpan w:val="12"/>
            <w:shd w:val="clear" w:color="auto" w:fill="auto"/>
            <w:noWrap/>
            <w:vAlign w:val="center"/>
          </w:tcPr>
          <w:p w14:paraId="3815DD5C" w14:textId="77777777" w:rsidR="00A42E10" w:rsidRPr="00ED13A7" w:rsidRDefault="00A42E10" w:rsidP="001F50D8">
            <w:pPr>
              <w:widowControl/>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A42E10" w:rsidRPr="00ED13A7" w14:paraId="5DEBCDCE" w14:textId="77777777" w:rsidTr="001F50D8">
        <w:trPr>
          <w:trHeight w:val="300"/>
        </w:trPr>
        <w:tc>
          <w:tcPr>
            <w:tcW w:w="10438" w:type="dxa"/>
            <w:gridSpan w:val="12"/>
            <w:shd w:val="clear" w:color="auto" w:fill="auto"/>
            <w:noWrap/>
            <w:vAlign w:val="center"/>
          </w:tcPr>
          <w:p w14:paraId="778900AC" w14:textId="77777777" w:rsidR="00A42E10" w:rsidRPr="00ED13A7" w:rsidRDefault="00A42E10" w:rsidP="001F50D8">
            <w:pPr>
              <w:widowControl/>
              <w:jc w:val="center"/>
              <w:rPr>
                <w:sz w:val="22"/>
                <w:szCs w:val="22"/>
              </w:rPr>
            </w:pPr>
            <w:r w:rsidRPr="00ED13A7">
              <w:rPr>
                <w:sz w:val="22"/>
                <w:szCs w:val="22"/>
              </w:rPr>
              <w:t xml:space="preserve">Население </w:t>
            </w:r>
            <w:r w:rsidRPr="002B1285">
              <w:rPr>
                <w:sz w:val="22"/>
                <w:szCs w:val="22"/>
              </w:rPr>
              <w:t>(НДС не облагается)</w:t>
            </w:r>
          </w:p>
        </w:tc>
      </w:tr>
      <w:tr w:rsidR="00A42E10" w:rsidRPr="00ED13A7" w14:paraId="60E519CF" w14:textId="77777777" w:rsidTr="001F50D8">
        <w:trPr>
          <w:trHeight w:val="397"/>
        </w:trPr>
        <w:tc>
          <w:tcPr>
            <w:tcW w:w="474" w:type="dxa"/>
            <w:vMerge w:val="restart"/>
            <w:shd w:val="clear" w:color="auto" w:fill="auto"/>
            <w:noWrap/>
            <w:vAlign w:val="center"/>
          </w:tcPr>
          <w:p w14:paraId="3A433379" w14:textId="77777777" w:rsidR="00A42E10" w:rsidRPr="00ED13A7" w:rsidRDefault="00A42E10" w:rsidP="001F50D8">
            <w:pPr>
              <w:jc w:val="center"/>
              <w:rPr>
                <w:sz w:val="22"/>
                <w:szCs w:val="22"/>
              </w:rPr>
            </w:pPr>
            <w:r w:rsidRPr="00ED13A7">
              <w:rPr>
                <w:sz w:val="22"/>
                <w:szCs w:val="22"/>
              </w:rPr>
              <w:t>1.</w:t>
            </w:r>
          </w:p>
        </w:tc>
        <w:tc>
          <w:tcPr>
            <w:tcW w:w="2044" w:type="dxa"/>
            <w:vMerge w:val="restart"/>
            <w:shd w:val="clear" w:color="auto" w:fill="auto"/>
            <w:vAlign w:val="center"/>
          </w:tcPr>
          <w:p w14:paraId="3F1A886B" w14:textId="77777777" w:rsidR="00A42E10" w:rsidRPr="00ED13A7" w:rsidRDefault="00A42E10" w:rsidP="001F50D8">
            <w:pPr>
              <w:widowControl/>
              <w:rPr>
                <w:sz w:val="22"/>
                <w:szCs w:val="22"/>
              </w:rPr>
            </w:pPr>
            <w:r w:rsidRPr="005A5AFD">
              <w:rPr>
                <w:sz w:val="22"/>
              </w:rPr>
              <w:t xml:space="preserve">ООО «МИЦ» (г.о. Тейково, контур </w:t>
            </w:r>
            <w:proofErr w:type="spellStart"/>
            <w:r w:rsidRPr="005A5AFD">
              <w:rPr>
                <w:sz w:val="22"/>
              </w:rPr>
              <w:t>Грозилово</w:t>
            </w:r>
            <w:proofErr w:type="spellEnd"/>
            <w:r w:rsidRPr="005A5AFD">
              <w:rPr>
                <w:sz w:val="22"/>
              </w:rPr>
              <w:t>)</w:t>
            </w:r>
          </w:p>
        </w:tc>
        <w:tc>
          <w:tcPr>
            <w:tcW w:w="1260" w:type="dxa"/>
            <w:vMerge w:val="restart"/>
            <w:shd w:val="clear" w:color="auto" w:fill="auto"/>
            <w:vAlign w:val="center"/>
          </w:tcPr>
          <w:p w14:paraId="77F03414" w14:textId="77777777" w:rsidR="00A42E10" w:rsidRPr="00ED13A7" w:rsidRDefault="00A42E10" w:rsidP="001F50D8">
            <w:pPr>
              <w:widowControl/>
              <w:jc w:val="center"/>
              <w:rPr>
                <w:sz w:val="22"/>
                <w:szCs w:val="22"/>
              </w:rPr>
            </w:pPr>
            <w:proofErr w:type="spellStart"/>
            <w:r w:rsidRPr="00ED13A7">
              <w:rPr>
                <w:sz w:val="22"/>
                <w:szCs w:val="22"/>
              </w:rPr>
              <w:t>Одноставочный</w:t>
            </w:r>
            <w:proofErr w:type="spellEnd"/>
            <w:r w:rsidRPr="00ED13A7">
              <w:rPr>
                <w:sz w:val="22"/>
                <w:szCs w:val="22"/>
              </w:rPr>
              <w:t>, руб./Гкал</w:t>
            </w:r>
          </w:p>
        </w:tc>
        <w:tc>
          <w:tcPr>
            <w:tcW w:w="709" w:type="dxa"/>
            <w:shd w:val="clear" w:color="auto" w:fill="auto"/>
            <w:noWrap/>
            <w:vAlign w:val="center"/>
          </w:tcPr>
          <w:p w14:paraId="550AE0D8" w14:textId="77777777" w:rsidR="00A42E10" w:rsidRPr="00F27834" w:rsidRDefault="00A42E10" w:rsidP="001F50D8">
            <w:pPr>
              <w:jc w:val="center"/>
              <w:rPr>
                <w:sz w:val="22"/>
              </w:rPr>
            </w:pPr>
            <w:r w:rsidRPr="00F27834">
              <w:rPr>
                <w:sz w:val="22"/>
              </w:rPr>
              <w:t>202</w:t>
            </w:r>
            <w:r>
              <w:rPr>
                <w:sz w:val="22"/>
              </w:rPr>
              <w:t>3</w:t>
            </w:r>
          </w:p>
        </w:tc>
        <w:tc>
          <w:tcPr>
            <w:tcW w:w="2555" w:type="dxa"/>
            <w:gridSpan w:val="3"/>
            <w:shd w:val="clear" w:color="auto" w:fill="auto"/>
            <w:noWrap/>
            <w:vAlign w:val="center"/>
          </w:tcPr>
          <w:p w14:paraId="1D60A8CB" w14:textId="77777777" w:rsidR="00A42E10" w:rsidRPr="003D1DFD" w:rsidRDefault="00A42E10" w:rsidP="001F50D8">
            <w:pPr>
              <w:jc w:val="center"/>
              <w:rPr>
                <w:sz w:val="22"/>
              </w:rPr>
            </w:pPr>
            <w:r>
              <w:rPr>
                <w:spacing w:val="2"/>
                <w:sz w:val="22"/>
                <w:szCs w:val="22"/>
                <w:shd w:val="clear" w:color="auto" w:fill="FFFFFF"/>
              </w:rPr>
              <w:t>2</w:t>
            </w:r>
            <w:r>
              <w:rPr>
                <w:spacing w:val="2"/>
                <w:sz w:val="22"/>
                <w:szCs w:val="22"/>
                <w:shd w:val="clear" w:color="auto" w:fill="FFFFFF"/>
                <w:lang w:val="en-US"/>
              </w:rPr>
              <w:t> 910,</w:t>
            </w:r>
            <w:r>
              <w:rPr>
                <w:spacing w:val="2"/>
                <w:sz w:val="22"/>
                <w:szCs w:val="22"/>
                <w:shd w:val="clear" w:color="auto" w:fill="FFFFFF"/>
              </w:rPr>
              <w:t xml:space="preserve">15 </w:t>
            </w:r>
            <w:r w:rsidRPr="00604B30">
              <w:rPr>
                <w:spacing w:val="2"/>
                <w:sz w:val="22"/>
                <w:szCs w:val="22"/>
                <w:shd w:val="clear" w:color="auto" w:fill="FFFFFF"/>
              </w:rPr>
              <w:t>*</w:t>
            </w:r>
          </w:p>
        </w:tc>
        <w:tc>
          <w:tcPr>
            <w:tcW w:w="696" w:type="dxa"/>
            <w:shd w:val="clear" w:color="auto" w:fill="auto"/>
            <w:noWrap/>
            <w:vAlign w:val="center"/>
          </w:tcPr>
          <w:p w14:paraId="203843EC" w14:textId="77777777" w:rsidR="00A42E10" w:rsidRPr="00971C84" w:rsidRDefault="00A42E10" w:rsidP="001F50D8">
            <w:pPr>
              <w:widowControl/>
              <w:jc w:val="center"/>
              <w:rPr>
                <w:sz w:val="22"/>
              </w:rPr>
            </w:pPr>
            <w:r w:rsidRPr="00971C84">
              <w:rPr>
                <w:sz w:val="22"/>
              </w:rPr>
              <w:t>-</w:t>
            </w:r>
          </w:p>
        </w:tc>
        <w:tc>
          <w:tcPr>
            <w:tcW w:w="720" w:type="dxa"/>
            <w:vAlign w:val="center"/>
          </w:tcPr>
          <w:p w14:paraId="299275D9" w14:textId="77777777" w:rsidR="00A42E10" w:rsidRPr="00971C84" w:rsidRDefault="00A42E10" w:rsidP="001F50D8">
            <w:pPr>
              <w:widowControl/>
              <w:jc w:val="center"/>
              <w:rPr>
                <w:sz w:val="22"/>
              </w:rPr>
            </w:pPr>
            <w:r w:rsidRPr="00971C84">
              <w:rPr>
                <w:sz w:val="22"/>
              </w:rPr>
              <w:t>-</w:t>
            </w:r>
          </w:p>
        </w:tc>
        <w:tc>
          <w:tcPr>
            <w:tcW w:w="720" w:type="dxa"/>
            <w:vAlign w:val="center"/>
          </w:tcPr>
          <w:p w14:paraId="72BFD9C0" w14:textId="77777777" w:rsidR="00A42E10" w:rsidRPr="00971C84" w:rsidRDefault="00A42E10" w:rsidP="001F50D8">
            <w:pPr>
              <w:widowControl/>
              <w:jc w:val="center"/>
              <w:rPr>
                <w:sz w:val="22"/>
              </w:rPr>
            </w:pPr>
            <w:r w:rsidRPr="00971C84">
              <w:rPr>
                <w:sz w:val="22"/>
              </w:rPr>
              <w:t>-</w:t>
            </w:r>
          </w:p>
        </w:tc>
        <w:tc>
          <w:tcPr>
            <w:tcW w:w="540" w:type="dxa"/>
            <w:vAlign w:val="center"/>
          </w:tcPr>
          <w:p w14:paraId="4511855F" w14:textId="77777777" w:rsidR="00A42E10" w:rsidRPr="00971C84" w:rsidRDefault="00A42E10" w:rsidP="001F50D8">
            <w:pPr>
              <w:widowControl/>
              <w:jc w:val="center"/>
              <w:rPr>
                <w:sz w:val="22"/>
              </w:rPr>
            </w:pPr>
            <w:r w:rsidRPr="00971C84">
              <w:rPr>
                <w:sz w:val="22"/>
              </w:rPr>
              <w:t>-</w:t>
            </w:r>
          </w:p>
        </w:tc>
        <w:tc>
          <w:tcPr>
            <w:tcW w:w="720" w:type="dxa"/>
            <w:shd w:val="clear" w:color="auto" w:fill="auto"/>
            <w:noWrap/>
            <w:vAlign w:val="center"/>
          </w:tcPr>
          <w:p w14:paraId="4C3679A2" w14:textId="77777777" w:rsidR="00A42E10" w:rsidRPr="00971C84" w:rsidRDefault="00A42E10" w:rsidP="001F50D8">
            <w:pPr>
              <w:jc w:val="center"/>
              <w:rPr>
                <w:sz w:val="22"/>
              </w:rPr>
            </w:pPr>
            <w:r w:rsidRPr="00971C84">
              <w:rPr>
                <w:sz w:val="22"/>
              </w:rPr>
              <w:t>-</w:t>
            </w:r>
          </w:p>
        </w:tc>
      </w:tr>
      <w:tr w:rsidR="00A42E10" w:rsidRPr="00ED13A7" w14:paraId="6DE1E339" w14:textId="77777777" w:rsidTr="001F50D8">
        <w:trPr>
          <w:trHeight w:val="397"/>
        </w:trPr>
        <w:tc>
          <w:tcPr>
            <w:tcW w:w="474" w:type="dxa"/>
            <w:vMerge/>
            <w:shd w:val="clear" w:color="auto" w:fill="auto"/>
            <w:noWrap/>
            <w:vAlign w:val="center"/>
          </w:tcPr>
          <w:p w14:paraId="501C11DC" w14:textId="77777777" w:rsidR="00A42E10" w:rsidRPr="00ED13A7" w:rsidRDefault="00A42E10" w:rsidP="001F50D8">
            <w:pPr>
              <w:jc w:val="center"/>
              <w:rPr>
                <w:sz w:val="22"/>
                <w:szCs w:val="22"/>
              </w:rPr>
            </w:pPr>
          </w:p>
        </w:tc>
        <w:tc>
          <w:tcPr>
            <w:tcW w:w="2044" w:type="dxa"/>
            <w:vMerge/>
            <w:shd w:val="clear" w:color="auto" w:fill="auto"/>
            <w:vAlign w:val="center"/>
          </w:tcPr>
          <w:p w14:paraId="5FE601D5" w14:textId="77777777" w:rsidR="00A42E10" w:rsidRPr="00D760D9" w:rsidRDefault="00A42E10" w:rsidP="001F50D8">
            <w:pPr>
              <w:widowControl/>
              <w:rPr>
                <w:sz w:val="22"/>
                <w:szCs w:val="22"/>
              </w:rPr>
            </w:pPr>
          </w:p>
        </w:tc>
        <w:tc>
          <w:tcPr>
            <w:tcW w:w="1260" w:type="dxa"/>
            <w:vMerge/>
            <w:shd w:val="clear" w:color="auto" w:fill="auto"/>
            <w:vAlign w:val="center"/>
          </w:tcPr>
          <w:p w14:paraId="15E12B36" w14:textId="77777777" w:rsidR="00A42E10" w:rsidRPr="00ED13A7" w:rsidRDefault="00A42E10" w:rsidP="001F50D8">
            <w:pPr>
              <w:widowControl/>
              <w:jc w:val="center"/>
              <w:rPr>
                <w:sz w:val="22"/>
                <w:szCs w:val="22"/>
              </w:rPr>
            </w:pPr>
          </w:p>
        </w:tc>
        <w:tc>
          <w:tcPr>
            <w:tcW w:w="709" w:type="dxa"/>
            <w:shd w:val="clear" w:color="auto" w:fill="auto"/>
            <w:noWrap/>
            <w:vAlign w:val="center"/>
          </w:tcPr>
          <w:p w14:paraId="7A43807E" w14:textId="77777777" w:rsidR="00A42E10" w:rsidRPr="00F27834" w:rsidRDefault="00A42E10" w:rsidP="001F50D8">
            <w:pPr>
              <w:jc w:val="center"/>
              <w:rPr>
                <w:sz w:val="22"/>
              </w:rPr>
            </w:pPr>
            <w:r w:rsidRPr="00F27834">
              <w:rPr>
                <w:sz w:val="22"/>
              </w:rPr>
              <w:t>202</w:t>
            </w:r>
            <w:r>
              <w:rPr>
                <w:sz w:val="22"/>
              </w:rPr>
              <w:t>4</w:t>
            </w:r>
          </w:p>
        </w:tc>
        <w:tc>
          <w:tcPr>
            <w:tcW w:w="1277" w:type="dxa"/>
            <w:gridSpan w:val="2"/>
            <w:shd w:val="clear" w:color="auto" w:fill="auto"/>
            <w:noWrap/>
            <w:vAlign w:val="center"/>
          </w:tcPr>
          <w:p w14:paraId="0AA565BA" w14:textId="77777777" w:rsidR="00A42E10" w:rsidRPr="002A5C57" w:rsidRDefault="00A42E10" w:rsidP="001F50D8">
            <w:pPr>
              <w:widowControl/>
              <w:jc w:val="center"/>
              <w:rPr>
                <w:sz w:val="22"/>
              </w:rPr>
            </w:pPr>
            <w:r>
              <w:rPr>
                <w:sz w:val="22"/>
              </w:rPr>
              <w:t>2 910,15</w:t>
            </w:r>
          </w:p>
        </w:tc>
        <w:tc>
          <w:tcPr>
            <w:tcW w:w="1278" w:type="dxa"/>
            <w:shd w:val="clear" w:color="auto" w:fill="auto"/>
            <w:vAlign w:val="center"/>
          </w:tcPr>
          <w:p w14:paraId="063C3F1B" w14:textId="77777777" w:rsidR="00A42E10" w:rsidRPr="002A5C57" w:rsidRDefault="00A42E10" w:rsidP="001F50D8">
            <w:pPr>
              <w:widowControl/>
              <w:jc w:val="center"/>
              <w:rPr>
                <w:sz w:val="22"/>
              </w:rPr>
            </w:pPr>
            <w:r>
              <w:rPr>
                <w:sz w:val="22"/>
              </w:rPr>
              <w:t>3 308,84</w:t>
            </w:r>
          </w:p>
        </w:tc>
        <w:tc>
          <w:tcPr>
            <w:tcW w:w="696" w:type="dxa"/>
            <w:shd w:val="clear" w:color="auto" w:fill="auto"/>
            <w:noWrap/>
            <w:vAlign w:val="center"/>
          </w:tcPr>
          <w:p w14:paraId="504D9A91" w14:textId="77777777" w:rsidR="00A42E10" w:rsidRPr="00971C84" w:rsidRDefault="00A42E10" w:rsidP="001F50D8">
            <w:pPr>
              <w:widowControl/>
              <w:jc w:val="center"/>
              <w:rPr>
                <w:sz w:val="22"/>
              </w:rPr>
            </w:pPr>
            <w:r w:rsidRPr="00971C84">
              <w:rPr>
                <w:sz w:val="22"/>
              </w:rPr>
              <w:t>-</w:t>
            </w:r>
          </w:p>
        </w:tc>
        <w:tc>
          <w:tcPr>
            <w:tcW w:w="720" w:type="dxa"/>
            <w:vAlign w:val="center"/>
          </w:tcPr>
          <w:p w14:paraId="4C2F8983" w14:textId="77777777" w:rsidR="00A42E10" w:rsidRPr="00971C84" w:rsidRDefault="00A42E10" w:rsidP="001F50D8">
            <w:pPr>
              <w:widowControl/>
              <w:jc w:val="center"/>
              <w:rPr>
                <w:sz w:val="22"/>
              </w:rPr>
            </w:pPr>
            <w:r w:rsidRPr="00971C84">
              <w:rPr>
                <w:sz w:val="22"/>
              </w:rPr>
              <w:t>-</w:t>
            </w:r>
          </w:p>
        </w:tc>
        <w:tc>
          <w:tcPr>
            <w:tcW w:w="720" w:type="dxa"/>
            <w:vAlign w:val="center"/>
          </w:tcPr>
          <w:p w14:paraId="56BB4273" w14:textId="77777777" w:rsidR="00A42E10" w:rsidRPr="00971C84" w:rsidRDefault="00A42E10" w:rsidP="001F50D8">
            <w:pPr>
              <w:widowControl/>
              <w:jc w:val="center"/>
              <w:rPr>
                <w:sz w:val="22"/>
              </w:rPr>
            </w:pPr>
            <w:r w:rsidRPr="00971C84">
              <w:rPr>
                <w:sz w:val="22"/>
              </w:rPr>
              <w:t>-</w:t>
            </w:r>
          </w:p>
        </w:tc>
        <w:tc>
          <w:tcPr>
            <w:tcW w:w="540" w:type="dxa"/>
            <w:vAlign w:val="center"/>
          </w:tcPr>
          <w:p w14:paraId="68F12A24" w14:textId="77777777" w:rsidR="00A42E10" w:rsidRPr="00971C84" w:rsidRDefault="00A42E10" w:rsidP="001F50D8">
            <w:pPr>
              <w:widowControl/>
              <w:jc w:val="center"/>
              <w:rPr>
                <w:sz w:val="22"/>
              </w:rPr>
            </w:pPr>
            <w:r w:rsidRPr="00971C84">
              <w:rPr>
                <w:sz w:val="22"/>
              </w:rPr>
              <w:t>-</w:t>
            </w:r>
          </w:p>
        </w:tc>
        <w:tc>
          <w:tcPr>
            <w:tcW w:w="720" w:type="dxa"/>
            <w:shd w:val="clear" w:color="auto" w:fill="auto"/>
            <w:noWrap/>
            <w:vAlign w:val="center"/>
          </w:tcPr>
          <w:p w14:paraId="06EA844B" w14:textId="77777777" w:rsidR="00A42E10" w:rsidRPr="00971C84" w:rsidRDefault="00A42E10" w:rsidP="001F50D8">
            <w:pPr>
              <w:jc w:val="center"/>
              <w:rPr>
                <w:sz w:val="22"/>
              </w:rPr>
            </w:pPr>
            <w:r w:rsidRPr="00971C84">
              <w:rPr>
                <w:sz w:val="22"/>
              </w:rPr>
              <w:t>-</w:t>
            </w:r>
          </w:p>
        </w:tc>
      </w:tr>
      <w:tr w:rsidR="00A42E10" w:rsidRPr="00ED13A7" w14:paraId="6A39BCA9" w14:textId="77777777" w:rsidTr="001F50D8">
        <w:trPr>
          <w:trHeight w:val="397"/>
        </w:trPr>
        <w:tc>
          <w:tcPr>
            <w:tcW w:w="474" w:type="dxa"/>
            <w:vMerge/>
            <w:shd w:val="clear" w:color="auto" w:fill="auto"/>
            <w:noWrap/>
            <w:vAlign w:val="center"/>
          </w:tcPr>
          <w:p w14:paraId="0DD6E178" w14:textId="77777777" w:rsidR="00A42E10" w:rsidRPr="00ED13A7" w:rsidRDefault="00A42E10" w:rsidP="001F50D8">
            <w:pPr>
              <w:jc w:val="center"/>
              <w:rPr>
                <w:sz w:val="22"/>
                <w:szCs w:val="22"/>
              </w:rPr>
            </w:pPr>
          </w:p>
        </w:tc>
        <w:tc>
          <w:tcPr>
            <w:tcW w:w="2044" w:type="dxa"/>
            <w:vMerge/>
            <w:shd w:val="clear" w:color="auto" w:fill="auto"/>
            <w:vAlign w:val="center"/>
          </w:tcPr>
          <w:p w14:paraId="07947178" w14:textId="77777777" w:rsidR="00A42E10" w:rsidRPr="00D760D9" w:rsidRDefault="00A42E10" w:rsidP="001F50D8">
            <w:pPr>
              <w:widowControl/>
              <w:rPr>
                <w:sz w:val="22"/>
                <w:szCs w:val="22"/>
              </w:rPr>
            </w:pPr>
          </w:p>
        </w:tc>
        <w:tc>
          <w:tcPr>
            <w:tcW w:w="1260" w:type="dxa"/>
            <w:vMerge/>
            <w:shd w:val="clear" w:color="auto" w:fill="auto"/>
            <w:vAlign w:val="center"/>
          </w:tcPr>
          <w:p w14:paraId="64D1B6E6" w14:textId="77777777" w:rsidR="00A42E10" w:rsidRPr="00ED13A7" w:rsidRDefault="00A42E10" w:rsidP="001F50D8">
            <w:pPr>
              <w:widowControl/>
              <w:jc w:val="center"/>
              <w:rPr>
                <w:sz w:val="22"/>
                <w:szCs w:val="22"/>
              </w:rPr>
            </w:pPr>
          </w:p>
        </w:tc>
        <w:tc>
          <w:tcPr>
            <w:tcW w:w="709" w:type="dxa"/>
            <w:shd w:val="clear" w:color="auto" w:fill="auto"/>
            <w:noWrap/>
            <w:vAlign w:val="center"/>
          </w:tcPr>
          <w:p w14:paraId="5C627922" w14:textId="77777777" w:rsidR="00A42E10" w:rsidRPr="00F27834" w:rsidRDefault="00A42E10" w:rsidP="001F50D8">
            <w:pPr>
              <w:jc w:val="center"/>
              <w:rPr>
                <w:sz w:val="22"/>
              </w:rPr>
            </w:pPr>
            <w:r>
              <w:rPr>
                <w:sz w:val="22"/>
              </w:rPr>
              <w:t>2025</w:t>
            </w:r>
          </w:p>
        </w:tc>
        <w:tc>
          <w:tcPr>
            <w:tcW w:w="1271" w:type="dxa"/>
            <w:shd w:val="clear" w:color="auto" w:fill="auto"/>
            <w:noWrap/>
            <w:vAlign w:val="center"/>
          </w:tcPr>
          <w:p w14:paraId="48CDF68D" w14:textId="77777777" w:rsidR="00A42E10" w:rsidRPr="003D1DFD" w:rsidRDefault="00A42E10" w:rsidP="001F50D8">
            <w:pPr>
              <w:jc w:val="center"/>
              <w:rPr>
                <w:sz w:val="22"/>
              </w:rPr>
            </w:pPr>
            <w:r>
              <w:rPr>
                <w:sz w:val="22"/>
              </w:rPr>
              <w:t>3 308,84</w:t>
            </w:r>
          </w:p>
        </w:tc>
        <w:tc>
          <w:tcPr>
            <w:tcW w:w="1284" w:type="dxa"/>
            <w:gridSpan w:val="2"/>
            <w:shd w:val="clear" w:color="auto" w:fill="auto"/>
            <w:vAlign w:val="center"/>
          </w:tcPr>
          <w:p w14:paraId="207859F7" w14:textId="77777777" w:rsidR="00A42E10" w:rsidRPr="003D1DFD" w:rsidRDefault="00A42E10" w:rsidP="001F50D8">
            <w:pPr>
              <w:jc w:val="center"/>
              <w:rPr>
                <w:sz w:val="22"/>
              </w:rPr>
            </w:pPr>
            <w:r>
              <w:rPr>
                <w:sz w:val="22"/>
              </w:rPr>
              <w:t>3 533,84</w:t>
            </w:r>
          </w:p>
        </w:tc>
        <w:tc>
          <w:tcPr>
            <w:tcW w:w="696" w:type="dxa"/>
            <w:shd w:val="clear" w:color="auto" w:fill="auto"/>
            <w:noWrap/>
            <w:vAlign w:val="center"/>
          </w:tcPr>
          <w:p w14:paraId="44200AEF" w14:textId="77777777" w:rsidR="00A42E10" w:rsidRPr="00971C84" w:rsidRDefault="00A42E10" w:rsidP="001F50D8">
            <w:pPr>
              <w:widowControl/>
              <w:jc w:val="center"/>
              <w:rPr>
                <w:sz w:val="22"/>
              </w:rPr>
            </w:pPr>
            <w:r w:rsidRPr="00971C84">
              <w:rPr>
                <w:sz w:val="22"/>
              </w:rPr>
              <w:t>-</w:t>
            </w:r>
          </w:p>
        </w:tc>
        <w:tc>
          <w:tcPr>
            <w:tcW w:w="720" w:type="dxa"/>
            <w:vAlign w:val="center"/>
          </w:tcPr>
          <w:p w14:paraId="1C504120" w14:textId="77777777" w:rsidR="00A42E10" w:rsidRPr="00971C84" w:rsidRDefault="00A42E10" w:rsidP="001F50D8">
            <w:pPr>
              <w:widowControl/>
              <w:jc w:val="center"/>
              <w:rPr>
                <w:sz w:val="22"/>
              </w:rPr>
            </w:pPr>
            <w:r w:rsidRPr="00971C84">
              <w:rPr>
                <w:sz w:val="22"/>
              </w:rPr>
              <w:t>-</w:t>
            </w:r>
          </w:p>
        </w:tc>
        <w:tc>
          <w:tcPr>
            <w:tcW w:w="720" w:type="dxa"/>
            <w:vAlign w:val="center"/>
          </w:tcPr>
          <w:p w14:paraId="4DDF3B58" w14:textId="77777777" w:rsidR="00A42E10" w:rsidRPr="00971C84" w:rsidRDefault="00A42E10" w:rsidP="001F50D8">
            <w:pPr>
              <w:widowControl/>
              <w:jc w:val="center"/>
              <w:rPr>
                <w:sz w:val="22"/>
              </w:rPr>
            </w:pPr>
            <w:r w:rsidRPr="00971C84">
              <w:rPr>
                <w:sz w:val="22"/>
              </w:rPr>
              <w:t>-</w:t>
            </w:r>
          </w:p>
        </w:tc>
        <w:tc>
          <w:tcPr>
            <w:tcW w:w="540" w:type="dxa"/>
            <w:vAlign w:val="center"/>
          </w:tcPr>
          <w:p w14:paraId="07F48D31" w14:textId="77777777" w:rsidR="00A42E10" w:rsidRPr="00971C84" w:rsidRDefault="00A42E10" w:rsidP="001F50D8">
            <w:pPr>
              <w:widowControl/>
              <w:jc w:val="center"/>
              <w:rPr>
                <w:sz w:val="22"/>
              </w:rPr>
            </w:pPr>
            <w:r w:rsidRPr="00971C84">
              <w:rPr>
                <w:sz w:val="22"/>
              </w:rPr>
              <w:t>-</w:t>
            </w:r>
          </w:p>
        </w:tc>
        <w:tc>
          <w:tcPr>
            <w:tcW w:w="720" w:type="dxa"/>
            <w:shd w:val="clear" w:color="auto" w:fill="auto"/>
            <w:noWrap/>
            <w:vAlign w:val="center"/>
          </w:tcPr>
          <w:p w14:paraId="4BD94BB2" w14:textId="77777777" w:rsidR="00A42E10" w:rsidRPr="00971C84" w:rsidRDefault="00A42E10" w:rsidP="001F50D8">
            <w:pPr>
              <w:jc w:val="center"/>
              <w:rPr>
                <w:sz w:val="22"/>
              </w:rPr>
            </w:pPr>
            <w:r w:rsidRPr="00971C84">
              <w:rPr>
                <w:sz w:val="22"/>
              </w:rPr>
              <w:t>-</w:t>
            </w:r>
          </w:p>
        </w:tc>
      </w:tr>
    </w:tbl>
    <w:p w14:paraId="440786CC" w14:textId="77777777" w:rsidR="00A42E10" w:rsidRPr="002D7EA9" w:rsidRDefault="00A42E10" w:rsidP="00A42E10">
      <w:pPr>
        <w:widowControl/>
        <w:autoSpaceDE w:val="0"/>
        <w:autoSpaceDN w:val="0"/>
        <w:adjustRightInd w:val="0"/>
        <w:ind w:firstLine="540"/>
        <w:jc w:val="both"/>
        <w:rPr>
          <w:sz w:val="22"/>
          <w:szCs w:val="24"/>
        </w:rPr>
      </w:pPr>
      <w:r w:rsidRPr="002D7EA9">
        <w:rPr>
          <w:sz w:val="22"/>
          <w:szCs w:val="24"/>
        </w:rPr>
        <w:t xml:space="preserve">Примечание. Организация применяет упрощенную систему налогообложения в соответствии с </w:t>
      </w:r>
      <w:hyperlink r:id="rId8" w:history="1">
        <w:r w:rsidRPr="002D7EA9">
          <w:rPr>
            <w:sz w:val="22"/>
            <w:szCs w:val="24"/>
          </w:rPr>
          <w:t>Главой 26.2</w:t>
        </w:r>
      </w:hyperlink>
      <w:r w:rsidRPr="002D7EA9">
        <w:rPr>
          <w:sz w:val="22"/>
          <w:szCs w:val="24"/>
        </w:rPr>
        <w:t xml:space="preserve"> части 2 Налогового кодекса Российской Федерации.</w:t>
      </w:r>
    </w:p>
    <w:p w14:paraId="6FCB0D0F" w14:textId="77777777" w:rsidR="00A42E10" w:rsidRPr="00174033" w:rsidRDefault="00A42E10" w:rsidP="00A42E10">
      <w:pPr>
        <w:widowControl/>
        <w:tabs>
          <w:tab w:val="left" w:pos="993"/>
        </w:tabs>
        <w:autoSpaceDE w:val="0"/>
        <w:autoSpaceDN w:val="0"/>
        <w:adjustRightInd w:val="0"/>
        <w:ind w:left="567"/>
        <w:jc w:val="both"/>
        <w:outlineLvl w:val="3"/>
        <w:rPr>
          <w:sz w:val="22"/>
          <w:szCs w:val="22"/>
        </w:rPr>
      </w:pPr>
      <w:r w:rsidRPr="00174033">
        <w:rPr>
          <w:spacing w:val="2"/>
          <w:sz w:val="22"/>
          <w:szCs w:val="22"/>
          <w:shd w:val="clear" w:color="auto" w:fill="FFFFFF"/>
        </w:rPr>
        <w:t>* Т</w:t>
      </w:r>
      <w:r w:rsidRPr="00174033">
        <w:rPr>
          <w:sz w:val="22"/>
          <w:szCs w:val="22"/>
        </w:rPr>
        <w:t>ариф, установленный на 2023 год, вводится в действие с 1 декабря 2022 г.</w:t>
      </w:r>
    </w:p>
    <w:p w14:paraId="5BC0E731" w14:textId="77777777" w:rsidR="006A5E43" w:rsidRDefault="006A5E43" w:rsidP="006A5E43">
      <w:pPr>
        <w:pStyle w:val="a4"/>
        <w:tabs>
          <w:tab w:val="left" w:pos="709"/>
          <w:tab w:val="left" w:pos="1276"/>
        </w:tabs>
        <w:ind w:left="1069"/>
        <w:jc w:val="both"/>
        <w:rPr>
          <w:snapToGrid w:val="0"/>
          <w:color w:val="FF0000"/>
          <w:sz w:val="22"/>
          <w:szCs w:val="22"/>
        </w:rPr>
      </w:pPr>
    </w:p>
    <w:p w14:paraId="12722EA0"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2. Внести следующие изменения в постановление Департамента энергетики и тарифов Ивановской области от 06.10.2023 № 38-т/11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«ДСОЛ КД «Березовая роща» (Ивановский район) на 2024 - 2028 годы»:</w:t>
      </w:r>
    </w:p>
    <w:p w14:paraId="41737236" w14:textId="2D072E60"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BE236D">
        <w:rPr>
          <w:snapToGrid w:val="0"/>
          <w:sz w:val="22"/>
          <w:szCs w:val="22"/>
        </w:rPr>
        <w:t>:</w:t>
      </w:r>
    </w:p>
    <w:p w14:paraId="5B79FD96" w14:textId="77777777" w:rsidR="00BE236D" w:rsidRPr="00AE7370" w:rsidRDefault="00BE236D" w:rsidP="00BE236D">
      <w:pPr>
        <w:widowControl/>
        <w:autoSpaceDE w:val="0"/>
        <w:autoSpaceDN w:val="0"/>
        <w:adjustRightInd w:val="0"/>
        <w:ind w:right="-3"/>
        <w:jc w:val="right"/>
        <w:rPr>
          <w:sz w:val="22"/>
          <w:szCs w:val="22"/>
        </w:rPr>
      </w:pPr>
    </w:p>
    <w:p w14:paraId="72025442" w14:textId="77777777" w:rsidR="00BE236D" w:rsidRPr="00C139E3" w:rsidRDefault="00BE236D" w:rsidP="00BE236D">
      <w:pPr>
        <w:autoSpaceDE w:val="0"/>
        <w:autoSpaceDN w:val="0"/>
        <w:adjustRightInd w:val="0"/>
        <w:jc w:val="right"/>
        <w:outlineLvl w:val="0"/>
        <w:rPr>
          <w:sz w:val="22"/>
          <w:szCs w:val="22"/>
        </w:rPr>
      </w:pPr>
      <w:r w:rsidRPr="00C139E3">
        <w:rPr>
          <w:sz w:val="22"/>
          <w:szCs w:val="22"/>
        </w:rPr>
        <w:t>Приложение</w:t>
      </w:r>
      <w:r>
        <w:rPr>
          <w:sz w:val="22"/>
          <w:szCs w:val="22"/>
        </w:rPr>
        <w:t xml:space="preserve"> 2</w:t>
      </w:r>
      <w:r w:rsidRPr="00C139E3">
        <w:rPr>
          <w:sz w:val="22"/>
          <w:szCs w:val="22"/>
        </w:rPr>
        <w:t xml:space="preserve"> к постановлению Департамента энергетики и тарифов </w:t>
      </w:r>
    </w:p>
    <w:p w14:paraId="5E674FFA" w14:textId="77777777" w:rsidR="00BE236D" w:rsidRDefault="00BE236D" w:rsidP="00BE236D">
      <w:pPr>
        <w:widowControl/>
        <w:autoSpaceDE w:val="0"/>
        <w:autoSpaceDN w:val="0"/>
        <w:adjustRightInd w:val="0"/>
        <w:ind w:right="-3"/>
        <w:jc w:val="right"/>
        <w:rPr>
          <w:sz w:val="22"/>
          <w:szCs w:val="22"/>
        </w:rPr>
      </w:pPr>
      <w:r w:rsidRPr="00C139E3">
        <w:rPr>
          <w:sz w:val="22"/>
          <w:szCs w:val="22"/>
        </w:rPr>
        <w:t xml:space="preserve">                                                                            Ивановской </w:t>
      </w:r>
      <w:r w:rsidRPr="00AE7370">
        <w:rPr>
          <w:sz w:val="22"/>
          <w:szCs w:val="22"/>
        </w:rPr>
        <w:t xml:space="preserve">области </w:t>
      </w:r>
      <w:r w:rsidRPr="00CC3E0A">
        <w:rPr>
          <w:sz w:val="22"/>
          <w:szCs w:val="22"/>
        </w:rPr>
        <w:t xml:space="preserve">от 06.10.2023 </w:t>
      </w:r>
      <w:r>
        <w:rPr>
          <w:sz w:val="22"/>
          <w:szCs w:val="22"/>
        </w:rPr>
        <w:t>№</w:t>
      </w:r>
      <w:r w:rsidRPr="00CC3E0A">
        <w:rPr>
          <w:sz w:val="22"/>
          <w:szCs w:val="22"/>
        </w:rPr>
        <w:t xml:space="preserve"> 38-т/11</w:t>
      </w:r>
    </w:p>
    <w:p w14:paraId="3C740828" w14:textId="77777777" w:rsidR="00BE236D" w:rsidRDefault="00BE236D" w:rsidP="00BE236D">
      <w:pPr>
        <w:widowControl/>
        <w:autoSpaceDE w:val="0"/>
        <w:autoSpaceDN w:val="0"/>
        <w:adjustRightInd w:val="0"/>
        <w:ind w:right="-3"/>
        <w:jc w:val="right"/>
        <w:rPr>
          <w:sz w:val="22"/>
          <w:szCs w:val="22"/>
        </w:rPr>
      </w:pPr>
    </w:p>
    <w:p w14:paraId="4A69B44E" w14:textId="77777777" w:rsidR="00BE236D" w:rsidRPr="00862E0C" w:rsidRDefault="00BE236D" w:rsidP="00BE236D">
      <w:pPr>
        <w:widowControl/>
        <w:autoSpaceDE w:val="0"/>
        <w:autoSpaceDN w:val="0"/>
        <w:adjustRightInd w:val="0"/>
        <w:jc w:val="center"/>
        <w:rPr>
          <w:b/>
          <w:bCs/>
          <w:sz w:val="22"/>
          <w:szCs w:val="22"/>
        </w:rPr>
      </w:pPr>
      <w:bookmarkStart w:id="0" w:name="_Hlk147574765"/>
      <w:r w:rsidRPr="00862E0C">
        <w:rPr>
          <w:b/>
          <w:bCs/>
          <w:sz w:val="22"/>
          <w:szCs w:val="22"/>
        </w:rPr>
        <w:t>Льготные тарифы на тепловую энергию (мощность), поставляемую потребителям</w:t>
      </w:r>
    </w:p>
    <w:p w14:paraId="54370301" w14:textId="77777777" w:rsidR="00BE236D" w:rsidRPr="00862E0C" w:rsidRDefault="00BE236D" w:rsidP="00BE236D">
      <w:pPr>
        <w:widowControl/>
        <w:autoSpaceDE w:val="0"/>
        <w:autoSpaceDN w:val="0"/>
        <w:adjustRightInd w:val="0"/>
        <w:jc w:val="center"/>
        <w:rPr>
          <w:b/>
          <w:bCs/>
          <w:sz w:val="22"/>
          <w:szCs w:val="22"/>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34"/>
        <w:gridCol w:w="743"/>
        <w:gridCol w:w="1134"/>
        <w:gridCol w:w="1134"/>
        <w:gridCol w:w="567"/>
        <w:gridCol w:w="720"/>
        <w:gridCol w:w="839"/>
        <w:gridCol w:w="567"/>
        <w:gridCol w:w="878"/>
      </w:tblGrid>
      <w:tr w:rsidR="00BE236D" w:rsidRPr="00862E0C" w14:paraId="73131285" w14:textId="77777777" w:rsidTr="00BF2596">
        <w:trPr>
          <w:trHeight w:val="346"/>
        </w:trPr>
        <w:tc>
          <w:tcPr>
            <w:tcW w:w="474" w:type="dxa"/>
            <w:vMerge w:val="restart"/>
            <w:shd w:val="clear" w:color="auto" w:fill="auto"/>
            <w:vAlign w:val="center"/>
          </w:tcPr>
          <w:p w14:paraId="5D7B2211" w14:textId="77777777" w:rsidR="00BE236D" w:rsidRPr="00862E0C" w:rsidRDefault="00BE236D" w:rsidP="00BF2596">
            <w:pPr>
              <w:widowControl/>
              <w:jc w:val="center"/>
              <w:rPr>
                <w:sz w:val="22"/>
                <w:szCs w:val="22"/>
              </w:rPr>
            </w:pPr>
            <w:r w:rsidRPr="00862E0C">
              <w:rPr>
                <w:sz w:val="22"/>
                <w:szCs w:val="22"/>
              </w:rPr>
              <w:t>№ п/п</w:t>
            </w:r>
          </w:p>
        </w:tc>
        <w:tc>
          <w:tcPr>
            <w:tcW w:w="1902" w:type="dxa"/>
            <w:vMerge w:val="restart"/>
            <w:shd w:val="clear" w:color="auto" w:fill="auto"/>
            <w:vAlign w:val="center"/>
          </w:tcPr>
          <w:p w14:paraId="57D6C4CF" w14:textId="77777777" w:rsidR="00BE236D" w:rsidRPr="00862E0C" w:rsidRDefault="00BE236D" w:rsidP="00BF2596">
            <w:pPr>
              <w:widowControl/>
              <w:jc w:val="center"/>
              <w:rPr>
                <w:sz w:val="22"/>
                <w:szCs w:val="22"/>
              </w:rPr>
            </w:pPr>
            <w:r w:rsidRPr="00862E0C">
              <w:rPr>
                <w:sz w:val="22"/>
                <w:szCs w:val="22"/>
              </w:rPr>
              <w:t>Наименование регулируемой организации</w:t>
            </w:r>
          </w:p>
        </w:tc>
        <w:tc>
          <w:tcPr>
            <w:tcW w:w="1134" w:type="dxa"/>
            <w:vMerge w:val="restart"/>
            <w:shd w:val="clear" w:color="auto" w:fill="auto"/>
            <w:noWrap/>
            <w:vAlign w:val="center"/>
          </w:tcPr>
          <w:p w14:paraId="654922D9" w14:textId="77777777" w:rsidR="00BE236D" w:rsidRPr="00862E0C" w:rsidRDefault="00BE236D" w:rsidP="00BF2596">
            <w:pPr>
              <w:widowControl/>
              <w:jc w:val="center"/>
              <w:rPr>
                <w:sz w:val="22"/>
                <w:szCs w:val="22"/>
              </w:rPr>
            </w:pPr>
            <w:r w:rsidRPr="00862E0C">
              <w:rPr>
                <w:sz w:val="22"/>
                <w:szCs w:val="22"/>
              </w:rPr>
              <w:t>Вид тарифа</w:t>
            </w:r>
          </w:p>
        </w:tc>
        <w:tc>
          <w:tcPr>
            <w:tcW w:w="743" w:type="dxa"/>
            <w:shd w:val="clear" w:color="auto" w:fill="auto"/>
            <w:noWrap/>
            <w:vAlign w:val="center"/>
          </w:tcPr>
          <w:p w14:paraId="41CABD04" w14:textId="77777777" w:rsidR="00BE236D" w:rsidRPr="00862E0C" w:rsidRDefault="00BE236D" w:rsidP="00BF2596">
            <w:pPr>
              <w:widowControl/>
              <w:jc w:val="center"/>
              <w:rPr>
                <w:sz w:val="22"/>
                <w:szCs w:val="22"/>
              </w:rPr>
            </w:pPr>
            <w:r w:rsidRPr="00862E0C">
              <w:rPr>
                <w:sz w:val="22"/>
                <w:szCs w:val="22"/>
              </w:rPr>
              <w:t>Год</w:t>
            </w:r>
          </w:p>
        </w:tc>
        <w:tc>
          <w:tcPr>
            <w:tcW w:w="2268" w:type="dxa"/>
            <w:gridSpan w:val="2"/>
            <w:shd w:val="clear" w:color="auto" w:fill="auto"/>
            <w:noWrap/>
            <w:vAlign w:val="center"/>
          </w:tcPr>
          <w:p w14:paraId="19C228A8" w14:textId="77777777" w:rsidR="00BE236D" w:rsidRPr="00862E0C" w:rsidRDefault="00BE236D" w:rsidP="00BF2596">
            <w:pPr>
              <w:widowControl/>
              <w:jc w:val="center"/>
              <w:rPr>
                <w:sz w:val="22"/>
                <w:szCs w:val="22"/>
              </w:rPr>
            </w:pPr>
            <w:r w:rsidRPr="00862E0C">
              <w:rPr>
                <w:sz w:val="22"/>
                <w:szCs w:val="22"/>
              </w:rPr>
              <w:t>Вода</w:t>
            </w:r>
          </w:p>
        </w:tc>
        <w:tc>
          <w:tcPr>
            <w:tcW w:w="2693" w:type="dxa"/>
            <w:gridSpan w:val="4"/>
            <w:shd w:val="clear" w:color="auto" w:fill="auto"/>
            <w:noWrap/>
            <w:vAlign w:val="center"/>
          </w:tcPr>
          <w:p w14:paraId="489E8594" w14:textId="77777777" w:rsidR="00BE236D" w:rsidRPr="00862E0C" w:rsidRDefault="00BE236D" w:rsidP="00BF2596">
            <w:pPr>
              <w:widowControl/>
              <w:jc w:val="center"/>
              <w:rPr>
                <w:sz w:val="22"/>
                <w:szCs w:val="22"/>
              </w:rPr>
            </w:pPr>
            <w:r w:rsidRPr="00862E0C">
              <w:rPr>
                <w:sz w:val="22"/>
                <w:szCs w:val="22"/>
              </w:rPr>
              <w:t>Отборный пар давлением</w:t>
            </w:r>
          </w:p>
        </w:tc>
        <w:tc>
          <w:tcPr>
            <w:tcW w:w="878" w:type="dxa"/>
            <w:vMerge w:val="restart"/>
            <w:shd w:val="clear" w:color="auto" w:fill="auto"/>
            <w:vAlign w:val="center"/>
          </w:tcPr>
          <w:p w14:paraId="047762B9" w14:textId="77777777" w:rsidR="00BE236D" w:rsidRPr="00862E0C" w:rsidRDefault="00BE236D" w:rsidP="00BF2596">
            <w:pPr>
              <w:widowControl/>
              <w:jc w:val="center"/>
              <w:rPr>
                <w:sz w:val="22"/>
                <w:szCs w:val="22"/>
              </w:rPr>
            </w:pPr>
            <w:r w:rsidRPr="00862E0C">
              <w:rPr>
                <w:sz w:val="22"/>
                <w:szCs w:val="22"/>
              </w:rPr>
              <w:t>Острый и редуцированный пар</w:t>
            </w:r>
          </w:p>
        </w:tc>
      </w:tr>
      <w:tr w:rsidR="00BE236D" w:rsidRPr="003C4EDE" w14:paraId="39DCF28C" w14:textId="77777777" w:rsidTr="00BF2596">
        <w:trPr>
          <w:trHeight w:val="1112"/>
        </w:trPr>
        <w:tc>
          <w:tcPr>
            <w:tcW w:w="474" w:type="dxa"/>
            <w:vMerge/>
            <w:shd w:val="clear" w:color="auto" w:fill="auto"/>
            <w:noWrap/>
            <w:vAlign w:val="center"/>
          </w:tcPr>
          <w:p w14:paraId="3DBA64D0" w14:textId="77777777" w:rsidR="00BE236D" w:rsidRPr="003C4EDE" w:rsidRDefault="00BE236D" w:rsidP="00BF2596">
            <w:pPr>
              <w:widowControl/>
              <w:jc w:val="center"/>
              <w:rPr>
                <w:sz w:val="22"/>
                <w:szCs w:val="22"/>
              </w:rPr>
            </w:pPr>
          </w:p>
        </w:tc>
        <w:tc>
          <w:tcPr>
            <w:tcW w:w="1902" w:type="dxa"/>
            <w:vMerge/>
            <w:shd w:val="clear" w:color="auto" w:fill="auto"/>
            <w:vAlign w:val="center"/>
          </w:tcPr>
          <w:p w14:paraId="32BA5A01" w14:textId="77777777" w:rsidR="00BE236D" w:rsidRPr="003C4EDE" w:rsidRDefault="00BE236D" w:rsidP="00BF2596">
            <w:pPr>
              <w:widowControl/>
              <w:rPr>
                <w:sz w:val="22"/>
                <w:szCs w:val="22"/>
              </w:rPr>
            </w:pPr>
          </w:p>
        </w:tc>
        <w:tc>
          <w:tcPr>
            <w:tcW w:w="1134" w:type="dxa"/>
            <w:vMerge/>
            <w:shd w:val="clear" w:color="auto" w:fill="auto"/>
            <w:noWrap/>
            <w:vAlign w:val="center"/>
          </w:tcPr>
          <w:p w14:paraId="321B950E" w14:textId="77777777" w:rsidR="00BE236D" w:rsidRPr="003C4EDE" w:rsidRDefault="00BE236D" w:rsidP="00BF2596">
            <w:pPr>
              <w:widowControl/>
              <w:jc w:val="center"/>
              <w:rPr>
                <w:sz w:val="22"/>
                <w:szCs w:val="22"/>
              </w:rPr>
            </w:pPr>
          </w:p>
        </w:tc>
        <w:tc>
          <w:tcPr>
            <w:tcW w:w="743" w:type="dxa"/>
            <w:shd w:val="clear" w:color="auto" w:fill="auto"/>
            <w:noWrap/>
            <w:vAlign w:val="center"/>
          </w:tcPr>
          <w:p w14:paraId="673218DE" w14:textId="77777777" w:rsidR="00BE236D" w:rsidRPr="003C4EDE" w:rsidRDefault="00BE236D" w:rsidP="00BF2596">
            <w:pPr>
              <w:widowControl/>
              <w:jc w:val="center"/>
              <w:rPr>
                <w:sz w:val="22"/>
                <w:szCs w:val="22"/>
              </w:rPr>
            </w:pPr>
          </w:p>
        </w:tc>
        <w:tc>
          <w:tcPr>
            <w:tcW w:w="1134" w:type="dxa"/>
            <w:shd w:val="clear" w:color="auto" w:fill="auto"/>
            <w:noWrap/>
            <w:vAlign w:val="center"/>
          </w:tcPr>
          <w:p w14:paraId="07F0F43D" w14:textId="77777777" w:rsidR="00BE236D" w:rsidRPr="003C4EDE" w:rsidRDefault="00BE236D" w:rsidP="00BF2596">
            <w:pPr>
              <w:widowControl/>
              <w:jc w:val="center"/>
              <w:rPr>
                <w:sz w:val="22"/>
                <w:szCs w:val="22"/>
              </w:rPr>
            </w:pPr>
            <w:r w:rsidRPr="006447F4">
              <w:t>1 полугодие</w:t>
            </w:r>
          </w:p>
        </w:tc>
        <w:tc>
          <w:tcPr>
            <w:tcW w:w="1134" w:type="dxa"/>
            <w:shd w:val="clear" w:color="auto" w:fill="auto"/>
            <w:vAlign w:val="center"/>
          </w:tcPr>
          <w:p w14:paraId="41D677BD" w14:textId="77777777" w:rsidR="00BE236D" w:rsidRPr="003C4EDE" w:rsidRDefault="00BE236D" w:rsidP="00BF2596">
            <w:pPr>
              <w:widowControl/>
              <w:jc w:val="center"/>
              <w:rPr>
                <w:sz w:val="22"/>
                <w:szCs w:val="22"/>
              </w:rPr>
            </w:pPr>
            <w:r w:rsidRPr="006447F4">
              <w:t>2 полугодие</w:t>
            </w:r>
          </w:p>
        </w:tc>
        <w:tc>
          <w:tcPr>
            <w:tcW w:w="567" w:type="dxa"/>
            <w:shd w:val="clear" w:color="auto" w:fill="auto"/>
            <w:vAlign w:val="center"/>
          </w:tcPr>
          <w:p w14:paraId="5BBC749C" w14:textId="77777777" w:rsidR="00BE236D" w:rsidRPr="003C4EDE" w:rsidRDefault="00BE236D" w:rsidP="00BF2596">
            <w:pPr>
              <w:widowControl/>
              <w:jc w:val="center"/>
              <w:rPr>
                <w:sz w:val="22"/>
                <w:szCs w:val="22"/>
              </w:rPr>
            </w:pPr>
            <w:r w:rsidRPr="003C4EDE">
              <w:rPr>
                <w:sz w:val="22"/>
                <w:szCs w:val="22"/>
              </w:rPr>
              <w:t>от 1,2 до 2,5 кг/</w:t>
            </w:r>
          </w:p>
          <w:p w14:paraId="67D2748A" w14:textId="77777777" w:rsidR="00BE236D" w:rsidRPr="003C4EDE" w:rsidRDefault="00BE236D" w:rsidP="00BF2596">
            <w:pPr>
              <w:widowControl/>
              <w:jc w:val="center"/>
              <w:rPr>
                <w:sz w:val="22"/>
                <w:szCs w:val="22"/>
              </w:rPr>
            </w:pPr>
            <w:r w:rsidRPr="003C4EDE">
              <w:rPr>
                <w:sz w:val="22"/>
                <w:szCs w:val="22"/>
              </w:rPr>
              <w:t>см</w:t>
            </w:r>
            <w:r w:rsidRPr="003C4EDE">
              <w:rPr>
                <w:sz w:val="22"/>
                <w:szCs w:val="22"/>
                <w:vertAlign w:val="superscript"/>
              </w:rPr>
              <w:t>2</w:t>
            </w:r>
          </w:p>
        </w:tc>
        <w:tc>
          <w:tcPr>
            <w:tcW w:w="720" w:type="dxa"/>
            <w:vAlign w:val="center"/>
          </w:tcPr>
          <w:p w14:paraId="0FCDB33E" w14:textId="77777777" w:rsidR="00BE236D" w:rsidRPr="003C4EDE" w:rsidRDefault="00BE236D" w:rsidP="00BF2596">
            <w:pPr>
              <w:widowControl/>
              <w:jc w:val="center"/>
              <w:rPr>
                <w:sz w:val="22"/>
                <w:szCs w:val="22"/>
              </w:rPr>
            </w:pPr>
            <w:r w:rsidRPr="003C4EDE">
              <w:rPr>
                <w:sz w:val="22"/>
                <w:szCs w:val="22"/>
              </w:rPr>
              <w:t>от 2,5 до 7,0 кг/см</w:t>
            </w:r>
            <w:r w:rsidRPr="003C4EDE">
              <w:rPr>
                <w:sz w:val="22"/>
                <w:szCs w:val="22"/>
                <w:vertAlign w:val="superscript"/>
              </w:rPr>
              <w:t>2</w:t>
            </w:r>
          </w:p>
        </w:tc>
        <w:tc>
          <w:tcPr>
            <w:tcW w:w="839" w:type="dxa"/>
            <w:vAlign w:val="center"/>
          </w:tcPr>
          <w:p w14:paraId="61621495" w14:textId="77777777" w:rsidR="00BE236D" w:rsidRPr="003C4EDE" w:rsidRDefault="00BE236D" w:rsidP="00BF2596">
            <w:pPr>
              <w:widowControl/>
              <w:jc w:val="center"/>
              <w:rPr>
                <w:sz w:val="22"/>
                <w:szCs w:val="22"/>
              </w:rPr>
            </w:pPr>
            <w:r w:rsidRPr="003C4EDE">
              <w:rPr>
                <w:sz w:val="22"/>
                <w:szCs w:val="22"/>
              </w:rPr>
              <w:t>от 7,0 до 13,0 кг/</w:t>
            </w:r>
          </w:p>
          <w:p w14:paraId="0ABC87C7" w14:textId="77777777" w:rsidR="00BE236D" w:rsidRPr="003C4EDE" w:rsidRDefault="00BE236D" w:rsidP="00BF2596">
            <w:pPr>
              <w:widowControl/>
              <w:jc w:val="center"/>
              <w:rPr>
                <w:sz w:val="22"/>
                <w:szCs w:val="22"/>
              </w:rPr>
            </w:pPr>
            <w:r w:rsidRPr="003C4EDE">
              <w:rPr>
                <w:sz w:val="22"/>
                <w:szCs w:val="22"/>
              </w:rPr>
              <w:t>см</w:t>
            </w:r>
            <w:r w:rsidRPr="003C4EDE">
              <w:rPr>
                <w:sz w:val="22"/>
                <w:szCs w:val="22"/>
                <w:vertAlign w:val="superscript"/>
              </w:rPr>
              <w:t>2</w:t>
            </w:r>
          </w:p>
        </w:tc>
        <w:tc>
          <w:tcPr>
            <w:tcW w:w="567" w:type="dxa"/>
            <w:vAlign w:val="center"/>
          </w:tcPr>
          <w:p w14:paraId="7DB18321" w14:textId="77777777" w:rsidR="00BE236D" w:rsidRPr="003C4EDE" w:rsidRDefault="00BE236D" w:rsidP="00BF2596">
            <w:pPr>
              <w:widowControl/>
              <w:ind w:right="-108" w:hanging="109"/>
              <w:jc w:val="center"/>
              <w:rPr>
                <w:sz w:val="22"/>
                <w:szCs w:val="22"/>
              </w:rPr>
            </w:pPr>
            <w:r w:rsidRPr="003C4EDE">
              <w:rPr>
                <w:sz w:val="22"/>
                <w:szCs w:val="22"/>
              </w:rPr>
              <w:t>Свыше 13,0 кг/</w:t>
            </w:r>
          </w:p>
          <w:p w14:paraId="1E007EC7" w14:textId="77777777" w:rsidR="00BE236D" w:rsidRPr="003C4EDE" w:rsidRDefault="00BE236D" w:rsidP="00BF2596">
            <w:pPr>
              <w:widowControl/>
              <w:jc w:val="center"/>
              <w:rPr>
                <w:sz w:val="22"/>
                <w:szCs w:val="22"/>
              </w:rPr>
            </w:pPr>
            <w:r w:rsidRPr="003C4EDE">
              <w:rPr>
                <w:sz w:val="22"/>
                <w:szCs w:val="22"/>
              </w:rPr>
              <w:t>см</w:t>
            </w:r>
            <w:r w:rsidRPr="003C4EDE">
              <w:rPr>
                <w:sz w:val="22"/>
                <w:szCs w:val="22"/>
                <w:vertAlign w:val="superscript"/>
              </w:rPr>
              <w:t>2</w:t>
            </w:r>
          </w:p>
        </w:tc>
        <w:tc>
          <w:tcPr>
            <w:tcW w:w="878" w:type="dxa"/>
            <w:vMerge/>
            <w:shd w:val="clear" w:color="auto" w:fill="auto"/>
            <w:vAlign w:val="center"/>
          </w:tcPr>
          <w:p w14:paraId="140C6074" w14:textId="77777777" w:rsidR="00BE236D" w:rsidRPr="003C4EDE" w:rsidRDefault="00BE236D" w:rsidP="00BF2596">
            <w:pPr>
              <w:widowControl/>
              <w:jc w:val="center"/>
              <w:rPr>
                <w:sz w:val="22"/>
                <w:szCs w:val="22"/>
              </w:rPr>
            </w:pPr>
          </w:p>
        </w:tc>
      </w:tr>
      <w:tr w:rsidR="00BE236D" w:rsidRPr="003C4EDE" w14:paraId="1342166A" w14:textId="77777777" w:rsidTr="00BF2596">
        <w:trPr>
          <w:trHeight w:val="300"/>
        </w:trPr>
        <w:tc>
          <w:tcPr>
            <w:tcW w:w="10092" w:type="dxa"/>
            <w:gridSpan w:val="11"/>
            <w:shd w:val="clear" w:color="auto" w:fill="auto"/>
            <w:noWrap/>
            <w:vAlign w:val="center"/>
          </w:tcPr>
          <w:p w14:paraId="6C51A55F" w14:textId="77777777" w:rsidR="00BE236D" w:rsidRPr="003C4EDE" w:rsidRDefault="00BE236D" w:rsidP="00BF2596">
            <w:pPr>
              <w:widowControl/>
              <w:jc w:val="center"/>
              <w:rPr>
                <w:sz w:val="22"/>
                <w:szCs w:val="22"/>
              </w:rPr>
            </w:pPr>
            <w:r w:rsidRPr="003C4EDE">
              <w:rPr>
                <w:sz w:val="22"/>
                <w:szCs w:val="22"/>
              </w:rPr>
              <w:t>Для потребителей, в случае отсутствия дифференциации тарифов по схеме подключения</w:t>
            </w:r>
          </w:p>
        </w:tc>
      </w:tr>
      <w:tr w:rsidR="00BE236D" w:rsidRPr="003C4EDE" w14:paraId="0788E891" w14:textId="77777777" w:rsidTr="00BF2596">
        <w:trPr>
          <w:trHeight w:val="300"/>
        </w:trPr>
        <w:tc>
          <w:tcPr>
            <w:tcW w:w="10092" w:type="dxa"/>
            <w:gridSpan w:val="11"/>
            <w:shd w:val="clear" w:color="auto" w:fill="auto"/>
            <w:noWrap/>
            <w:vAlign w:val="center"/>
          </w:tcPr>
          <w:p w14:paraId="69629F5F" w14:textId="77777777" w:rsidR="00BE236D" w:rsidRPr="003C4EDE" w:rsidRDefault="00BE236D" w:rsidP="00BF2596">
            <w:pPr>
              <w:widowControl/>
              <w:jc w:val="center"/>
              <w:rPr>
                <w:sz w:val="22"/>
                <w:szCs w:val="22"/>
              </w:rPr>
            </w:pPr>
            <w:r w:rsidRPr="003C4EDE">
              <w:rPr>
                <w:sz w:val="22"/>
                <w:szCs w:val="22"/>
              </w:rPr>
              <w:t>Население (тарифы указываются с учетом НДС)*</w:t>
            </w:r>
          </w:p>
        </w:tc>
      </w:tr>
      <w:tr w:rsidR="00BE236D" w:rsidRPr="003C4EDE" w14:paraId="1B82D6C9" w14:textId="77777777" w:rsidTr="00BF2596">
        <w:trPr>
          <w:trHeight w:hRule="exact" w:val="423"/>
        </w:trPr>
        <w:tc>
          <w:tcPr>
            <w:tcW w:w="474" w:type="dxa"/>
            <w:vMerge w:val="restart"/>
            <w:shd w:val="clear" w:color="auto" w:fill="auto"/>
            <w:noWrap/>
            <w:vAlign w:val="center"/>
          </w:tcPr>
          <w:p w14:paraId="2A4EA91E" w14:textId="77777777" w:rsidR="00BE236D" w:rsidRPr="00C34ADF" w:rsidRDefault="00BE236D" w:rsidP="00BF2596">
            <w:pPr>
              <w:jc w:val="center"/>
              <w:rPr>
                <w:sz w:val="22"/>
                <w:szCs w:val="22"/>
              </w:rPr>
            </w:pPr>
            <w:r w:rsidRPr="00C34ADF">
              <w:rPr>
                <w:sz w:val="22"/>
                <w:szCs w:val="22"/>
              </w:rPr>
              <w:t>1.</w:t>
            </w:r>
          </w:p>
        </w:tc>
        <w:tc>
          <w:tcPr>
            <w:tcW w:w="1902" w:type="dxa"/>
            <w:vMerge w:val="restart"/>
            <w:shd w:val="clear" w:color="auto" w:fill="auto"/>
            <w:vAlign w:val="center"/>
          </w:tcPr>
          <w:p w14:paraId="26BA9E58" w14:textId="77777777" w:rsidR="00BE236D" w:rsidRPr="00C34ADF" w:rsidRDefault="00BE236D" w:rsidP="00BF2596">
            <w:pPr>
              <w:widowControl/>
              <w:autoSpaceDE w:val="0"/>
              <w:autoSpaceDN w:val="0"/>
              <w:adjustRightInd w:val="0"/>
              <w:rPr>
                <w:sz w:val="22"/>
                <w:szCs w:val="22"/>
              </w:rPr>
            </w:pPr>
            <w:r w:rsidRPr="00C34ADF">
              <w:rPr>
                <w:sz w:val="22"/>
                <w:szCs w:val="22"/>
              </w:rPr>
              <w:t xml:space="preserve">ООО </w:t>
            </w:r>
            <w:r w:rsidRPr="00C34ADF">
              <w:rPr>
                <w:b/>
                <w:szCs w:val="28"/>
              </w:rPr>
              <w:t>«</w:t>
            </w:r>
            <w:r w:rsidRPr="00C34ADF">
              <w:rPr>
                <w:sz w:val="22"/>
                <w:szCs w:val="22"/>
              </w:rPr>
              <w:t xml:space="preserve">ДСОЛ КД </w:t>
            </w:r>
            <w:r w:rsidRPr="00C34ADF">
              <w:rPr>
                <w:sz w:val="22"/>
                <w:szCs w:val="22"/>
              </w:rPr>
              <w:lastRenderedPageBreak/>
              <w:t>«Березовая роща» (Ивановский район)</w:t>
            </w:r>
          </w:p>
        </w:tc>
        <w:tc>
          <w:tcPr>
            <w:tcW w:w="1134" w:type="dxa"/>
            <w:vMerge w:val="restart"/>
            <w:shd w:val="clear" w:color="auto" w:fill="auto"/>
            <w:vAlign w:val="center"/>
          </w:tcPr>
          <w:p w14:paraId="60596385" w14:textId="77777777" w:rsidR="00BE236D" w:rsidRPr="003C4EDE" w:rsidRDefault="00BE236D" w:rsidP="00BF2596">
            <w:pPr>
              <w:widowControl/>
              <w:jc w:val="center"/>
              <w:rPr>
                <w:sz w:val="22"/>
                <w:szCs w:val="22"/>
              </w:rPr>
            </w:pPr>
            <w:proofErr w:type="spellStart"/>
            <w:r w:rsidRPr="003C4EDE">
              <w:rPr>
                <w:sz w:val="22"/>
                <w:szCs w:val="22"/>
              </w:rPr>
              <w:lastRenderedPageBreak/>
              <w:t>Одностав</w:t>
            </w:r>
            <w:r w:rsidRPr="003C4EDE">
              <w:rPr>
                <w:sz w:val="22"/>
                <w:szCs w:val="22"/>
              </w:rPr>
              <w:lastRenderedPageBreak/>
              <w:t>очный</w:t>
            </w:r>
            <w:proofErr w:type="spellEnd"/>
            <w:r w:rsidRPr="003C4EDE">
              <w:rPr>
                <w:sz w:val="22"/>
                <w:szCs w:val="22"/>
              </w:rPr>
              <w:t>, руб./Гкал</w:t>
            </w:r>
          </w:p>
        </w:tc>
        <w:tc>
          <w:tcPr>
            <w:tcW w:w="743" w:type="dxa"/>
            <w:shd w:val="clear" w:color="auto" w:fill="auto"/>
            <w:noWrap/>
            <w:vAlign w:val="center"/>
          </w:tcPr>
          <w:p w14:paraId="604BBF14" w14:textId="77777777" w:rsidR="00BE236D" w:rsidRPr="003C4EDE" w:rsidRDefault="00BE236D" w:rsidP="00BF2596">
            <w:pPr>
              <w:jc w:val="center"/>
              <w:rPr>
                <w:sz w:val="22"/>
                <w:szCs w:val="22"/>
              </w:rPr>
            </w:pPr>
            <w:r w:rsidRPr="003C4EDE">
              <w:rPr>
                <w:sz w:val="22"/>
                <w:szCs w:val="22"/>
              </w:rPr>
              <w:lastRenderedPageBreak/>
              <w:t>202</w:t>
            </w:r>
            <w:r>
              <w:rPr>
                <w:sz w:val="22"/>
                <w:szCs w:val="22"/>
              </w:rPr>
              <w:t>4</w:t>
            </w:r>
          </w:p>
        </w:tc>
        <w:tc>
          <w:tcPr>
            <w:tcW w:w="1134" w:type="dxa"/>
            <w:shd w:val="clear" w:color="auto" w:fill="auto"/>
            <w:noWrap/>
            <w:vAlign w:val="center"/>
          </w:tcPr>
          <w:p w14:paraId="54EE5355" w14:textId="77777777" w:rsidR="00BE236D" w:rsidRPr="003C4EDE" w:rsidRDefault="00BE236D" w:rsidP="00BF2596">
            <w:pPr>
              <w:widowControl/>
              <w:jc w:val="center"/>
              <w:rPr>
                <w:sz w:val="22"/>
                <w:szCs w:val="22"/>
              </w:rPr>
            </w:pPr>
            <w:r>
              <w:rPr>
                <w:sz w:val="22"/>
                <w:szCs w:val="22"/>
              </w:rPr>
              <w:t xml:space="preserve">2 223,22 </w:t>
            </w:r>
            <w:r w:rsidRPr="00374A64">
              <w:rPr>
                <w:sz w:val="22"/>
                <w:szCs w:val="22"/>
                <w:vertAlign w:val="superscript"/>
              </w:rPr>
              <w:t>1</w:t>
            </w:r>
          </w:p>
        </w:tc>
        <w:tc>
          <w:tcPr>
            <w:tcW w:w="1134" w:type="dxa"/>
            <w:shd w:val="clear" w:color="auto" w:fill="auto"/>
            <w:vAlign w:val="center"/>
          </w:tcPr>
          <w:p w14:paraId="55FFC163" w14:textId="77777777" w:rsidR="00BE236D" w:rsidRPr="003C4EDE" w:rsidRDefault="00BE236D" w:rsidP="00BF2596">
            <w:pPr>
              <w:widowControl/>
              <w:jc w:val="center"/>
              <w:rPr>
                <w:sz w:val="22"/>
                <w:szCs w:val="22"/>
              </w:rPr>
            </w:pPr>
            <w:r>
              <w:rPr>
                <w:sz w:val="22"/>
                <w:szCs w:val="22"/>
              </w:rPr>
              <w:t xml:space="preserve">2 527,80 </w:t>
            </w:r>
            <w:r w:rsidRPr="00374A64">
              <w:rPr>
                <w:sz w:val="22"/>
                <w:szCs w:val="22"/>
                <w:vertAlign w:val="superscript"/>
              </w:rPr>
              <w:t>2</w:t>
            </w:r>
          </w:p>
        </w:tc>
        <w:tc>
          <w:tcPr>
            <w:tcW w:w="567" w:type="dxa"/>
            <w:shd w:val="clear" w:color="auto" w:fill="auto"/>
            <w:noWrap/>
            <w:vAlign w:val="center"/>
          </w:tcPr>
          <w:p w14:paraId="4FAAE72E" w14:textId="77777777" w:rsidR="00BE236D" w:rsidRPr="003C4EDE" w:rsidRDefault="00BE236D" w:rsidP="00BF2596">
            <w:pPr>
              <w:widowControl/>
              <w:jc w:val="center"/>
              <w:rPr>
                <w:sz w:val="22"/>
                <w:szCs w:val="22"/>
              </w:rPr>
            </w:pPr>
            <w:r w:rsidRPr="003C4EDE">
              <w:rPr>
                <w:sz w:val="22"/>
                <w:szCs w:val="22"/>
              </w:rPr>
              <w:t>-</w:t>
            </w:r>
          </w:p>
        </w:tc>
        <w:tc>
          <w:tcPr>
            <w:tcW w:w="720" w:type="dxa"/>
            <w:vAlign w:val="center"/>
          </w:tcPr>
          <w:p w14:paraId="6A739EFC" w14:textId="77777777" w:rsidR="00BE236D" w:rsidRPr="003C4EDE" w:rsidRDefault="00BE236D" w:rsidP="00BF2596">
            <w:pPr>
              <w:widowControl/>
              <w:jc w:val="center"/>
              <w:rPr>
                <w:sz w:val="22"/>
                <w:szCs w:val="22"/>
              </w:rPr>
            </w:pPr>
            <w:r w:rsidRPr="003C4EDE">
              <w:rPr>
                <w:sz w:val="22"/>
                <w:szCs w:val="22"/>
              </w:rPr>
              <w:t>-</w:t>
            </w:r>
          </w:p>
        </w:tc>
        <w:tc>
          <w:tcPr>
            <w:tcW w:w="839" w:type="dxa"/>
            <w:vAlign w:val="center"/>
          </w:tcPr>
          <w:p w14:paraId="70A70A20" w14:textId="77777777" w:rsidR="00BE236D" w:rsidRPr="003C4EDE" w:rsidRDefault="00BE236D" w:rsidP="00BF2596">
            <w:pPr>
              <w:widowControl/>
              <w:jc w:val="center"/>
              <w:rPr>
                <w:sz w:val="22"/>
                <w:szCs w:val="22"/>
              </w:rPr>
            </w:pPr>
            <w:r w:rsidRPr="003C4EDE">
              <w:rPr>
                <w:sz w:val="22"/>
                <w:szCs w:val="22"/>
              </w:rPr>
              <w:t>-</w:t>
            </w:r>
          </w:p>
        </w:tc>
        <w:tc>
          <w:tcPr>
            <w:tcW w:w="567" w:type="dxa"/>
            <w:vAlign w:val="center"/>
          </w:tcPr>
          <w:p w14:paraId="533C72FF" w14:textId="77777777" w:rsidR="00BE236D" w:rsidRPr="003C4EDE" w:rsidRDefault="00BE236D" w:rsidP="00BF2596">
            <w:pPr>
              <w:widowControl/>
              <w:jc w:val="center"/>
              <w:rPr>
                <w:sz w:val="22"/>
                <w:szCs w:val="22"/>
              </w:rPr>
            </w:pPr>
            <w:r w:rsidRPr="003C4EDE">
              <w:rPr>
                <w:sz w:val="22"/>
                <w:szCs w:val="22"/>
              </w:rPr>
              <w:t>-</w:t>
            </w:r>
          </w:p>
        </w:tc>
        <w:tc>
          <w:tcPr>
            <w:tcW w:w="878" w:type="dxa"/>
            <w:shd w:val="clear" w:color="auto" w:fill="auto"/>
            <w:noWrap/>
            <w:vAlign w:val="center"/>
          </w:tcPr>
          <w:p w14:paraId="511486C3" w14:textId="77777777" w:rsidR="00BE236D" w:rsidRPr="003C4EDE" w:rsidRDefault="00BE236D" w:rsidP="00BF2596">
            <w:pPr>
              <w:widowControl/>
              <w:jc w:val="center"/>
              <w:rPr>
                <w:sz w:val="22"/>
                <w:szCs w:val="22"/>
              </w:rPr>
            </w:pPr>
            <w:r w:rsidRPr="003C4EDE">
              <w:rPr>
                <w:sz w:val="22"/>
                <w:szCs w:val="22"/>
              </w:rPr>
              <w:t>-</w:t>
            </w:r>
          </w:p>
        </w:tc>
      </w:tr>
      <w:tr w:rsidR="00BE236D" w:rsidRPr="003C4EDE" w14:paraId="2C0F0CFD" w14:textId="77777777" w:rsidTr="00BF2596">
        <w:trPr>
          <w:trHeight w:hRule="exact" w:val="433"/>
        </w:trPr>
        <w:tc>
          <w:tcPr>
            <w:tcW w:w="474" w:type="dxa"/>
            <w:vMerge/>
            <w:shd w:val="clear" w:color="auto" w:fill="auto"/>
            <w:noWrap/>
            <w:vAlign w:val="center"/>
          </w:tcPr>
          <w:p w14:paraId="05769EBC" w14:textId="77777777" w:rsidR="00BE236D" w:rsidRPr="003C4EDE" w:rsidRDefault="00BE236D" w:rsidP="00BF2596">
            <w:pPr>
              <w:jc w:val="center"/>
              <w:rPr>
                <w:sz w:val="22"/>
                <w:szCs w:val="22"/>
              </w:rPr>
            </w:pPr>
          </w:p>
        </w:tc>
        <w:tc>
          <w:tcPr>
            <w:tcW w:w="1902" w:type="dxa"/>
            <w:vMerge/>
            <w:shd w:val="clear" w:color="auto" w:fill="auto"/>
            <w:vAlign w:val="center"/>
          </w:tcPr>
          <w:p w14:paraId="32B4513D" w14:textId="77777777" w:rsidR="00BE236D" w:rsidRPr="003C4EDE" w:rsidRDefault="00BE236D" w:rsidP="00BF2596">
            <w:pPr>
              <w:widowControl/>
              <w:autoSpaceDE w:val="0"/>
              <w:autoSpaceDN w:val="0"/>
              <w:adjustRightInd w:val="0"/>
              <w:rPr>
                <w:sz w:val="22"/>
                <w:szCs w:val="22"/>
              </w:rPr>
            </w:pPr>
          </w:p>
        </w:tc>
        <w:tc>
          <w:tcPr>
            <w:tcW w:w="1134" w:type="dxa"/>
            <w:vMerge/>
            <w:shd w:val="clear" w:color="auto" w:fill="auto"/>
            <w:vAlign w:val="center"/>
          </w:tcPr>
          <w:p w14:paraId="4A9D5AD0" w14:textId="77777777" w:rsidR="00BE236D" w:rsidRPr="003C4EDE" w:rsidRDefault="00BE236D" w:rsidP="00BF259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11B1CC9C" w14:textId="77777777" w:rsidR="00BE236D" w:rsidRPr="003C4EDE" w:rsidRDefault="00BE236D" w:rsidP="00BF2596">
            <w:pPr>
              <w:jc w:val="center"/>
              <w:rPr>
                <w:sz w:val="22"/>
                <w:szCs w:val="22"/>
              </w:rPr>
            </w:pPr>
            <w:r w:rsidRPr="00DC7AB0">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3377D" w14:textId="77777777" w:rsidR="00BE236D" w:rsidRPr="003C4EDE" w:rsidRDefault="00BE236D" w:rsidP="00BF2596">
            <w:pPr>
              <w:widowControl/>
              <w:jc w:val="center"/>
              <w:rPr>
                <w:sz w:val="22"/>
                <w:szCs w:val="22"/>
              </w:rPr>
            </w:pPr>
            <w:r>
              <w:rPr>
                <w:sz w:val="22"/>
                <w:szCs w:val="22"/>
              </w:rPr>
              <w:t xml:space="preserve">2 527,80 </w:t>
            </w:r>
            <w:r w:rsidRPr="00374A64">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4A6CE" w14:textId="77777777" w:rsidR="00BE236D" w:rsidRPr="00DC7AB0" w:rsidRDefault="00BE236D" w:rsidP="00BF2596">
            <w:pPr>
              <w:widowControl/>
              <w:jc w:val="center"/>
              <w:rPr>
                <w:sz w:val="22"/>
                <w:szCs w:val="22"/>
              </w:rPr>
            </w:pPr>
            <w:r w:rsidRPr="005466B0">
              <w:rPr>
                <w:sz w:val="22"/>
                <w:szCs w:val="22"/>
              </w:rPr>
              <w:t>2 699,69</w:t>
            </w:r>
            <w:r w:rsidRPr="00DC7AB0">
              <w:rPr>
                <w:sz w:val="22"/>
                <w:szCs w:val="22"/>
              </w:rPr>
              <w:t xml:space="preserve"> </w:t>
            </w:r>
            <w:r w:rsidRPr="00DC7AB0">
              <w:rPr>
                <w:sz w:val="22"/>
                <w:szCs w:val="22"/>
                <w:vertAlign w:val="superscript"/>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F1FF" w14:textId="77777777" w:rsidR="00BE236D" w:rsidRPr="003C4EDE" w:rsidRDefault="00BE236D" w:rsidP="00BF2596">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F639037" w14:textId="77777777" w:rsidR="00BE236D" w:rsidRPr="003C4EDE" w:rsidRDefault="00BE236D" w:rsidP="00BF2596">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19A059E3" w14:textId="77777777" w:rsidR="00BE236D" w:rsidRPr="003C4EDE" w:rsidRDefault="00BE236D" w:rsidP="00BF2596">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7A50D04" w14:textId="77777777" w:rsidR="00BE236D" w:rsidRPr="003C4EDE" w:rsidRDefault="00BE236D" w:rsidP="00BF2596">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12B18" w14:textId="77777777" w:rsidR="00BE236D" w:rsidRPr="003C4EDE" w:rsidRDefault="00BE236D" w:rsidP="00BF2596">
            <w:pPr>
              <w:widowControl/>
              <w:jc w:val="center"/>
              <w:rPr>
                <w:sz w:val="22"/>
                <w:szCs w:val="22"/>
              </w:rPr>
            </w:pPr>
            <w:r w:rsidRPr="003C4EDE">
              <w:rPr>
                <w:sz w:val="22"/>
                <w:szCs w:val="22"/>
              </w:rPr>
              <w:t>-</w:t>
            </w:r>
          </w:p>
        </w:tc>
      </w:tr>
      <w:tr w:rsidR="00BE236D" w:rsidRPr="003C4EDE" w14:paraId="431A44AA" w14:textId="77777777" w:rsidTr="00BF2596">
        <w:trPr>
          <w:trHeight w:hRule="exact" w:val="425"/>
        </w:trPr>
        <w:tc>
          <w:tcPr>
            <w:tcW w:w="474" w:type="dxa"/>
            <w:vMerge/>
            <w:shd w:val="clear" w:color="auto" w:fill="auto"/>
            <w:noWrap/>
            <w:vAlign w:val="center"/>
          </w:tcPr>
          <w:p w14:paraId="58721482" w14:textId="77777777" w:rsidR="00BE236D" w:rsidRPr="003C4EDE" w:rsidRDefault="00BE236D" w:rsidP="00BF2596">
            <w:pPr>
              <w:jc w:val="center"/>
              <w:rPr>
                <w:sz w:val="22"/>
                <w:szCs w:val="22"/>
              </w:rPr>
            </w:pPr>
          </w:p>
        </w:tc>
        <w:tc>
          <w:tcPr>
            <w:tcW w:w="1902" w:type="dxa"/>
            <w:vMerge/>
            <w:shd w:val="clear" w:color="auto" w:fill="auto"/>
            <w:vAlign w:val="center"/>
          </w:tcPr>
          <w:p w14:paraId="2B89ADD3" w14:textId="77777777" w:rsidR="00BE236D" w:rsidRPr="003C4EDE" w:rsidRDefault="00BE236D" w:rsidP="00BF2596">
            <w:pPr>
              <w:widowControl/>
              <w:autoSpaceDE w:val="0"/>
              <w:autoSpaceDN w:val="0"/>
              <w:adjustRightInd w:val="0"/>
              <w:rPr>
                <w:sz w:val="22"/>
                <w:szCs w:val="22"/>
              </w:rPr>
            </w:pPr>
          </w:p>
        </w:tc>
        <w:tc>
          <w:tcPr>
            <w:tcW w:w="1134" w:type="dxa"/>
            <w:vMerge/>
            <w:shd w:val="clear" w:color="auto" w:fill="auto"/>
            <w:vAlign w:val="center"/>
          </w:tcPr>
          <w:p w14:paraId="5BDE2F06" w14:textId="77777777" w:rsidR="00BE236D" w:rsidRPr="003C4EDE" w:rsidRDefault="00BE236D" w:rsidP="00BF259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75BEDBEF" w14:textId="77777777" w:rsidR="00BE236D" w:rsidRPr="00DC7AB0" w:rsidRDefault="00BE236D" w:rsidP="00BF2596">
            <w:pPr>
              <w:jc w:val="center"/>
              <w:rPr>
                <w:sz w:val="22"/>
                <w:szCs w:val="22"/>
              </w:rPr>
            </w:pPr>
            <w:r w:rsidRPr="00DC7AB0">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4919" w14:textId="77777777" w:rsidR="00BE236D" w:rsidRPr="00DC7AB0" w:rsidRDefault="00BE236D" w:rsidP="00BF2596">
            <w:pPr>
              <w:widowControl/>
              <w:jc w:val="center"/>
              <w:rPr>
                <w:sz w:val="22"/>
                <w:szCs w:val="22"/>
              </w:rPr>
            </w:pPr>
            <w:r w:rsidRPr="005466B0">
              <w:rPr>
                <w:sz w:val="22"/>
                <w:szCs w:val="22"/>
              </w:rPr>
              <w:t>2 699,69</w:t>
            </w:r>
            <w:r>
              <w:rPr>
                <w:sz w:val="22"/>
                <w:szCs w:val="22"/>
              </w:rPr>
              <w:t xml:space="preserve"> </w:t>
            </w:r>
            <w:r w:rsidRPr="00DC7AB0">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E925DC" w14:textId="77777777" w:rsidR="00BE236D" w:rsidRPr="00DC7AB0" w:rsidRDefault="00BE236D" w:rsidP="00BF2596">
            <w:pPr>
              <w:widowControl/>
              <w:jc w:val="center"/>
              <w:rPr>
                <w:sz w:val="22"/>
                <w:szCs w:val="22"/>
              </w:rPr>
            </w:pPr>
            <w:r w:rsidRPr="005466B0">
              <w:rPr>
                <w:sz w:val="22"/>
                <w:szCs w:val="22"/>
              </w:rPr>
              <w:t>2 837,37</w:t>
            </w:r>
            <w:r w:rsidRPr="00DC7AB0">
              <w:rPr>
                <w:sz w:val="22"/>
                <w:szCs w:val="22"/>
              </w:rPr>
              <w:t xml:space="preserve"> </w:t>
            </w:r>
            <w:r w:rsidRPr="00DC7AB0">
              <w:rPr>
                <w:sz w:val="22"/>
                <w:szCs w:val="22"/>
                <w:vertAlign w:val="superscript"/>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E6AB2" w14:textId="77777777" w:rsidR="00BE236D" w:rsidRPr="003C4EDE" w:rsidRDefault="00BE236D" w:rsidP="00BF2596">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6301F94" w14:textId="77777777" w:rsidR="00BE236D" w:rsidRPr="003C4EDE" w:rsidRDefault="00BE236D" w:rsidP="00BF2596">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5F3866B4" w14:textId="77777777" w:rsidR="00BE236D" w:rsidRPr="003C4EDE" w:rsidRDefault="00BE236D" w:rsidP="00BF2596">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1C8DD7D" w14:textId="77777777" w:rsidR="00BE236D" w:rsidRPr="003C4EDE" w:rsidRDefault="00BE236D" w:rsidP="00BF2596">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AC92" w14:textId="77777777" w:rsidR="00BE236D" w:rsidRPr="003C4EDE" w:rsidRDefault="00BE236D" w:rsidP="00BF2596">
            <w:pPr>
              <w:widowControl/>
              <w:jc w:val="center"/>
              <w:rPr>
                <w:sz w:val="22"/>
                <w:szCs w:val="22"/>
              </w:rPr>
            </w:pPr>
            <w:r w:rsidRPr="003C4EDE">
              <w:rPr>
                <w:sz w:val="22"/>
                <w:szCs w:val="22"/>
              </w:rPr>
              <w:t>-</w:t>
            </w:r>
          </w:p>
        </w:tc>
      </w:tr>
      <w:tr w:rsidR="00BE236D" w:rsidRPr="003C4EDE" w14:paraId="0B9D746A" w14:textId="77777777" w:rsidTr="00BF2596">
        <w:trPr>
          <w:trHeight w:hRule="exact" w:val="416"/>
        </w:trPr>
        <w:tc>
          <w:tcPr>
            <w:tcW w:w="474" w:type="dxa"/>
            <w:vMerge/>
            <w:shd w:val="clear" w:color="auto" w:fill="auto"/>
            <w:noWrap/>
            <w:vAlign w:val="center"/>
          </w:tcPr>
          <w:p w14:paraId="61C90F9D" w14:textId="77777777" w:rsidR="00BE236D" w:rsidRPr="003C4EDE" w:rsidRDefault="00BE236D" w:rsidP="00BF2596">
            <w:pPr>
              <w:jc w:val="center"/>
              <w:rPr>
                <w:sz w:val="22"/>
                <w:szCs w:val="22"/>
              </w:rPr>
            </w:pPr>
          </w:p>
        </w:tc>
        <w:tc>
          <w:tcPr>
            <w:tcW w:w="1902" w:type="dxa"/>
            <w:vMerge/>
            <w:shd w:val="clear" w:color="auto" w:fill="auto"/>
            <w:vAlign w:val="center"/>
          </w:tcPr>
          <w:p w14:paraId="7968DC6A" w14:textId="77777777" w:rsidR="00BE236D" w:rsidRPr="003C4EDE" w:rsidRDefault="00BE236D" w:rsidP="00BF2596">
            <w:pPr>
              <w:widowControl/>
              <w:autoSpaceDE w:val="0"/>
              <w:autoSpaceDN w:val="0"/>
              <w:adjustRightInd w:val="0"/>
              <w:rPr>
                <w:sz w:val="22"/>
                <w:szCs w:val="22"/>
              </w:rPr>
            </w:pPr>
          </w:p>
        </w:tc>
        <w:tc>
          <w:tcPr>
            <w:tcW w:w="1134" w:type="dxa"/>
            <w:vMerge/>
            <w:shd w:val="clear" w:color="auto" w:fill="auto"/>
            <w:vAlign w:val="center"/>
          </w:tcPr>
          <w:p w14:paraId="46DCBB4E" w14:textId="77777777" w:rsidR="00BE236D" w:rsidRPr="003C4EDE" w:rsidRDefault="00BE236D" w:rsidP="00BF259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1D0A6F49" w14:textId="77777777" w:rsidR="00BE236D" w:rsidRPr="00DC7AB0" w:rsidRDefault="00BE236D" w:rsidP="00BF2596">
            <w:pPr>
              <w:jc w:val="center"/>
              <w:rPr>
                <w:sz w:val="22"/>
                <w:szCs w:val="22"/>
              </w:rPr>
            </w:pPr>
            <w:r w:rsidRPr="00DC7AB0">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C1617" w14:textId="77777777" w:rsidR="00BE236D" w:rsidRPr="00DC7AB0" w:rsidRDefault="00BE236D" w:rsidP="00BF2596">
            <w:pPr>
              <w:widowControl/>
              <w:jc w:val="center"/>
              <w:rPr>
                <w:sz w:val="22"/>
                <w:szCs w:val="22"/>
              </w:rPr>
            </w:pPr>
            <w:r w:rsidRPr="005466B0">
              <w:rPr>
                <w:sz w:val="22"/>
                <w:szCs w:val="22"/>
              </w:rPr>
              <w:t>2 837,37</w:t>
            </w:r>
            <w:r>
              <w:rPr>
                <w:sz w:val="22"/>
                <w:szCs w:val="22"/>
              </w:rPr>
              <w:t xml:space="preserve"> </w:t>
            </w:r>
            <w:r w:rsidRPr="00DC7AB0">
              <w:rPr>
                <w:sz w:val="22"/>
                <w:szCs w:val="22"/>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850A3" w14:textId="77777777" w:rsidR="00BE236D" w:rsidRPr="00DC7AB0" w:rsidRDefault="00BE236D" w:rsidP="00BF2596">
            <w:pPr>
              <w:widowControl/>
              <w:jc w:val="center"/>
              <w:rPr>
                <w:sz w:val="22"/>
                <w:szCs w:val="22"/>
              </w:rPr>
            </w:pPr>
            <w:r w:rsidRPr="005466B0">
              <w:rPr>
                <w:sz w:val="22"/>
                <w:szCs w:val="22"/>
              </w:rPr>
              <w:t>2 982,08</w:t>
            </w:r>
            <w:r w:rsidRPr="00DC7AB0">
              <w:rPr>
                <w:sz w:val="22"/>
                <w:szCs w:val="22"/>
              </w:rPr>
              <w:t xml:space="preserve"> </w:t>
            </w:r>
            <w:r w:rsidRPr="00DC7AB0">
              <w:rPr>
                <w:sz w:val="22"/>
                <w:szCs w:val="22"/>
                <w:vertAlign w:val="superscript"/>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66B6" w14:textId="77777777" w:rsidR="00BE236D" w:rsidRPr="003C4EDE" w:rsidRDefault="00BE236D" w:rsidP="00BF2596">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5D34ABB" w14:textId="77777777" w:rsidR="00BE236D" w:rsidRPr="003C4EDE" w:rsidRDefault="00BE236D" w:rsidP="00BF2596">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65E6B003" w14:textId="77777777" w:rsidR="00BE236D" w:rsidRPr="003C4EDE" w:rsidRDefault="00BE236D" w:rsidP="00BF2596">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DFB5940" w14:textId="77777777" w:rsidR="00BE236D" w:rsidRPr="003C4EDE" w:rsidRDefault="00BE236D" w:rsidP="00BF2596">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BD740" w14:textId="77777777" w:rsidR="00BE236D" w:rsidRPr="003C4EDE" w:rsidRDefault="00BE236D" w:rsidP="00BF2596">
            <w:pPr>
              <w:widowControl/>
              <w:jc w:val="center"/>
              <w:rPr>
                <w:sz w:val="22"/>
                <w:szCs w:val="22"/>
              </w:rPr>
            </w:pPr>
            <w:r w:rsidRPr="003C4EDE">
              <w:rPr>
                <w:sz w:val="22"/>
                <w:szCs w:val="22"/>
              </w:rPr>
              <w:t>-</w:t>
            </w:r>
          </w:p>
        </w:tc>
      </w:tr>
      <w:tr w:rsidR="00BE236D" w:rsidRPr="003C4EDE" w14:paraId="4DC87DF0" w14:textId="77777777" w:rsidTr="00BF2596">
        <w:trPr>
          <w:trHeight w:hRule="exact" w:val="415"/>
        </w:trPr>
        <w:tc>
          <w:tcPr>
            <w:tcW w:w="474" w:type="dxa"/>
            <w:vMerge/>
            <w:tcBorders>
              <w:bottom w:val="single" w:sz="4" w:space="0" w:color="auto"/>
            </w:tcBorders>
            <w:shd w:val="clear" w:color="auto" w:fill="auto"/>
            <w:noWrap/>
            <w:vAlign w:val="center"/>
          </w:tcPr>
          <w:p w14:paraId="3287C8E5" w14:textId="77777777" w:rsidR="00BE236D" w:rsidRPr="003C4EDE" w:rsidRDefault="00BE236D" w:rsidP="00BF2596">
            <w:pPr>
              <w:jc w:val="center"/>
              <w:rPr>
                <w:sz w:val="22"/>
                <w:szCs w:val="22"/>
              </w:rPr>
            </w:pPr>
          </w:p>
        </w:tc>
        <w:tc>
          <w:tcPr>
            <w:tcW w:w="1902" w:type="dxa"/>
            <w:vMerge/>
            <w:tcBorders>
              <w:bottom w:val="single" w:sz="4" w:space="0" w:color="auto"/>
            </w:tcBorders>
            <w:shd w:val="clear" w:color="auto" w:fill="auto"/>
            <w:vAlign w:val="center"/>
          </w:tcPr>
          <w:p w14:paraId="1E32D07C" w14:textId="77777777" w:rsidR="00BE236D" w:rsidRPr="003C4EDE" w:rsidRDefault="00BE236D" w:rsidP="00BF2596">
            <w:pPr>
              <w:widowControl/>
              <w:autoSpaceDE w:val="0"/>
              <w:autoSpaceDN w:val="0"/>
              <w:adjustRightInd w:val="0"/>
              <w:rPr>
                <w:sz w:val="22"/>
                <w:szCs w:val="22"/>
              </w:rPr>
            </w:pPr>
          </w:p>
        </w:tc>
        <w:tc>
          <w:tcPr>
            <w:tcW w:w="1134" w:type="dxa"/>
            <w:vMerge/>
            <w:tcBorders>
              <w:bottom w:val="single" w:sz="4" w:space="0" w:color="auto"/>
            </w:tcBorders>
            <w:shd w:val="clear" w:color="auto" w:fill="auto"/>
            <w:vAlign w:val="center"/>
          </w:tcPr>
          <w:p w14:paraId="1E74EFFA" w14:textId="77777777" w:rsidR="00BE236D" w:rsidRPr="003C4EDE" w:rsidRDefault="00BE236D" w:rsidP="00BF259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072715E0" w14:textId="77777777" w:rsidR="00BE236D" w:rsidRPr="00DC7AB0" w:rsidRDefault="00BE236D" w:rsidP="00BF2596">
            <w:pPr>
              <w:jc w:val="center"/>
              <w:rPr>
                <w:sz w:val="22"/>
                <w:szCs w:val="22"/>
              </w:rPr>
            </w:pPr>
            <w:r w:rsidRPr="00DC7AB0">
              <w:rPr>
                <w:sz w:val="22"/>
                <w:szCs w:val="22"/>
              </w:rPr>
              <w:t>202</w:t>
            </w: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EF3DE" w14:textId="77777777" w:rsidR="00BE236D" w:rsidRPr="00DC7AB0" w:rsidRDefault="00BE236D" w:rsidP="00BF2596">
            <w:pPr>
              <w:widowControl/>
              <w:jc w:val="center"/>
              <w:rPr>
                <w:sz w:val="22"/>
                <w:szCs w:val="22"/>
              </w:rPr>
            </w:pPr>
            <w:r w:rsidRPr="005466B0">
              <w:rPr>
                <w:sz w:val="22"/>
                <w:szCs w:val="22"/>
              </w:rPr>
              <w:t>2 982,08</w:t>
            </w:r>
            <w:r w:rsidRPr="00DC7AB0">
              <w:rPr>
                <w:sz w:val="22"/>
                <w:szCs w:val="22"/>
              </w:rPr>
              <w:t xml:space="preserve"> </w:t>
            </w:r>
            <w:r w:rsidRPr="00DC7AB0">
              <w:rPr>
                <w:sz w:val="22"/>
                <w:szCs w:val="22"/>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5E35AE" w14:textId="77777777" w:rsidR="00BE236D" w:rsidRPr="00DC7AB0" w:rsidRDefault="00BE236D" w:rsidP="00BF2596">
            <w:pPr>
              <w:widowControl/>
              <w:jc w:val="center"/>
              <w:rPr>
                <w:sz w:val="22"/>
                <w:szCs w:val="22"/>
              </w:rPr>
            </w:pPr>
            <w:r w:rsidRPr="005466B0">
              <w:rPr>
                <w:sz w:val="22"/>
                <w:szCs w:val="22"/>
              </w:rPr>
              <w:t>3 134,17</w:t>
            </w:r>
            <w:r w:rsidRPr="00DC7AB0">
              <w:rPr>
                <w:sz w:val="22"/>
                <w:szCs w:val="22"/>
              </w:rPr>
              <w:t xml:space="preserve"> </w:t>
            </w:r>
            <w:r w:rsidRPr="00DC7AB0">
              <w:rPr>
                <w:sz w:val="22"/>
                <w:szCs w:val="22"/>
                <w:vertAlign w:val="superscript"/>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E5097" w14:textId="77777777" w:rsidR="00BE236D" w:rsidRPr="003C4EDE" w:rsidRDefault="00BE236D" w:rsidP="00BF2596">
            <w:pPr>
              <w:widowControl/>
              <w:jc w:val="center"/>
              <w:rPr>
                <w:sz w:val="22"/>
                <w:szCs w:val="22"/>
              </w:rPr>
            </w:pPr>
            <w:r w:rsidRPr="003C4EDE">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4A6AA51" w14:textId="77777777" w:rsidR="00BE236D" w:rsidRPr="003C4EDE" w:rsidRDefault="00BE236D" w:rsidP="00BF2596">
            <w:pPr>
              <w:widowControl/>
              <w:jc w:val="center"/>
              <w:rPr>
                <w:sz w:val="22"/>
                <w:szCs w:val="22"/>
              </w:rPr>
            </w:pPr>
            <w:r w:rsidRPr="003C4EDE">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58E0A9D6" w14:textId="77777777" w:rsidR="00BE236D" w:rsidRPr="003C4EDE" w:rsidRDefault="00BE236D" w:rsidP="00BF2596">
            <w:pPr>
              <w:widowControl/>
              <w:jc w:val="center"/>
              <w:rPr>
                <w:sz w:val="22"/>
                <w:szCs w:val="22"/>
              </w:rPr>
            </w:pPr>
            <w:r w:rsidRPr="003C4EDE">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DE04A5D" w14:textId="77777777" w:rsidR="00BE236D" w:rsidRPr="003C4EDE" w:rsidRDefault="00BE236D" w:rsidP="00BF2596">
            <w:pPr>
              <w:widowControl/>
              <w:jc w:val="center"/>
              <w:rPr>
                <w:sz w:val="22"/>
                <w:szCs w:val="22"/>
              </w:rPr>
            </w:pPr>
            <w:r w:rsidRPr="003C4EDE">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1A088" w14:textId="77777777" w:rsidR="00BE236D" w:rsidRPr="003C4EDE" w:rsidRDefault="00BE236D" w:rsidP="00BF2596">
            <w:pPr>
              <w:widowControl/>
              <w:jc w:val="center"/>
              <w:rPr>
                <w:sz w:val="22"/>
                <w:szCs w:val="22"/>
              </w:rPr>
            </w:pPr>
            <w:r w:rsidRPr="003C4EDE">
              <w:rPr>
                <w:sz w:val="22"/>
                <w:szCs w:val="22"/>
              </w:rPr>
              <w:t>-</w:t>
            </w:r>
          </w:p>
        </w:tc>
      </w:tr>
    </w:tbl>
    <w:p w14:paraId="1F9435AF" w14:textId="77777777" w:rsidR="00BE236D" w:rsidRPr="003C4EDE" w:rsidRDefault="00BE236D" w:rsidP="00BE236D">
      <w:pPr>
        <w:widowControl/>
        <w:autoSpaceDE w:val="0"/>
        <w:autoSpaceDN w:val="0"/>
        <w:adjustRightInd w:val="0"/>
        <w:ind w:firstLine="540"/>
        <w:jc w:val="both"/>
        <w:outlineLvl w:val="3"/>
        <w:rPr>
          <w:sz w:val="22"/>
          <w:szCs w:val="22"/>
        </w:rPr>
      </w:pPr>
    </w:p>
    <w:p w14:paraId="13DC37B8" w14:textId="77777777" w:rsidR="00BE236D" w:rsidRPr="003C4EDE" w:rsidRDefault="00BE236D" w:rsidP="00BE236D">
      <w:pPr>
        <w:widowControl/>
        <w:autoSpaceDE w:val="0"/>
        <w:autoSpaceDN w:val="0"/>
        <w:adjustRightInd w:val="0"/>
        <w:ind w:firstLine="540"/>
        <w:jc w:val="both"/>
        <w:outlineLvl w:val="3"/>
        <w:rPr>
          <w:sz w:val="22"/>
          <w:szCs w:val="22"/>
        </w:rPr>
      </w:pPr>
      <w:r w:rsidRPr="003C4EDE">
        <w:rPr>
          <w:sz w:val="22"/>
          <w:szCs w:val="22"/>
        </w:rPr>
        <w:t xml:space="preserve">* Выделяется в целях реализации </w:t>
      </w:r>
      <w:hyperlink r:id="rId9" w:history="1">
        <w:r w:rsidRPr="003C4EDE">
          <w:rPr>
            <w:sz w:val="22"/>
            <w:szCs w:val="22"/>
          </w:rPr>
          <w:t>пункта 6 статьи 168</w:t>
        </w:r>
      </w:hyperlink>
      <w:r w:rsidRPr="003C4EDE">
        <w:rPr>
          <w:sz w:val="22"/>
          <w:szCs w:val="22"/>
        </w:rPr>
        <w:t xml:space="preserve"> Налогового кодекса Российской Федерации (часть вторая).</w:t>
      </w:r>
    </w:p>
    <w:p w14:paraId="025249B7" w14:textId="77777777" w:rsidR="00BE236D" w:rsidRPr="003C4EDE" w:rsidRDefault="00BE236D" w:rsidP="00BE236D">
      <w:pPr>
        <w:widowControl/>
        <w:autoSpaceDE w:val="0"/>
        <w:autoSpaceDN w:val="0"/>
        <w:adjustRightInd w:val="0"/>
        <w:ind w:firstLine="540"/>
        <w:jc w:val="both"/>
        <w:rPr>
          <w:sz w:val="22"/>
          <w:szCs w:val="22"/>
        </w:rPr>
      </w:pPr>
    </w:p>
    <w:p w14:paraId="29E2A9FA" w14:textId="77777777" w:rsidR="00BE236D" w:rsidRDefault="00BE236D" w:rsidP="00BE236D">
      <w:pPr>
        <w:widowControl/>
        <w:autoSpaceDE w:val="0"/>
        <w:autoSpaceDN w:val="0"/>
        <w:adjustRightInd w:val="0"/>
        <w:ind w:firstLine="540"/>
        <w:jc w:val="both"/>
        <w:rPr>
          <w:sz w:val="22"/>
          <w:szCs w:val="22"/>
        </w:rPr>
      </w:pPr>
      <w:r w:rsidRPr="001B3C4E">
        <w:rPr>
          <w:sz w:val="22"/>
          <w:szCs w:val="22"/>
          <w:vertAlign w:val="superscript"/>
        </w:rPr>
        <w:t xml:space="preserve">1 </w:t>
      </w:r>
      <w:r w:rsidRPr="001B3C4E">
        <w:rPr>
          <w:sz w:val="22"/>
          <w:szCs w:val="22"/>
        </w:rPr>
        <w:t>Тариф без учета НДС – 1 852,68 руб./Гкал</w:t>
      </w:r>
    </w:p>
    <w:p w14:paraId="779FB403" w14:textId="77777777" w:rsidR="00BE236D" w:rsidRDefault="00BE236D" w:rsidP="00BE236D">
      <w:pPr>
        <w:widowControl/>
        <w:autoSpaceDE w:val="0"/>
        <w:autoSpaceDN w:val="0"/>
        <w:adjustRightInd w:val="0"/>
        <w:ind w:firstLine="540"/>
        <w:jc w:val="both"/>
        <w:rPr>
          <w:sz w:val="22"/>
          <w:szCs w:val="22"/>
        </w:rPr>
      </w:pPr>
      <w:r>
        <w:rPr>
          <w:sz w:val="22"/>
          <w:szCs w:val="22"/>
          <w:vertAlign w:val="superscript"/>
        </w:rPr>
        <w:t>2</w:t>
      </w:r>
      <w:r w:rsidRPr="001B3C4E">
        <w:rPr>
          <w:sz w:val="22"/>
          <w:szCs w:val="22"/>
          <w:vertAlign w:val="superscript"/>
        </w:rPr>
        <w:t xml:space="preserve"> </w:t>
      </w:r>
      <w:r w:rsidRPr="001B3C4E">
        <w:rPr>
          <w:sz w:val="22"/>
          <w:szCs w:val="22"/>
        </w:rPr>
        <w:t xml:space="preserve">Тариф без учета НДС – </w:t>
      </w:r>
      <w:r w:rsidRPr="005466B0">
        <w:rPr>
          <w:sz w:val="22"/>
          <w:szCs w:val="22"/>
        </w:rPr>
        <w:t>2 106,50</w:t>
      </w:r>
      <w:r w:rsidRPr="001B3C4E">
        <w:rPr>
          <w:sz w:val="22"/>
          <w:szCs w:val="22"/>
        </w:rPr>
        <w:t xml:space="preserve"> руб./Гкал</w:t>
      </w:r>
    </w:p>
    <w:p w14:paraId="44C9BFEA" w14:textId="77777777" w:rsidR="00BE236D" w:rsidRPr="00DC7AB0" w:rsidRDefault="00BE236D" w:rsidP="00BE236D">
      <w:pPr>
        <w:widowControl/>
        <w:autoSpaceDE w:val="0"/>
        <w:autoSpaceDN w:val="0"/>
        <w:adjustRightInd w:val="0"/>
        <w:ind w:firstLine="540"/>
        <w:jc w:val="both"/>
        <w:rPr>
          <w:sz w:val="22"/>
          <w:szCs w:val="22"/>
        </w:rPr>
      </w:pPr>
      <w:r>
        <w:rPr>
          <w:sz w:val="22"/>
          <w:szCs w:val="22"/>
          <w:vertAlign w:val="superscript"/>
        </w:rPr>
        <w:t>3</w:t>
      </w:r>
      <w:r w:rsidRPr="001B3C4E">
        <w:rPr>
          <w:sz w:val="22"/>
          <w:szCs w:val="22"/>
          <w:vertAlign w:val="superscript"/>
        </w:rPr>
        <w:t xml:space="preserve"> </w:t>
      </w:r>
      <w:r w:rsidRPr="001B3C4E">
        <w:rPr>
          <w:sz w:val="22"/>
          <w:szCs w:val="22"/>
        </w:rPr>
        <w:t xml:space="preserve">Тариф без учета НДС </w:t>
      </w:r>
      <w:r w:rsidRPr="00DC7AB0">
        <w:rPr>
          <w:sz w:val="22"/>
          <w:szCs w:val="22"/>
        </w:rPr>
        <w:t xml:space="preserve">– </w:t>
      </w:r>
      <w:r w:rsidRPr="005466B0">
        <w:rPr>
          <w:sz w:val="22"/>
          <w:szCs w:val="22"/>
        </w:rPr>
        <w:t>2 249,74</w:t>
      </w:r>
      <w:r w:rsidRPr="00DC7AB0">
        <w:rPr>
          <w:sz w:val="22"/>
          <w:szCs w:val="22"/>
        </w:rPr>
        <w:t xml:space="preserve"> руб./Гкал</w:t>
      </w:r>
    </w:p>
    <w:p w14:paraId="0AD45259" w14:textId="77777777" w:rsidR="00BE236D" w:rsidRPr="00DC7AB0" w:rsidRDefault="00BE236D" w:rsidP="00BE236D">
      <w:pPr>
        <w:widowControl/>
        <w:autoSpaceDE w:val="0"/>
        <w:autoSpaceDN w:val="0"/>
        <w:adjustRightInd w:val="0"/>
        <w:ind w:firstLine="540"/>
        <w:jc w:val="both"/>
        <w:rPr>
          <w:sz w:val="22"/>
          <w:szCs w:val="22"/>
        </w:rPr>
      </w:pPr>
      <w:r w:rsidRPr="00DC7AB0">
        <w:rPr>
          <w:sz w:val="22"/>
          <w:szCs w:val="22"/>
          <w:vertAlign w:val="superscript"/>
        </w:rPr>
        <w:t xml:space="preserve">4 </w:t>
      </w:r>
      <w:r w:rsidRPr="00DC7AB0">
        <w:rPr>
          <w:sz w:val="22"/>
          <w:szCs w:val="22"/>
        </w:rPr>
        <w:t xml:space="preserve">Тариф без учета НДС – </w:t>
      </w:r>
      <w:r w:rsidRPr="005466B0">
        <w:rPr>
          <w:sz w:val="22"/>
          <w:szCs w:val="22"/>
        </w:rPr>
        <w:t>2 364,48</w:t>
      </w:r>
      <w:r w:rsidRPr="00DC7AB0">
        <w:rPr>
          <w:sz w:val="22"/>
          <w:szCs w:val="22"/>
        </w:rPr>
        <w:t xml:space="preserve"> руб./Гкал</w:t>
      </w:r>
    </w:p>
    <w:p w14:paraId="0E67C7BF" w14:textId="77777777" w:rsidR="00BE236D" w:rsidRPr="00DC7AB0" w:rsidRDefault="00BE236D" w:rsidP="00BE236D">
      <w:pPr>
        <w:widowControl/>
        <w:autoSpaceDE w:val="0"/>
        <w:autoSpaceDN w:val="0"/>
        <w:adjustRightInd w:val="0"/>
        <w:ind w:firstLine="540"/>
        <w:jc w:val="both"/>
        <w:rPr>
          <w:sz w:val="22"/>
          <w:szCs w:val="22"/>
        </w:rPr>
      </w:pPr>
      <w:r w:rsidRPr="00DC7AB0">
        <w:rPr>
          <w:sz w:val="22"/>
          <w:szCs w:val="22"/>
          <w:vertAlign w:val="superscript"/>
        </w:rPr>
        <w:t xml:space="preserve">5 </w:t>
      </w:r>
      <w:r w:rsidRPr="00DC7AB0">
        <w:rPr>
          <w:sz w:val="22"/>
          <w:szCs w:val="22"/>
        </w:rPr>
        <w:t xml:space="preserve">Тариф без учета НДС – </w:t>
      </w:r>
      <w:r w:rsidRPr="005466B0">
        <w:rPr>
          <w:sz w:val="22"/>
          <w:szCs w:val="22"/>
        </w:rPr>
        <w:t>2 485,07</w:t>
      </w:r>
      <w:r w:rsidRPr="00DC7AB0">
        <w:rPr>
          <w:sz w:val="22"/>
          <w:szCs w:val="22"/>
        </w:rPr>
        <w:t xml:space="preserve"> руб./Гкал</w:t>
      </w:r>
    </w:p>
    <w:p w14:paraId="3E66B2B1" w14:textId="77777777" w:rsidR="00BE236D" w:rsidRDefault="00BE236D" w:rsidP="00BE236D">
      <w:pPr>
        <w:widowControl/>
        <w:autoSpaceDE w:val="0"/>
        <w:autoSpaceDN w:val="0"/>
        <w:adjustRightInd w:val="0"/>
        <w:ind w:firstLine="540"/>
        <w:jc w:val="both"/>
        <w:rPr>
          <w:sz w:val="22"/>
          <w:szCs w:val="22"/>
        </w:rPr>
      </w:pPr>
      <w:r w:rsidRPr="00DC7AB0">
        <w:rPr>
          <w:sz w:val="22"/>
          <w:szCs w:val="22"/>
          <w:vertAlign w:val="superscript"/>
        </w:rPr>
        <w:t xml:space="preserve">6 </w:t>
      </w:r>
      <w:r w:rsidRPr="00DC7AB0">
        <w:rPr>
          <w:sz w:val="22"/>
          <w:szCs w:val="22"/>
        </w:rPr>
        <w:t xml:space="preserve">Тариф без учета НДС – </w:t>
      </w:r>
      <w:r w:rsidRPr="005466B0">
        <w:rPr>
          <w:sz w:val="22"/>
          <w:szCs w:val="22"/>
        </w:rPr>
        <w:t>2 611,81</w:t>
      </w:r>
      <w:r w:rsidRPr="00DC7AB0">
        <w:rPr>
          <w:sz w:val="22"/>
          <w:szCs w:val="22"/>
        </w:rPr>
        <w:t xml:space="preserve"> руб./Гкал</w:t>
      </w:r>
    </w:p>
    <w:bookmarkEnd w:id="0"/>
    <w:p w14:paraId="4036503B" w14:textId="77777777" w:rsidR="00BE236D" w:rsidRDefault="00BE236D" w:rsidP="00C75D53">
      <w:pPr>
        <w:widowControl/>
        <w:autoSpaceDE w:val="0"/>
        <w:autoSpaceDN w:val="0"/>
        <w:adjustRightInd w:val="0"/>
        <w:ind w:firstLine="709"/>
        <w:jc w:val="both"/>
        <w:rPr>
          <w:snapToGrid w:val="0"/>
          <w:sz w:val="22"/>
          <w:szCs w:val="22"/>
        </w:rPr>
      </w:pPr>
    </w:p>
    <w:p w14:paraId="04F16367"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3. Внести следующие изменения в постановление Департамента энергетики и тарифов Ивановской области от 13.10.2023 № 39-т/1 «О корректировке долгосрочных тарифов на тепловую энергию для потребителей ООО «Теплоцентраль» (г. Юрьевец) на 2024–2027 годы, о корректировке долгосрочных тарифов на услуги по передаче тепловой энергии, оказываемые ООО «Теплоцентраль» (от котельной №10 г. Юрьевец), на 2024–2025 годы»:</w:t>
      </w:r>
    </w:p>
    <w:p w14:paraId="3B7F1B78"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Pr>
          <w:snapToGrid w:val="0"/>
          <w:sz w:val="22"/>
          <w:szCs w:val="22"/>
        </w:rPr>
        <w:t>:</w:t>
      </w:r>
    </w:p>
    <w:p w14:paraId="164D9526" w14:textId="77777777" w:rsidR="00C75D53" w:rsidRPr="00C75D53" w:rsidRDefault="00C75D53" w:rsidP="00C75D53">
      <w:pPr>
        <w:widowControl/>
        <w:autoSpaceDE w:val="0"/>
        <w:autoSpaceDN w:val="0"/>
        <w:adjustRightInd w:val="0"/>
        <w:jc w:val="right"/>
        <w:rPr>
          <w:sz w:val="22"/>
          <w:szCs w:val="22"/>
        </w:rPr>
      </w:pPr>
      <w:r w:rsidRPr="00C75D53">
        <w:rPr>
          <w:sz w:val="22"/>
          <w:szCs w:val="22"/>
        </w:rPr>
        <w:t>Приложение 2 к постановлению Департамента энергетики и тарифов</w:t>
      </w:r>
    </w:p>
    <w:p w14:paraId="395FA261" w14:textId="77777777" w:rsidR="00C75D53" w:rsidRPr="00C75D53" w:rsidRDefault="00C75D53" w:rsidP="00C75D53">
      <w:pPr>
        <w:widowControl/>
        <w:autoSpaceDE w:val="0"/>
        <w:autoSpaceDN w:val="0"/>
        <w:adjustRightInd w:val="0"/>
        <w:jc w:val="right"/>
        <w:rPr>
          <w:sz w:val="22"/>
          <w:szCs w:val="22"/>
        </w:rPr>
      </w:pPr>
      <w:r w:rsidRPr="00C75D53">
        <w:rPr>
          <w:sz w:val="22"/>
          <w:szCs w:val="22"/>
        </w:rPr>
        <w:t>Ивановской области от 13.10.2023 № 39-т/1</w:t>
      </w:r>
    </w:p>
    <w:p w14:paraId="24E53955" w14:textId="77777777" w:rsidR="00C75D53" w:rsidRPr="00C75D53" w:rsidRDefault="00C75D53" w:rsidP="00C75D53">
      <w:pPr>
        <w:widowControl/>
        <w:tabs>
          <w:tab w:val="left" w:pos="3970"/>
        </w:tabs>
        <w:autoSpaceDE w:val="0"/>
        <w:autoSpaceDN w:val="0"/>
        <w:adjustRightInd w:val="0"/>
        <w:jc w:val="right"/>
        <w:rPr>
          <w:b/>
          <w:color w:val="FF0000"/>
          <w:sz w:val="24"/>
          <w:szCs w:val="24"/>
        </w:rPr>
      </w:pPr>
    </w:p>
    <w:p w14:paraId="08D54068" w14:textId="77777777" w:rsidR="00C75D53" w:rsidRPr="00C75D53" w:rsidRDefault="00C75D53" w:rsidP="00C75D53">
      <w:pPr>
        <w:widowControl/>
        <w:autoSpaceDE w:val="0"/>
        <w:autoSpaceDN w:val="0"/>
        <w:adjustRightInd w:val="0"/>
        <w:jc w:val="right"/>
        <w:rPr>
          <w:sz w:val="22"/>
          <w:szCs w:val="22"/>
        </w:rPr>
      </w:pPr>
      <w:r w:rsidRPr="00C75D53">
        <w:rPr>
          <w:sz w:val="22"/>
          <w:szCs w:val="22"/>
        </w:rPr>
        <w:t xml:space="preserve">Приложение 2 к постановлению Департамента энергетики и тарифов </w:t>
      </w:r>
    </w:p>
    <w:p w14:paraId="7814970A" w14:textId="77777777" w:rsidR="00C75D53" w:rsidRPr="00C75D53" w:rsidRDefault="00C75D53" w:rsidP="00C75D53">
      <w:pPr>
        <w:widowControl/>
        <w:autoSpaceDE w:val="0"/>
        <w:autoSpaceDN w:val="0"/>
        <w:adjustRightInd w:val="0"/>
        <w:jc w:val="right"/>
        <w:rPr>
          <w:sz w:val="22"/>
          <w:szCs w:val="22"/>
        </w:rPr>
      </w:pPr>
      <w:r w:rsidRPr="00C75D53">
        <w:rPr>
          <w:sz w:val="22"/>
          <w:szCs w:val="22"/>
        </w:rPr>
        <w:t>Ивановской области от 18.11.2022 № 51-т/5</w:t>
      </w:r>
    </w:p>
    <w:p w14:paraId="48F362DA" w14:textId="77777777" w:rsidR="00C75D53" w:rsidRPr="00C75D53" w:rsidRDefault="00C75D53" w:rsidP="00C75D53">
      <w:pPr>
        <w:widowControl/>
        <w:autoSpaceDE w:val="0"/>
        <w:autoSpaceDN w:val="0"/>
        <w:adjustRightInd w:val="0"/>
        <w:jc w:val="center"/>
        <w:rPr>
          <w:b/>
          <w:bCs/>
          <w:sz w:val="22"/>
          <w:szCs w:val="22"/>
        </w:rPr>
      </w:pPr>
    </w:p>
    <w:p w14:paraId="3C2427BA" w14:textId="77777777" w:rsidR="00C75D53" w:rsidRPr="00C75D53" w:rsidRDefault="00C75D53" w:rsidP="00C75D53">
      <w:pPr>
        <w:widowControl/>
        <w:autoSpaceDE w:val="0"/>
        <w:autoSpaceDN w:val="0"/>
        <w:adjustRightInd w:val="0"/>
        <w:jc w:val="center"/>
        <w:rPr>
          <w:b/>
          <w:bCs/>
          <w:sz w:val="22"/>
          <w:szCs w:val="22"/>
        </w:rPr>
      </w:pPr>
      <w:r w:rsidRPr="00C75D53">
        <w:rPr>
          <w:b/>
          <w:bCs/>
          <w:sz w:val="22"/>
          <w:szCs w:val="22"/>
        </w:rPr>
        <w:t>Льготные тарифы на тепловую энергию (мощность), поставляемую потребителям</w:t>
      </w: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970"/>
        <w:gridCol w:w="1428"/>
        <w:gridCol w:w="576"/>
        <w:gridCol w:w="1279"/>
        <w:gridCol w:w="1277"/>
        <w:gridCol w:w="717"/>
        <w:gridCol w:w="572"/>
        <w:gridCol w:w="572"/>
        <w:gridCol w:w="586"/>
        <w:gridCol w:w="697"/>
      </w:tblGrid>
      <w:tr w:rsidR="00C75D53" w:rsidRPr="00C75D53" w14:paraId="27E2CDEC" w14:textId="77777777" w:rsidTr="00350AEC">
        <w:trPr>
          <w:trHeight w:val="547"/>
        </w:trPr>
        <w:tc>
          <w:tcPr>
            <w:tcW w:w="212" w:type="pct"/>
            <w:vMerge w:val="restart"/>
            <w:shd w:val="clear" w:color="auto" w:fill="auto"/>
            <w:vAlign w:val="center"/>
            <w:hideMark/>
          </w:tcPr>
          <w:p w14:paraId="5214DEF0" w14:textId="77777777" w:rsidR="00C75D53" w:rsidRPr="00C75D53" w:rsidRDefault="00C75D53" w:rsidP="00C75D53">
            <w:pPr>
              <w:widowControl/>
              <w:jc w:val="center"/>
              <w:rPr>
                <w:sz w:val="22"/>
                <w:szCs w:val="22"/>
              </w:rPr>
            </w:pPr>
            <w:r w:rsidRPr="00C75D53">
              <w:rPr>
                <w:sz w:val="22"/>
                <w:szCs w:val="22"/>
              </w:rPr>
              <w:t>№ п/п</w:t>
            </w:r>
          </w:p>
        </w:tc>
        <w:tc>
          <w:tcPr>
            <w:tcW w:w="975" w:type="pct"/>
            <w:vMerge w:val="restart"/>
            <w:shd w:val="clear" w:color="auto" w:fill="auto"/>
            <w:vAlign w:val="center"/>
            <w:hideMark/>
          </w:tcPr>
          <w:p w14:paraId="05B98B43" w14:textId="77777777" w:rsidR="00C75D53" w:rsidRPr="00C75D53" w:rsidRDefault="00C75D53" w:rsidP="00C75D53">
            <w:pPr>
              <w:widowControl/>
              <w:jc w:val="center"/>
              <w:rPr>
                <w:sz w:val="22"/>
                <w:szCs w:val="22"/>
              </w:rPr>
            </w:pPr>
            <w:r w:rsidRPr="00C75D53">
              <w:rPr>
                <w:sz w:val="22"/>
                <w:szCs w:val="22"/>
              </w:rPr>
              <w:t>Наименование регулируемой организации</w:t>
            </w:r>
          </w:p>
        </w:tc>
        <w:tc>
          <w:tcPr>
            <w:tcW w:w="707" w:type="pct"/>
            <w:vMerge w:val="restart"/>
            <w:shd w:val="clear" w:color="auto" w:fill="auto"/>
            <w:noWrap/>
            <w:vAlign w:val="center"/>
            <w:hideMark/>
          </w:tcPr>
          <w:p w14:paraId="3A20364C" w14:textId="77777777" w:rsidR="00C75D53" w:rsidRPr="00C75D53" w:rsidRDefault="00C75D53" w:rsidP="00C75D53">
            <w:pPr>
              <w:widowControl/>
              <w:jc w:val="center"/>
              <w:rPr>
                <w:sz w:val="22"/>
                <w:szCs w:val="22"/>
              </w:rPr>
            </w:pPr>
            <w:r w:rsidRPr="00C75D53">
              <w:rPr>
                <w:sz w:val="22"/>
                <w:szCs w:val="22"/>
              </w:rPr>
              <w:t>Вид тарифа</w:t>
            </w:r>
          </w:p>
        </w:tc>
        <w:tc>
          <w:tcPr>
            <w:tcW w:w="285" w:type="pct"/>
            <w:vMerge w:val="restart"/>
            <w:shd w:val="clear" w:color="auto" w:fill="auto"/>
            <w:noWrap/>
            <w:vAlign w:val="center"/>
            <w:hideMark/>
          </w:tcPr>
          <w:p w14:paraId="00CFDADA" w14:textId="77777777" w:rsidR="00C75D53" w:rsidRPr="00C75D53" w:rsidRDefault="00C75D53" w:rsidP="00C75D53">
            <w:pPr>
              <w:widowControl/>
              <w:jc w:val="center"/>
              <w:rPr>
                <w:sz w:val="22"/>
                <w:szCs w:val="22"/>
              </w:rPr>
            </w:pPr>
            <w:r w:rsidRPr="00C75D53">
              <w:rPr>
                <w:sz w:val="22"/>
                <w:szCs w:val="22"/>
              </w:rPr>
              <w:t>Год</w:t>
            </w:r>
          </w:p>
        </w:tc>
        <w:tc>
          <w:tcPr>
            <w:tcW w:w="1265" w:type="pct"/>
            <w:gridSpan w:val="2"/>
            <w:shd w:val="clear" w:color="auto" w:fill="auto"/>
            <w:noWrap/>
            <w:vAlign w:val="center"/>
            <w:hideMark/>
          </w:tcPr>
          <w:p w14:paraId="410B9D7C" w14:textId="77777777" w:rsidR="00C75D53" w:rsidRPr="00C75D53" w:rsidRDefault="00C75D53" w:rsidP="00C75D53">
            <w:pPr>
              <w:widowControl/>
              <w:jc w:val="center"/>
              <w:rPr>
                <w:sz w:val="22"/>
                <w:szCs w:val="22"/>
              </w:rPr>
            </w:pPr>
            <w:r w:rsidRPr="00C75D53">
              <w:rPr>
                <w:sz w:val="22"/>
                <w:szCs w:val="22"/>
              </w:rPr>
              <w:t>Вода</w:t>
            </w:r>
          </w:p>
        </w:tc>
        <w:tc>
          <w:tcPr>
            <w:tcW w:w="1211" w:type="pct"/>
            <w:gridSpan w:val="4"/>
            <w:shd w:val="clear" w:color="auto" w:fill="auto"/>
            <w:noWrap/>
            <w:vAlign w:val="center"/>
            <w:hideMark/>
          </w:tcPr>
          <w:p w14:paraId="75A5720A" w14:textId="77777777" w:rsidR="00C75D53" w:rsidRPr="00C75D53" w:rsidRDefault="00C75D53" w:rsidP="00C75D53">
            <w:pPr>
              <w:widowControl/>
              <w:jc w:val="center"/>
              <w:rPr>
                <w:sz w:val="22"/>
                <w:szCs w:val="22"/>
              </w:rPr>
            </w:pPr>
            <w:r w:rsidRPr="00C75D53">
              <w:rPr>
                <w:sz w:val="22"/>
                <w:szCs w:val="22"/>
              </w:rPr>
              <w:t>Отборный пар давлением</w:t>
            </w:r>
          </w:p>
        </w:tc>
        <w:tc>
          <w:tcPr>
            <w:tcW w:w="345" w:type="pct"/>
            <w:vMerge w:val="restart"/>
            <w:shd w:val="clear" w:color="auto" w:fill="auto"/>
            <w:vAlign w:val="center"/>
            <w:hideMark/>
          </w:tcPr>
          <w:p w14:paraId="6714E6B0" w14:textId="77777777" w:rsidR="00C75D53" w:rsidRPr="00C75D53" w:rsidRDefault="00C75D53" w:rsidP="00C75D53">
            <w:pPr>
              <w:widowControl/>
              <w:jc w:val="center"/>
              <w:rPr>
                <w:sz w:val="22"/>
                <w:szCs w:val="22"/>
              </w:rPr>
            </w:pPr>
            <w:r w:rsidRPr="00C75D53">
              <w:rPr>
                <w:sz w:val="22"/>
                <w:szCs w:val="22"/>
              </w:rPr>
              <w:t>Острый и редуцированный пар</w:t>
            </w:r>
          </w:p>
        </w:tc>
      </w:tr>
      <w:tr w:rsidR="00C75D53" w:rsidRPr="00C75D53" w14:paraId="1EF6FD5C" w14:textId="77777777" w:rsidTr="00350AEC">
        <w:trPr>
          <w:trHeight w:val="540"/>
        </w:trPr>
        <w:tc>
          <w:tcPr>
            <w:tcW w:w="212" w:type="pct"/>
            <w:vMerge/>
            <w:shd w:val="clear" w:color="auto" w:fill="auto"/>
            <w:noWrap/>
            <w:vAlign w:val="center"/>
            <w:hideMark/>
          </w:tcPr>
          <w:p w14:paraId="4302A45C" w14:textId="77777777" w:rsidR="00C75D53" w:rsidRPr="00C75D53" w:rsidRDefault="00C75D53" w:rsidP="00C75D53">
            <w:pPr>
              <w:widowControl/>
              <w:jc w:val="center"/>
              <w:rPr>
                <w:sz w:val="22"/>
                <w:szCs w:val="22"/>
              </w:rPr>
            </w:pPr>
          </w:p>
        </w:tc>
        <w:tc>
          <w:tcPr>
            <w:tcW w:w="975" w:type="pct"/>
            <w:vMerge/>
            <w:shd w:val="clear" w:color="auto" w:fill="auto"/>
            <w:vAlign w:val="center"/>
            <w:hideMark/>
          </w:tcPr>
          <w:p w14:paraId="57683E27" w14:textId="77777777" w:rsidR="00C75D53" w:rsidRPr="00C75D53" w:rsidRDefault="00C75D53" w:rsidP="00C75D53">
            <w:pPr>
              <w:widowControl/>
              <w:rPr>
                <w:sz w:val="22"/>
                <w:szCs w:val="22"/>
              </w:rPr>
            </w:pPr>
          </w:p>
        </w:tc>
        <w:tc>
          <w:tcPr>
            <w:tcW w:w="707" w:type="pct"/>
            <w:vMerge/>
            <w:shd w:val="clear" w:color="auto" w:fill="auto"/>
            <w:noWrap/>
            <w:vAlign w:val="center"/>
            <w:hideMark/>
          </w:tcPr>
          <w:p w14:paraId="55254B1D" w14:textId="77777777" w:rsidR="00C75D53" w:rsidRPr="00C75D53" w:rsidRDefault="00C75D53" w:rsidP="00C75D53">
            <w:pPr>
              <w:widowControl/>
              <w:jc w:val="center"/>
              <w:rPr>
                <w:sz w:val="22"/>
                <w:szCs w:val="22"/>
              </w:rPr>
            </w:pPr>
          </w:p>
        </w:tc>
        <w:tc>
          <w:tcPr>
            <w:tcW w:w="285" w:type="pct"/>
            <w:vMerge/>
            <w:shd w:val="clear" w:color="auto" w:fill="auto"/>
            <w:noWrap/>
            <w:vAlign w:val="center"/>
            <w:hideMark/>
          </w:tcPr>
          <w:p w14:paraId="12BF756C" w14:textId="77777777" w:rsidR="00C75D53" w:rsidRPr="00C75D53" w:rsidRDefault="00C75D53" w:rsidP="00C75D53">
            <w:pPr>
              <w:widowControl/>
              <w:jc w:val="center"/>
              <w:rPr>
                <w:sz w:val="22"/>
                <w:szCs w:val="22"/>
              </w:rPr>
            </w:pPr>
          </w:p>
        </w:tc>
        <w:tc>
          <w:tcPr>
            <w:tcW w:w="633" w:type="pct"/>
            <w:shd w:val="clear" w:color="auto" w:fill="auto"/>
            <w:noWrap/>
            <w:vAlign w:val="center"/>
            <w:hideMark/>
          </w:tcPr>
          <w:p w14:paraId="56087A90" w14:textId="77777777" w:rsidR="00C75D53" w:rsidRPr="00C75D53" w:rsidRDefault="00C75D53" w:rsidP="00C75D53">
            <w:pPr>
              <w:widowControl/>
              <w:jc w:val="center"/>
              <w:rPr>
                <w:sz w:val="22"/>
                <w:szCs w:val="22"/>
              </w:rPr>
            </w:pPr>
            <w:r w:rsidRPr="00C75D53">
              <w:rPr>
                <w:sz w:val="22"/>
                <w:szCs w:val="22"/>
              </w:rPr>
              <w:t>1 полугодие</w:t>
            </w:r>
          </w:p>
        </w:tc>
        <w:tc>
          <w:tcPr>
            <w:tcW w:w="632" w:type="pct"/>
            <w:shd w:val="clear" w:color="auto" w:fill="auto"/>
            <w:vAlign w:val="center"/>
          </w:tcPr>
          <w:p w14:paraId="1E52C759" w14:textId="77777777" w:rsidR="00C75D53" w:rsidRPr="00C75D53" w:rsidRDefault="00C75D53" w:rsidP="00C75D53">
            <w:pPr>
              <w:widowControl/>
              <w:jc w:val="center"/>
              <w:rPr>
                <w:sz w:val="22"/>
                <w:szCs w:val="22"/>
              </w:rPr>
            </w:pPr>
            <w:r w:rsidRPr="00C75D53">
              <w:rPr>
                <w:sz w:val="22"/>
                <w:szCs w:val="22"/>
              </w:rPr>
              <w:t>2 полугодие</w:t>
            </w:r>
          </w:p>
        </w:tc>
        <w:tc>
          <w:tcPr>
            <w:tcW w:w="355" w:type="pct"/>
            <w:shd w:val="clear" w:color="auto" w:fill="auto"/>
            <w:vAlign w:val="center"/>
            <w:hideMark/>
          </w:tcPr>
          <w:p w14:paraId="68B65D6C" w14:textId="77777777" w:rsidR="00C75D53" w:rsidRPr="00C75D53" w:rsidRDefault="00C75D53" w:rsidP="00C75D53">
            <w:pPr>
              <w:widowControl/>
              <w:jc w:val="center"/>
              <w:rPr>
                <w:sz w:val="22"/>
                <w:szCs w:val="22"/>
              </w:rPr>
            </w:pPr>
            <w:r w:rsidRPr="00C75D53">
              <w:rPr>
                <w:sz w:val="22"/>
                <w:szCs w:val="22"/>
              </w:rPr>
              <w:t>от 1,2 до 2,5 кг/</w:t>
            </w:r>
          </w:p>
          <w:p w14:paraId="372AEC00" w14:textId="77777777" w:rsidR="00C75D53" w:rsidRPr="00C75D53" w:rsidRDefault="00C75D53" w:rsidP="00C75D53">
            <w:pPr>
              <w:widowControl/>
              <w:jc w:val="center"/>
              <w:rPr>
                <w:sz w:val="22"/>
                <w:szCs w:val="22"/>
              </w:rPr>
            </w:pPr>
            <w:r w:rsidRPr="00C75D53">
              <w:rPr>
                <w:sz w:val="22"/>
                <w:szCs w:val="22"/>
              </w:rPr>
              <w:t>см</w:t>
            </w:r>
            <w:r w:rsidRPr="00C75D53">
              <w:rPr>
                <w:sz w:val="22"/>
                <w:szCs w:val="22"/>
                <w:vertAlign w:val="superscript"/>
              </w:rPr>
              <w:t>2</w:t>
            </w:r>
          </w:p>
        </w:tc>
        <w:tc>
          <w:tcPr>
            <w:tcW w:w="283" w:type="pct"/>
            <w:vAlign w:val="center"/>
          </w:tcPr>
          <w:p w14:paraId="04AC87D5" w14:textId="77777777" w:rsidR="00C75D53" w:rsidRPr="00C75D53" w:rsidRDefault="00C75D53" w:rsidP="00C75D53">
            <w:pPr>
              <w:widowControl/>
              <w:jc w:val="center"/>
              <w:rPr>
                <w:sz w:val="22"/>
                <w:szCs w:val="22"/>
              </w:rPr>
            </w:pPr>
            <w:r w:rsidRPr="00C75D53">
              <w:rPr>
                <w:sz w:val="22"/>
                <w:szCs w:val="22"/>
              </w:rPr>
              <w:t>от 2,5 до 7,0 кг/см</w:t>
            </w:r>
            <w:r w:rsidRPr="00C75D53">
              <w:rPr>
                <w:sz w:val="22"/>
                <w:szCs w:val="22"/>
                <w:vertAlign w:val="superscript"/>
              </w:rPr>
              <w:t>2</w:t>
            </w:r>
          </w:p>
        </w:tc>
        <w:tc>
          <w:tcPr>
            <w:tcW w:w="283" w:type="pct"/>
            <w:vAlign w:val="center"/>
          </w:tcPr>
          <w:p w14:paraId="69E3A2F6" w14:textId="77777777" w:rsidR="00C75D53" w:rsidRPr="00C75D53" w:rsidRDefault="00C75D53" w:rsidP="00C75D53">
            <w:pPr>
              <w:widowControl/>
              <w:jc w:val="center"/>
              <w:rPr>
                <w:sz w:val="22"/>
                <w:szCs w:val="22"/>
              </w:rPr>
            </w:pPr>
            <w:r w:rsidRPr="00C75D53">
              <w:rPr>
                <w:sz w:val="22"/>
                <w:szCs w:val="22"/>
              </w:rPr>
              <w:t>от 7,0 до 13,0 кг/</w:t>
            </w:r>
          </w:p>
          <w:p w14:paraId="5CEF9421" w14:textId="77777777" w:rsidR="00C75D53" w:rsidRPr="00C75D53" w:rsidRDefault="00C75D53" w:rsidP="00C75D53">
            <w:pPr>
              <w:widowControl/>
              <w:jc w:val="center"/>
              <w:rPr>
                <w:sz w:val="22"/>
                <w:szCs w:val="22"/>
              </w:rPr>
            </w:pPr>
            <w:r w:rsidRPr="00C75D53">
              <w:rPr>
                <w:sz w:val="22"/>
                <w:szCs w:val="22"/>
              </w:rPr>
              <w:t>см</w:t>
            </w:r>
            <w:r w:rsidRPr="00C75D53">
              <w:rPr>
                <w:sz w:val="22"/>
                <w:szCs w:val="22"/>
                <w:vertAlign w:val="superscript"/>
              </w:rPr>
              <w:t>2</w:t>
            </w:r>
          </w:p>
        </w:tc>
        <w:tc>
          <w:tcPr>
            <w:tcW w:w="290" w:type="pct"/>
            <w:vAlign w:val="center"/>
          </w:tcPr>
          <w:p w14:paraId="6E128AE1" w14:textId="77777777" w:rsidR="00C75D53" w:rsidRPr="00C75D53" w:rsidRDefault="00C75D53" w:rsidP="00C75D53">
            <w:pPr>
              <w:widowControl/>
              <w:ind w:right="-108" w:hanging="109"/>
              <w:jc w:val="center"/>
              <w:rPr>
                <w:sz w:val="22"/>
                <w:szCs w:val="22"/>
              </w:rPr>
            </w:pPr>
            <w:r w:rsidRPr="00C75D53">
              <w:rPr>
                <w:sz w:val="22"/>
                <w:szCs w:val="22"/>
              </w:rPr>
              <w:t>Свыше 13,0 кг/</w:t>
            </w:r>
          </w:p>
          <w:p w14:paraId="5866D239" w14:textId="77777777" w:rsidR="00C75D53" w:rsidRPr="00C75D53" w:rsidRDefault="00C75D53" w:rsidP="00C75D53">
            <w:pPr>
              <w:widowControl/>
              <w:jc w:val="center"/>
              <w:rPr>
                <w:sz w:val="22"/>
                <w:szCs w:val="22"/>
              </w:rPr>
            </w:pPr>
            <w:r w:rsidRPr="00C75D53">
              <w:rPr>
                <w:sz w:val="22"/>
                <w:szCs w:val="22"/>
              </w:rPr>
              <w:t>см</w:t>
            </w:r>
            <w:r w:rsidRPr="00C75D53">
              <w:rPr>
                <w:sz w:val="22"/>
                <w:szCs w:val="22"/>
                <w:vertAlign w:val="superscript"/>
              </w:rPr>
              <w:t>2</w:t>
            </w:r>
          </w:p>
        </w:tc>
        <w:tc>
          <w:tcPr>
            <w:tcW w:w="345" w:type="pct"/>
            <w:vMerge/>
            <w:shd w:val="clear" w:color="auto" w:fill="auto"/>
            <w:vAlign w:val="center"/>
            <w:hideMark/>
          </w:tcPr>
          <w:p w14:paraId="7B9BB18A" w14:textId="77777777" w:rsidR="00C75D53" w:rsidRPr="00C75D53" w:rsidRDefault="00C75D53" w:rsidP="00C75D53">
            <w:pPr>
              <w:widowControl/>
              <w:jc w:val="center"/>
              <w:rPr>
                <w:sz w:val="22"/>
                <w:szCs w:val="22"/>
              </w:rPr>
            </w:pPr>
          </w:p>
        </w:tc>
      </w:tr>
      <w:tr w:rsidR="00C75D53" w:rsidRPr="00C75D53" w14:paraId="51EB4C30" w14:textId="77777777" w:rsidTr="00350AEC">
        <w:tblPrEx>
          <w:tblCellMar>
            <w:left w:w="108" w:type="dxa"/>
            <w:right w:w="108" w:type="dxa"/>
          </w:tblCellMar>
        </w:tblPrEx>
        <w:trPr>
          <w:trHeight w:val="300"/>
        </w:trPr>
        <w:tc>
          <w:tcPr>
            <w:tcW w:w="5000" w:type="pct"/>
            <w:gridSpan w:val="11"/>
            <w:shd w:val="clear" w:color="auto" w:fill="auto"/>
            <w:noWrap/>
            <w:vAlign w:val="center"/>
            <w:hideMark/>
          </w:tcPr>
          <w:p w14:paraId="04628093" w14:textId="77777777" w:rsidR="00C75D53" w:rsidRPr="00C75D53" w:rsidRDefault="00C75D53" w:rsidP="00C75D53">
            <w:pPr>
              <w:widowControl/>
              <w:jc w:val="center"/>
              <w:rPr>
                <w:sz w:val="22"/>
                <w:szCs w:val="22"/>
              </w:rPr>
            </w:pPr>
            <w:r w:rsidRPr="00C75D53">
              <w:rPr>
                <w:sz w:val="22"/>
                <w:szCs w:val="22"/>
              </w:rPr>
              <w:t>Для потребителей, в случае отсутствия дифференциации тарифов по схеме подключения</w:t>
            </w:r>
          </w:p>
        </w:tc>
      </w:tr>
      <w:tr w:rsidR="00C75D53" w:rsidRPr="00C75D53" w14:paraId="26667147" w14:textId="77777777" w:rsidTr="00350AEC">
        <w:tblPrEx>
          <w:tblCellMar>
            <w:left w:w="108" w:type="dxa"/>
            <w:right w:w="108" w:type="dxa"/>
          </w:tblCellMar>
        </w:tblPrEx>
        <w:trPr>
          <w:trHeight w:val="300"/>
        </w:trPr>
        <w:tc>
          <w:tcPr>
            <w:tcW w:w="5000" w:type="pct"/>
            <w:gridSpan w:val="11"/>
            <w:shd w:val="clear" w:color="auto" w:fill="auto"/>
            <w:noWrap/>
            <w:vAlign w:val="center"/>
            <w:hideMark/>
          </w:tcPr>
          <w:p w14:paraId="4AD69D89" w14:textId="77777777" w:rsidR="00C75D53" w:rsidRPr="00C75D53" w:rsidRDefault="00C75D53" w:rsidP="00C75D53">
            <w:pPr>
              <w:widowControl/>
              <w:jc w:val="center"/>
              <w:rPr>
                <w:sz w:val="22"/>
                <w:szCs w:val="22"/>
              </w:rPr>
            </w:pPr>
            <w:r w:rsidRPr="00C75D53">
              <w:rPr>
                <w:sz w:val="22"/>
                <w:szCs w:val="22"/>
              </w:rPr>
              <w:t>Население (тарифы указываются с учетом НДС)*</w:t>
            </w:r>
          </w:p>
        </w:tc>
      </w:tr>
      <w:tr w:rsidR="00C75D53" w:rsidRPr="00C75D53" w14:paraId="510A7514" w14:textId="77777777" w:rsidTr="00350AEC">
        <w:trPr>
          <w:trHeight w:hRule="exact" w:val="340"/>
        </w:trPr>
        <w:tc>
          <w:tcPr>
            <w:tcW w:w="212" w:type="pct"/>
            <w:vMerge w:val="restart"/>
            <w:shd w:val="clear" w:color="auto" w:fill="auto"/>
            <w:noWrap/>
            <w:vAlign w:val="center"/>
            <w:hideMark/>
          </w:tcPr>
          <w:p w14:paraId="431488D5" w14:textId="77777777" w:rsidR="00C75D53" w:rsidRPr="00C75D53" w:rsidRDefault="00C75D53" w:rsidP="00C75D53">
            <w:pPr>
              <w:jc w:val="center"/>
              <w:rPr>
                <w:sz w:val="22"/>
                <w:szCs w:val="22"/>
              </w:rPr>
            </w:pPr>
            <w:r w:rsidRPr="00C75D53">
              <w:rPr>
                <w:sz w:val="22"/>
                <w:szCs w:val="22"/>
              </w:rPr>
              <w:t>1.</w:t>
            </w:r>
          </w:p>
        </w:tc>
        <w:tc>
          <w:tcPr>
            <w:tcW w:w="975" w:type="pct"/>
            <w:vMerge w:val="restart"/>
            <w:shd w:val="clear" w:color="auto" w:fill="auto"/>
            <w:vAlign w:val="center"/>
            <w:hideMark/>
          </w:tcPr>
          <w:p w14:paraId="05D23DA2" w14:textId="77777777" w:rsidR="00C75D53" w:rsidRPr="00C75D53" w:rsidRDefault="00C75D53" w:rsidP="00C75D53">
            <w:pPr>
              <w:widowControl/>
              <w:rPr>
                <w:sz w:val="22"/>
                <w:szCs w:val="22"/>
              </w:rPr>
            </w:pPr>
            <w:r w:rsidRPr="00C75D53">
              <w:rPr>
                <w:sz w:val="22"/>
                <w:szCs w:val="22"/>
              </w:rPr>
              <w:t xml:space="preserve">ООО «Теплоцентраль» (г. Юрьевец), </w:t>
            </w:r>
            <w:r w:rsidRPr="00C75D53">
              <w:rPr>
                <w:bCs/>
                <w:sz w:val="22"/>
                <w:szCs w:val="22"/>
              </w:rPr>
              <w:t>от котельной №1</w:t>
            </w:r>
          </w:p>
        </w:tc>
        <w:tc>
          <w:tcPr>
            <w:tcW w:w="707" w:type="pct"/>
            <w:vMerge w:val="restart"/>
            <w:shd w:val="clear" w:color="auto" w:fill="auto"/>
            <w:vAlign w:val="center"/>
            <w:hideMark/>
          </w:tcPr>
          <w:p w14:paraId="6D9312B1" w14:textId="77777777" w:rsidR="00C75D53" w:rsidRPr="00C75D53" w:rsidRDefault="00C75D53" w:rsidP="00C75D53">
            <w:pPr>
              <w:widowControl/>
              <w:jc w:val="center"/>
              <w:rPr>
                <w:sz w:val="22"/>
                <w:szCs w:val="22"/>
              </w:rPr>
            </w:pPr>
            <w:proofErr w:type="spellStart"/>
            <w:r w:rsidRPr="00C75D53">
              <w:rPr>
                <w:sz w:val="22"/>
                <w:szCs w:val="22"/>
              </w:rPr>
              <w:t>Одноставочный</w:t>
            </w:r>
            <w:proofErr w:type="spellEnd"/>
            <w:r w:rsidRPr="00C75D53">
              <w:rPr>
                <w:sz w:val="22"/>
                <w:szCs w:val="22"/>
              </w:rPr>
              <w:t>, руб./Гкал</w:t>
            </w:r>
          </w:p>
        </w:tc>
        <w:tc>
          <w:tcPr>
            <w:tcW w:w="285" w:type="pct"/>
            <w:shd w:val="clear" w:color="auto" w:fill="auto"/>
            <w:noWrap/>
            <w:vAlign w:val="center"/>
            <w:hideMark/>
          </w:tcPr>
          <w:p w14:paraId="3E40FBE6" w14:textId="77777777" w:rsidR="00C75D53" w:rsidRPr="00C75D53" w:rsidRDefault="00C75D53" w:rsidP="00C75D53">
            <w:pPr>
              <w:widowControl/>
              <w:jc w:val="center"/>
              <w:rPr>
                <w:sz w:val="22"/>
                <w:szCs w:val="22"/>
              </w:rPr>
            </w:pPr>
            <w:r w:rsidRPr="00C75D53">
              <w:rPr>
                <w:sz w:val="22"/>
                <w:szCs w:val="22"/>
              </w:rPr>
              <w:t>2023</w:t>
            </w:r>
          </w:p>
        </w:tc>
        <w:tc>
          <w:tcPr>
            <w:tcW w:w="1265" w:type="pct"/>
            <w:gridSpan w:val="2"/>
            <w:shd w:val="clear" w:color="auto" w:fill="auto"/>
            <w:noWrap/>
            <w:vAlign w:val="center"/>
            <w:hideMark/>
          </w:tcPr>
          <w:p w14:paraId="5E0C7A19" w14:textId="77777777" w:rsidR="00C75D53" w:rsidRPr="00C75D53" w:rsidRDefault="00C75D53" w:rsidP="00C75D53">
            <w:pPr>
              <w:widowControl/>
              <w:jc w:val="center"/>
              <w:rPr>
                <w:sz w:val="22"/>
                <w:szCs w:val="22"/>
                <w:vertAlign w:val="superscript"/>
              </w:rPr>
            </w:pPr>
            <w:r w:rsidRPr="00C75D53">
              <w:rPr>
                <w:sz w:val="22"/>
                <w:szCs w:val="22"/>
              </w:rPr>
              <w:t xml:space="preserve">2 898,03 </w:t>
            </w:r>
            <w:r w:rsidRPr="00C75D53">
              <w:rPr>
                <w:sz w:val="22"/>
                <w:szCs w:val="22"/>
                <w:vertAlign w:val="superscript"/>
              </w:rPr>
              <w:t xml:space="preserve">1 </w:t>
            </w:r>
            <w:r w:rsidRPr="00C75D53">
              <w:rPr>
                <w:sz w:val="22"/>
                <w:szCs w:val="22"/>
              </w:rPr>
              <w:t>**</w:t>
            </w:r>
          </w:p>
        </w:tc>
        <w:tc>
          <w:tcPr>
            <w:tcW w:w="355" w:type="pct"/>
            <w:shd w:val="clear" w:color="auto" w:fill="auto"/>
            <w:noWrap/>
            <w:vAlign w:val="center"/>
            <w:hideMark/>
          </w:tcPr>
          <w:p w14:paraId="1FB4FF3B"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7DB02E5B"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6AEF548A" w14:textId="77777777" w:rsidR="00C75D53" w:rsidRPr="00C75D53" w:rsidRDefault="00C75D53" w:rsidP="00C75D53">
            <w:pPr>
              <w:widowControl/>
              <w:jc w:val="center"/>
              <w:rPr>
                <w:sz w:val="22"/>
                <w:szCs w:val="22"/>
              </w:rPr>
            </w:pPr>
            <w:r w:rsidRPr="00C75D53">
              <w:rPr>
                <w:sz w:val="22"/>
                <w:szCs w:val="22"/>
              </w:rPr>
              <w:t>-</w:t>
            </w:r>
          </w:p>
        </w:tc>
        <w:tc>
          <w:tcPr>
            <w:tcW w:w="290" w:type="pct"/>
            <w:vAlign w:val="center"/>
          </w:tcPr>
          <w:p w14:paraId="7A8B1928"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hideMark/>
          </w:tcPr>
          <w:p w14:paraId="45510A71" w14:textId="77777777" w:rsidR="00C75D53" w:rsidRPr="00C75D53" w:rsidRDefault="00C75D53" w:rsidP="00C75D53">
            <w:pPr>
              <w:widowControl/>
              <w:jc w:val="center"/>
              <w:rPr>
                <w:sz w:val="22"/>
                <w:szCs w:val="22"/>
              </w:rPr>
            </w:pPr>
            <w:r w:rsidRPr="00C75D53">
              <w:rPr>
                <w:sz w:val="22"/>
                <w:szCs w:val="22"/>
              </w:rPr>
              <w:t>-</w:t>
            </w:r>
          </w:p>
        </w:tc>
      </w:tr>
      <w:tr w:rsidR="00C75D53" w:rsidRPr="00C75D53" w14:paraId="49FBBBE4" w14:textId="77777777" w:rsidTr="00350AEC">
        <w:trPr>
          <w:trHeight w:hRule="exact" w:val="340"/>
        </w:trPr>
        <w:tc>
          <w:tcPr>
            <w:tcW w:w="212" w:type="pct"/>
            <w:vMerge/>
            <w:shd w:val="clear" w:color="auto" w:fill="auto"/>
            <w:noWrap/>
            <w:vAlign w:val="center"/>
          </w:tcPr>
          <w:p w14:paraId="193A6CEA" w14:textId="77777777" w:rsidR="00C75D53" w:rsidRPr="00C75D53" w:rsidRDefault="00C75D53" w:rsidP="00C75D53">
            <w:pPr>
              <w:jc w:val="center"/>
              <w:rPr>
                <w:sz w:val="22"/>
                <w:szCs w:val="22"/>
              </w:rPr>
            </w:pPr>
          </w:p>
        </w:tc>
        <w:tc>
          <w:tcPr>
            <w:tcW w:w="975" w:type="pct"/>
            <w:vMerge/>
            <w:shd w:val="clear" w:color="auto" w:fill="auto"/>
            <w:vAlign w:val="center"/>
          </w:tcPr>
          <w:p w14:paraId="71710F04" w14:textId="77777777" w:rsidR="00C75D53" w:rsidRPr="00C75D53" w:rsidRDefault="00C75D53" w:rsidP="00C75D53">
            <w:pPr>
              <w:widowControl/>
              <w:rPr>
                <w:sz w:val="22"/>
                <w:szCs w:val="22"/>
              </w:rPr>
            </w:pPr>
          </w:p>
        </w:tc>
        <w:tc>
          <w:tcPr>
            <w:tcW w:w="707" w:type="pct"/>
            <w:vMerge/>
            <w:shd w:val="clear" w:color="auto" w:fill="auto"/>
            <w:vAlign w:val="center"/>
          </w:tcPr>
          <w:p w14:paraId="195A0DA2" w14:textId="77777777" w:rsidR="00C75D53" w:rsidRPr="00C75D53" w:rsidRDefault="00C75D53" w:rsidP="00C75D53">
            <w:pPr>
              <w:widowControl/>
              <w:jc w:val="center"/>
              <w:rPr>
                <w:sz w:val="22"/>
                <w:szCs w:val="22"/>
              </w:rPr>
            </w:pPr>
          </w:p>
        </w:tc>
        <w:tc>
          <w:tcPr>
            <w:tcW w:w="285" w:type="pct"/>
            <w:shd w:val="clear" w:color="auto" w:fill="auto"/>
            <w:noWrap/>
            <w:vAlign w:val="center"/>
          </w:tcPr>
          <w:p w14:paraId="2EC9B906" w14:textId="77777777" w:rsidR="00C75D53" w:rsidRPr="00C75D53" w:rsidRDefault="00C75D53" w:rsidP="00C75D53">
            <w:pPr>
              <w:widowControl/>
              <w:jc w:val="center"/>
              <w:rPr>
                <w:sz w:val="22"/>
                <w:szCs w:val="22"/>
              </w:rPr>
            </w:pPr>
            <w:r w:rsidRPr="00C75D53">
              <w:rPr>
                <w:sz w:val="22"/>
                <w:szCs w:val="22"/>
              </w:rPr>
              <w:t>2024</w:t>
            </w:r>
          </w:p>
        </w:tc>
        <w:tc>
          <w:tcPr>
            <w:tcW w:w="633" w:type="pct"/>
            <w:shd w:val="clear" w:color="auto" w:fill="auto"/>
            <w:noWrap/>
            <w:vAlign w:val="center"/>
          </w:tcPr>
          <w:p w14:paraId="0BCBE55D" w14:textId="77777777" w:rsidR="00C75D53" w:rsidRPr="00C75D53" w:rsidRDefault="00C75D53" w:rsidP="00C75D53">
            <w:pPr>
              <w:widowControl/>
              <w:jc w:val="center"/>
              <w:rPr>
                <w:sz w:val="22"/>
                <w:szCs w:val="22"/>
                <w:vertAlign w:val="superscript"/>
              </w:rPr>
            </w:pPr>
            <w:r w:rsidRPr="00C75D53">
              <w:rPr>
                <w:sz w:val="22"/>
                <w:szCs w:val="22"/>
              </w:rPr>
              <w:t xml:space="preserve">2 898,03 </w:t>
            </w:r>
            <w:r w:rsidRPr="00C75D53">
              <w:rPr>
                <w:sz w:val="22"/>
                <w:szCs w:val="22"/>
                <w:vertAlign w:val="superscript"/>
              </w:rPr>
              <w:t>1</w:t>
            </w:r>
          </w:p>
        </w:tc>
        <w:tc>
          <w:tcPr>
            <w:tcW w:w="632" w:type="pct"/>
            <w:shd w:val="clear" w:color="auto" w:fill="auto"/>
            <w:vAlign w:val="center"/>
          </w:tcPr>
          <w:p w14:paraId="282ACD85" w14:textId="77777777" w:rsidR="00C75D53" w:rsidRPr="00C75D53" w:rsidRDefault="00C75D53" w:rsidP="00C75D53">
            <w:pPr>
              <w:widowControl/>
              <w:jc w:val="center"/>
              <w:rPr>
                <w:sz w:val="22"/>
                <w:szCs w:val="22"/>
                <w:vertAlign w:val="superscript"/>
              </w:rPr>
            </w:pPr>
            <w:r w:rsidRPr="00C75D53">
              <w:rPr>
                <w:sz w:val="22"/>
                <w:szCs w:val="22"/>
              </w:rPr>
              <w:t xml:space="preserve">3 295,06 </w:t>
            </w:r>
            <w:r w:rsidRPr="00C75D53">
              <w:rPr>
                <w:sz w:val="22"/>
                <w:szCs w:val="22"/>
                <w:vertAlign w:val="superscript"/>
              </w:rPr>
              <w:t>2</w:t>
            </w:r>
          </w:p>
        </w:tc>
        <w:tc>
          <w:tcPr>
            <w:tcW w:w="355" w:type="pct"/>
            <w:shd w:val="clear" w:color="auto" w:fill="auto"/>
            <w:noWrap/>
            <w:vAlign w:val="center"/>
          </w:tcPr>
          <w:p w14:paraId="0D1B2BA8"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66667251"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033C86AA" w14:textId="77777777" w:rsidR="00C75D53" w:rsidRPr="00C75D53" w:rsidRDefault="00C75D53" w:rsidP="00C75D53">
            <w:pPr>
              <w:widowControl/>
              <w:jc w:val="center"/>
              <w:rPr>
                <w:sz w:val="22"/>
                <w:szCs w:val="22"/>
              </w:rPr>
            </w:pPr>
            <w:r w:rsidRPr="00C75D53">
              <w:rPr>
                <w:sz w:val="22"/>
                <w:szCs w:val="22"/>
              </w:rPr>
              <w:t>-</w:t>
            </w:r>
          </w:p>
        </w:tc>
        <w:tc>
          <w:tcPr>
            <w:tcW w:w="290" w:type="pct"/>
            <w:vAlign w:val="center"/>
          </w:tcPr>
          <w:p w14:paraId="4406D730"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557A2574" w14:textId="77777777" w:rsidR="00C75D53" w:rsidRPr="00C75D53" w:rsidRDefault="00C75D53" w:rsidP="00C75D53">
            <w:pPr>
              <w:widowControl/>
              <w:jc w:val="center"/>
              <w:rPr>
                <w:sz w:val="22"/>
                <w:szCs w:val="22"/>
              </w:rPr>
            </w:pPr>
            <w:r w:rsidRPr="00C75D53">
              <w:rPr>
                <w:sz w:val="22"/>
                <w:szCs w:val="22"/>
              </w:rPr>
              <w:t>-</w:t>
            </w:r>
          </w:p>
        </w:tc>
      </w:tr>
      <w:tr w:rsidR="00C75D53" w:rsidRPr="00C75D53" w14:paraId="56E196A5" w14:textId="77777777" w:rsidTr="00350AEC">
        <w:trPr>
          <w:trHeight w:hRule="exact" w:val="340"/>
        </w:trPr>
        <w:tc>
          <w:tcPr>
            <w:tcW w:w="212" w:type="pct"/>
            <w:vMerge/>
            <w:shd w:val="clear" w:color="auto" w:fill="auto"/>
            <w:noWrap/>
            <w:vAlign w:val="center"/>
          </w:tcPr>
          <w:p w14:paraId="5963F11E" w14:textId="77777777" w:rsidR="00C75D53" w:rsidRPr="00C75D53" w:rsidRDefault="00C75D53" w:rsidP="00C75D53">
            <w:pPr>
              <w:jc w:val="center"/>
              <w:rPr>
                <w:sz w:val="22"/>
                <w:szCs w:val="22"/>
              </w:rPr>
            </w:pPr>
          </w:p>
        </w:tc>
        <w:tc>
          <w:tcPr>
            <w:tcW w:w="975" w:type="pct"/>
            <w:vMerge/>
            <w:shd w:val="clear" w:color="auto" w:fill="auto"/>
            <w:vAlign w:val="center"/>
          </w:tcPr>
          <w:p w14:paraId="6A25FD30" w14:textId="77777777" w:rsidR="00C75D53" w:rsidRPr="00C75D53" w:rsidRDefault="00C75D53" w:rsidP="00C75D53">
            <w:pPr>
              <w:widowControl/>
              <w:rPr>
                <w:sz w:val="22"/>
                <w:szCs w:val="22"/>
              </w:rPr>
            </w:pPr>
          </w:p>
        </w:tc>
        <w:tc>
          <w:tcPr>
            <w:tcW w:w="707" w:type="pct"/>
            <w:vMerge/>
            <w:shd w:val="clear" w:color="auto" w:fill="auto"/>
            <w:vAlign w:val="center"/>
          </w:tcPr>
          <w:p w14:paraId="4E6F0CDA" w14:textId="77777777" w:rsidR="00C75D53" w:rsidRPr="00C75D53" w:rsidRDefault="00C75D53" w:rsidP="00C75D53">
            <w:pPr>
              <w:widowControl/>
              <w:jc w:val="center"/>
              <w:rPr>
                <w:sz w:val="22"/>
                <w:szCs w:val="22"/>
              </w:rPr>
            </w:pPr>
          </w:p>
        </w:tc>
        <w:tc>
          <w:tcPr>
            <w:tcW w:w="285" w:type="pct"/>
            <w:shd w:val="clear" w:color="auto" w:fill="auto"/>
            <w:noWrap/>
            <w:vAlign w:val="center"/>
          </w:tcPr>
          <w:p w14:paraId="154CEF0D" w14:textId="77777777" w:rsidR="00C75D53" w:rsidRPr="00C75D53" w:rsidRDefault="00C75D53" w:rsidP="00C75D53">
            <w:pPr>
              <w:widowControl/>
              <w:jc w:val="center"/>
              <w:rPr>
                <w:sz w:val="22"/>
                <w:szCs w:val="22"/>
              </w:rPr>
            </w:pPr>
            <w:r w:rsidRPr="00C75D53">
              <w:rPr>
                <w:sz w:val="22"/>
                <w:szCs w:val="22"/>
              </w:rPr>
              <w:t>2025</w:t>
            </w:r>
          </w:p>
        </w:tc>
        <w:tc>
          <w:tcPr>
            <w:tcW w:w="633" w:type="pct"/>
            <w:shd w:val="clear" w:color="auto" w:fill="auto"/>
            <w:noWrap/>
            <w:vAlign w:val="center"/>
          </w:tcPr>
          <w:p w14:paraId="437B6FC2" w14:textId="77777777" w:rsidR="00C75D53" w:rsidRPr="00C75D53" w:rsidRDefault="00C75D53" w:rsidP="00C75D53">
            <w:pPr>
              <w:widowControl/>
              <w:jc w:val="center"/>
              <w:rPr>
                <w:sz w:val="22"/>
                <w:szCs w:val="22"/>
                <w:vertAlign w:val="superscript"/>
              </w:rPr>
            </w:pPr>
            <w:r w:rsidRPr="00C75D53">
              <w:rPr>
                <w:sz w:val="22"/>
                <w:szCs w:val="22"/>
              </w:rPr>
              <w:t xml:space="preserve">3 295,06 </w:t>
            </w:r>
            <w:r w:rsidRPr="00C75D53">
              <w:rPr>
                <w:sz w:val="22"/>
                <w:szCs w:val="22"/>
                <w:vertAlign w:val="superscript"/>
              </w:rPr>
              <w:t>2</w:t>
            </w:r>
          </w:p>
        </w:tc>
        <w:tc>
          <w:tcPr>
            <w:tcW w:w="632" w:type="pct"/>
            <w:shd w:val="clear" w:color="auto" w:fill="auto"/>
            <w:vAlign w:val="center"/>
          </w:tcPr>
          <w:p w14:paraId="717B3B7E" w14:textId="77777777" w:rsidR="00C75D53" w:rsidRPr="00C75D53" w:rsidRDefault="00C75D53" w:rsidP="00C75D53">
            <w:pPr>
              <w:widowControl/>
              <w:jc w:val="center"/>
              <w:rPr>
                <w:sz w:val="22"/>
                <w:szCs w:val="22"/>
                <w:vertAlign w:val="superscript"/>
              </w:rPr>
            </w:pPr>
            <w:r w:rsidRPr="00C75D53">
              <w:rPr>
                <w:sz w:val="22"/>
                <w:szCs w:val="22"/>
              </w:rPr>
              <w:t xml:space="preserve">3 519,12 </w:t>
            </w:r>
            <w:r w:rsidRPr="00C75D53">
              <w:rPr>
                <w:sz w:val="22"/>
                <w:szCs w:val="22"/>
                <w:vertAlign w:val="superscript"/>
              </w:rPr>
              <w:t>3</w:t>
            </w:r>
          </w:p>
        </w:tc>
        <w:tc>
          <w:tcPr>
            <w:tcW w:w="355" w:type="pct"/>
            <w:shd w:val="clear" w:color="auto" w:fill="auto"/>
            <w:noWrap/>
            <w:vAlign w:val="center"/>
          </w:tcPr>
          <w:p w14:paraId="1FA63EB2"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47BFF81F"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2A9EA5B7" w14:textId="77777777" w:rsidR="00C75D53" w:rsidRPr="00C75D53" w:rsidRDefault="00C75D53" w:rsidP="00C75D53">
            <w:pPr>
              <w:widowControl/>
              <w:jc w:val="center"/>
              <w:rPr>
                <w:sz w:val="22"/>
                <w:szCs w:val="22"/>
              </w:rPr>
            </w:pPr>
            <w:r w:rsidRPr="00C75D53">
              <w:rPr>
                <w:sz w:val="22"/>
                <w:szCs w:val="22"/>
              </w:rPr>
              <w:t>-</w:t>
            </w:r>
          </w:p>
        </w:tc>
        <w:tc>
          <w:tcPr>
            <w:tcW w:w="290" w:type="pct"/>
            <w:vAlign w:val="center"/>
          </w:tcPr>
          <w:p w14:paraId="234818E7"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1FF00AF8" w14:textId="77777777" w:rsidR="00C75D53" w:rsidRPr="00C75D53" w:rsidRDefault="00C75D53" w:rsidP="00C75D53">
            <w:pPr>
              <w:widowControl/>
              <w:jc w:val="center"/>
              <w:rPr>
                <w:sz w:val="22"/>
                <w:szCs w:val="22"/>
              </w:rPr>
            </w:pPr>
            <w:r w:rsidRPr="00C75D53">
              <w:rPr>
                <w:sz w:val="22"/>
                <w:szCs w:val="22"/>
              </w:rPr>
              <w:t>-</w:t>
            </w:r>
          </w:p>
        </w:tc>
      </w:tr>
      <w:tr w:rsidR="00C75D53" w:rsidRPr="00C75D53" w14:paraId="5CC39B3B" w14:textId="77777777" w:rsidTr="00350AEC">
        <w:trPr>
          <w:trHeight w:hRule="exact" w:val="340"/>
        </w:trPr>
        <w:tc>
          <w:tcPr>
            <w:tcW w:w="212" w:type="pct"/>
            <w:vMerge/>
            <w:shd w:val="clear" w:color="auto" w:fill="auto"/>
            <w:noWrap/>
            <w:vAlign w:val="center"/>
          </w:tcPr>
          <w:p w14:paraId="275D2DE1" w14:textId="77777777" w:rsidR="00C75D53" w:rsidRPr="00C75D53" w:rsidRDefault="00C75D53" w:rsidP="00C75D53">
            <w:pPr>
              <w:jc w:val="center"/>
              <w:rPr>
                <w:sz w:val="22"/>
                <w:szCs w:val="22"/>
              </w:rPr>
            </w:pPr>
          </w:p>
        </w:tc>
        <w:tc>
          <w:tcPr>
            <w:tcW w:w="975" w:type="pct"/>
            <w:vMerge/>
            <w:shd w:val="clear" w:color="auto" w:fill="auto"/>
            <w:vAlign w:val="center"/>
          </w:tcPr>
          <w:p w14:paraId="3CB5E6D5" w14:textId="77777777" w:rsidR="00C75D53" w:rsidRPr="00C75D53" w:rsidRDefault="00C75D53" w:rsidP="00C75D53">
            <w:pPr>
              <w:widowControl/>
              <w:rPr>
                <w:sz w:val="22"/>
                <w:szCs w:val="22"/>
              </w:rPr>
            </w:pPr>
          </w:p>
        </w:tc>
        <w:tc>
          <w:tcPr>
            <w:tcW w:w="707" w:type="pct"/>
            <w:vMerge/>
            <w:shd w:val="clear" w:color="auto" w:fill="auto"/>
            <w:vAlign w:val="center"/>
          </w:tcPr>
          <w:p w14:paraId="296547E8" w14:textId="77777777" w:rsidR="00C75D53" w:rsidRPr="00C75D53" w:rsidRDefault="00C75D53" w:rsidP="00C75D53">
            <w:pPr>
              <w:widowControl/>
              <w:jc w:val="center"/>
              <w:rPr>
                <w:sz w:val="22"/>
                <w:szCs w:val="22"/>
              </w:rPr>
            </w:pPr>
          </w:p>
        </w:tc>
        <w:tc>
          <w:tcPr>
            <w:tcW w:w="285" w:type="pct"/>
            <w:shd w:val="clear" w:color="auto" w:fill="auto"/>
            <w:noWrap/>
            <w:vAlign w:val="center"/>
          </w:tcPr>
          <w:p w14:paraId="2D84508C" w14:textId="77777777" w:rsidR="00C75D53" w:rsidRPr="00C75D53" w:rsidRDefault="00C75D53" w:rsidP="00C75D53">
            <w:pPr>
              <w:widowControl/>
              <w:jc w:val="center"/>
              <w:rPr>
                <w:sz w:val="22"/>
                <w:szCs w:val="22"/>
              </w:rPr>
            </w:pPr>
            <w:r w:rsidRPr="00C75D53">
              <w:rPr>
                <w:sz w:val="22"/>
                <w:szCs w:val="22"/>
              </w:rPr>
              <w:t>2026</w:t>
            </w:r>
          </w:p>
        </w:tc>
        <w:tc>
          <w:tcPr>
            <w:tcW w:w="633" w:type="pct"/>
            <w:shd w:val="clear" w:color="auto" w:fill="auto"/>
            <w:noWrap/>
            <w:vAlign w:val="center"/>
          </w:tcPr>
          <w:p w14:paraId="4812C65A" w14:textId="77777777" w:rsidR="00C75D53" w:rsidRPr="00C75D53" w:rsidRDefault="00C75D53" w:rsidP="00C75D53">
            <w:pPr>
              <w:widowControl/>
              <w:jc w:val="center"/>
              <w:rPr>
                <w:sz w:val="22"/>
                <w:szCs w:val="22"/>
                <w:vertAlign w:val="superscript"/>
              </w:rPr>
            </w:pPr>
            <w:r w:rsidRPr="00C75D53">
              <w:rPr>
                <w:sz w:val="22"/>
                <w:szCs w:val="22"/>
              </w:rPr>
              <w:t xml:space="preserve">3 519,12 </w:t>
            </w:r>
            <w:r w:rsidRPr="00C75D53">
              <w:rPr>
                <w:sz w:val="22"/>
                <w:szCs w:val="22"/>
                <w:vertAlign w:val="superscript"/>
              </w:rPr>
              <w:t>3</w:t>
            </w:r>
          </w:p>
        </w:tc>
        <w:tc>
          <w:tcPr>
            <w:tcW w:w="632" w:type="pct"/>
            <w:shd w:val="clear" w:color="auto" w:fill="auto"/>
            <w:vAlign w:val="center"/>
          </w:tcPr>
          <w:p w14:paraId="13504D14" w14:textId="77777777" w:rsidR="00C75D53" w:rsidRPr="00C75D53" w:rsidRDefault="00C75D53" w:rsidP="00C75D53">
            <w:pPr>
              <w:widowControl/>
              <w:jc w:val="center"/>
              <w:rPr>
                <w:sz w:val="22"/>
                <w:szCs w:val="22"/>
                <w:vertAlign w:val="superscript"/>
              </w:rPr>
            </w:pPr>
            <w:r w:rsidRPr="00C75D53">
              <w:rPr>
                <w:sz w:val="22"/>
                <w:szCs w:val="22"/>
              </w:rPr>
              <w:t xml:space="preserve">3 698,60 </w:t>
            </w:r>
            <w:r w:rsidRPr="00C75D53">
              <w:rPr>
                <w:sz w:val="22"/>
                <w:szCs w:val="22"/>
                <w:vertAlign w:val="superscript"/>
              </w:rPr>
              <w:t>4</w:t>
            </w:r>
          </w:p>
        </w:tc>
        <w:tc>
          <w:tcPr>
            <w:tcW w:w="355" w:type="pct"/>
            <w:shd w:val="clear" w:color="auto" w:fill="auto"/>
            <w:noWrap/>
            <w:vAlign w:val="center"/>
          </w:tcPr>
          <w:p w14:paraId="0AA9BEB4"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2D05A8FA"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4D305164" w14:textId="77777777" w:rsidR="00C75D53" w:rsidRPr="00C75D53" w:rsidRDefault="00C75D53" w:rsidP="00C75D53">
            <w:pPr>
              <w:widowControl/>
              <w:jc w:val="center"/>
              <w:rPr>
                <w:sz w:val="22"/>
                <w:szCs w:val="22"/>
              </w:rPr>
            </w:pPr>
            <w:r w:rsidRPr="00C75D53">
              <w:rPr>
                <w:sz w:val="22"/>
                <w:szCs w:val="22"/>
              </w:rPr>
              <w:t>-</w:t>
            </w:r>
          </w:p>
        </w:tc>
        <w:tc>
          <w:tcPr>
            <w:tcW w:w="290" w:type="pct"/>
            <w:vAlign w:val="center"/>
          </w:tcPr>
          <w:p w14:paraId="51AF499C"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4CA7CF2C" w14:textId="77777777" w:rsidR="00C75D53" w:rsidRPr="00C75D53" w:rsidRDefault="00C75D53" w:rsidP="00C75D53">
            <w:pPr>
              <w:widowControl/>
              <w:jc w:val="center"/>
              <w:rPr>
                <w:sz w:val="22"/>
                <w:szCs w:val="22"/>
              </w:rPr>
            </w:pPr>
            <w:r w:rsidRPr="00C75D53">
              <w:rPr>
                <w:sz w:val="22"/>
                <w:szCs w:val="22"/>
              </w:rPr>
              <w:t>-</w:t>
            </w:r>
          </w:p>
        </w:tc>
      </w:tr>
      <w:tr w:rsidR="00C75D53" w:rsidRPr="00C75D53" w14:paraId="1474E4F7" w14:textId="77777777" w:rsidTr="00350AEC">
        <w:trPr>
          <w:trHeight w:hRule="exact" w:val="340"/>
        </w:trPr>
        <w:tc>
          <w:tcPr>
            <w:tcW w:w="212" w:type="pct"/>
            <w:vMerge/>
            <w:shd w:val="clear" w:color="auto" w:fill="auto"/>
            <w:noWrap/>
            <w:vAlign w:val="center"/>
          </w:tcPr>
          <w:p w14:paraId="572714E0" w14:textId="77777777" w:rsidR="00C75D53" w:rsidRPr="00C75D53" w:rsidRDefault="00C75D53" w:rsidP="00C75D53">
            <w:pPr>
              <w:jc w:val="center"/>
              <w:rPr>
                <w:sz w:val="22"/>
                <w:szCs w:val="22"/>
              </w:rPr>
            </w:pPr>
          </w:p>
        </w:tc>
        <w:tc>
          <w:tcPr>
            <w:tcW w:w="975" w:type="pct"/>
            <w:vMerge/>
            <w:shd w:val="clear" w:color="auto" w:fill="auto"/>
            <w:vAlign w:val="center"/>
          </w:tcPr>
          <w:p w14:paraId="1158CB8A" w14:textId="77777777" w:rsidR="00C75D53" w:rsidRPr="00C75D53" w:rsidRDefault="00C75D53" w:rsidP="00C75D53">
            <w:pPr>
              <w:widowControl/>
              <w:rPr>
                <w:sz w:val="22"/>
                <w:szCs w:val="22"/>
              </w:rPr>
            </w:pPr>
          </w:p>
        </w:tc>
        <w:tc>
          <w:tcPr>
            <w:tcW w:w="707" w:type="pct"/>
            <w:vMerge/>
            <w:shd w:val="clear" w:color="auto" w:fill="auto"/>
            <w:vAlign w:val="center"/>
          </w:tcPr>
          <w:p w14:paraId="168531C5" w14:textId="77777777" w:rsidR="00C75D53" w:rsidRPr="00C75D53" w:rsidRDefault="00C75D53" w:rsidP="00C75D53">
            <w:pPr>
              <w:widowControl/>
              <w:jc w:val="center"/>
              <w:rPr>
                <w:sz w:val="22"/>
                <w:szCs w:val="22"/>
              </w:rPr>
            </w:pPr>
          </w:p>
        </w:tc>
        <w:tc>
          <w:tcPr>
            <w:tcW w:w="285" w:type="pct"/>
            <w:shd w:val="clear" w:color="auto" w:fill="auto"/>
            <w:noWrap/>
            <w:vAlign w:val="center"/>
          </w:tcPr>
          <w:p w14:paraId="0ED314BB" w14:textId="77777777" w:rsidR="00C75D53" w:rsidRPr="00C75D53" w:rsidRDefault="00C75D53" w:rsidP="00C75D53">
            <w:pPr>
              <w:widowControl/>
              <w:jc w:val="center"/>
              <w:rPr>
                <w:sz w:val="22"/>
                <w:szCs w:val="22"/>
              </w:rPr>
            </w:pPr>
            <w:r w:rsidRPr="00C75D53">
              <w:rPr>
                <w:sz w:val="22"/>
                <w:szCs w:val="22"/>
              </w:rPr>
              <w:t>2027</w:t>
            </w:r>
          </w:p>
        </w:tc>
        <w:tc>
          <w:tcPr>
            <w:tcW w:w="633" w:type="pct"/>
            <w:shd w:val="clear" w:color="auto" w:fill="auto"/>
            <w:noWrap/>
            <w:vAlign w:val="center"/>
          </w:tcPr>
          <w:p w14:paraId="52CF0C52" w14:textId="77777777" w:rsidR="00C75D53" w:rsidRPr="00C75D53" w:rsidRDefault="00C75D53" w:rsidP="00C75D53">
            <w:pPr>
              <w:widowControl/>
              <w:jc w:val="center"/>
              <w:rPr>
                <w:sz w:val="22"/>
                <w:szCs w:val="22"/>
                <w:vertAlign w:val="superscript"/>
              </w:rPr>
            </w:pPr>
            <w:r w:rsidRPr="00C75D53">
              <w:rPr>
                <w:sz w:val="22"/>
                <w:szCs w:val="22"/>
              </w:rPr>
              <w:t xml:space="preserve">3 698,60 </w:t>
            </w:r>
            <w:r w:rsidRPr="00C75D53">
              <w:rPr>
                <w:sz w:val="22"/>
                <w:szCs w:val="22"/>
                <w:vertAlign w:val="superscript"/>
              </w:rPr>
              <w:t>4</w:t>
            </w:r>
          </w:p>
        </w:tc>
        <w:tc>
          <w:tcPr>
            <w:tcW w:w="632" w:type="pct"/>
            <w:shd w:val="clear" w:color="auto" w:fill="auto"/>
            <w:vAlign w:val="center"/>
          </w:tcPr>
          <w:p w14:paraId="6C187D14" w14:textId="77777777" w:rsidR="00C75D53" w:rsidRPr="00C75D53" w:rsidRDefault="00C75D53" w:rsidP="00C75D53">
            <w:pPr>
              <w:widowControl/>
              <w:jc w:val="center"/>
              <w:rPr>
                <w:sz w:val="22"/>
                <w:szCs w:val="22"/>
                <w:vertAlign w:val="superscript"/>
              </w:rPr>
            </w:pPr>
            <w:r w:rsidRPr="00C75D53">
              <w:rPr>
                <w:sz w:val="22"/>
                <w:szCs w:val="22"/>
              </w:rPr>
              <w:t xml:space="preserve">3 887,23 </w:t>
            </w:r>
            <w:r w:rsidRPr="00C75D53">
              <w:rPr>
                <w:sz w:val="22"/>
                <w:szCs w:val="22"/>
                <w:vertAlign w:val="superscript"/>
              </w:rPr>
              <w:t>5</w:t>
            </w:r>
          </w:p>
        </w:tc>
        <w:tc>
          <w:tcPr>
            <w:tcW w:w="355" w:type="pct"/>
            <w:shd w:val="clear" w:color="auto" w:fill="auto"/>
            <w:noWrap/>
            <w:vAlign w:val="center"/>
          </w:tcPr>
          <w:p w14:paraId="02835990"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040F8F01"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63EDDADA" w14:textId="77777777" w:rsidR="00C75D53" w:rsidRPr="00C75D53" w:rsidRDefault="00C75D53" w:rsidP="00C75D53">
            <w:pPr>
              <w:widowControl/>
              <w:jc w:val="center"/>
              <w:rPr>
                <w:sz w:val="22"/>
                <w:szCs w:val="22"/>
              </w:rPr>
            </w:pPr>
            <w:r w:rsidRPr="00C75D53">
              <w:rPr>
                <w:sz w:val="22"/>
                <w:szCs w:val="22"/>
              </w:rPr>
              <w:t>-</w:t>
            </w:r>
          </w:p>
        </w:tc>
        <w:tc>
          <w:tcPr>
            <w:tcW w:w="290" w:type="pct"/>
            <w:vAlign w:val="center"/>
          </w:tcPr>
          <w:p w14:paraId="36F1C496"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740F9285" w14:textId="77777777" w:rsidR="00C75D53" w:rsidRPr="00C75D53" w:rsidRDefault="00C75D53" w:rsidP="00C75D53">
            <w:pPr>
              <w:widowControl/>
              <w:jc w:val="center"/>
              <w:rPr>
                <w:sz w:val="22"/>
                <w:szCs w:val="22"/>
              </w:rPr>
            </w:pPr>
            <w:r w:rsidRPr="00C75D53">
              <w:rPr>
                <w:sz w:val="22"/>
                <w:szCs w:val="22"/>
              </w:rPr>
              <w:t>-</w:t>
            </w:r>
          </w:p>
        </w:tc>
      </w:tr>
    </w:tbl>
    <w:p w14:paraId="638099E4" w14:textId="77777777" w:rsidR="00C75D53" w:rsidRPr="00C75D53" w:rsidRDefault="00C75D53" w:rsidP="00C75D53">
      <w:pPr>
        <w:widowControl/>
        <w:autoSpaceDE w:val="0"/>
        <w:autoSpaceDN w:val="0"/>
        <w:adjustRightInd w:val="0"/>
        <w:jc w:val="right"/>
        <w:rPr>
          <w:sz w:val="22"/>
          <w:szCs w:val="22"/>
        </w:rPr>
      </w:pPr>
    </w:p>
    <w:p w14:paraId="579CA894" w14:textId="77777777" w:rsidR="00C75D53" w:rsidRPr="00C75D53" w:rsidRDefault="00C75D53" w:rsidP="00C75D53">
      <w:pPr>
        <w:widowControl/>
        <w:autoSpaceDE w:val="0"/>
        <w:autoSpaceDN w:val="0"/>
        <w:adjustRightInd w:val="0"/>
        <w:ind w:firstLine="540"/>
        <w:jc w:val="both"/>
        <w:outlineLvl w:val="3"/>
        <w:rPr>
          <w:sz w:val="22"/>
          <w:szCs w:val="22"/>
        </w:rPr>
      </w:pPr>
      <w:r w:rsidRPr="00C75D53">
        <w:rPr>
          <w:sz w:val="22"/>
          <w:szCs w:val="22"/>
        </w:rPr>
        <w:t xml:space="preserve">* Выделяется в целях реализации </w:t>
      </w:r>
      <w:hyperlink r:id="rId10" w:history="1">
        <w:r w:rsidRPr="00C75D53">
          <w:rPr>
            <w:sz w:val="22"/>
            <w:szCs w:val="22"/>
          </w:rPr>
          <w:t>пункта 6 статьи 168</w:t>
        </w:r>
      </w:hyperlink>
      <w:r w:rsidRPr="00C75D53">
        <w:rPr>
          <w:sz w:val="22"/>
          <w:szCs w:val="22"/>
        </w:rPr>
        <w:t xml:space="preserve"> Налогового кодекса Российской Федерации (часть вторая).</w:t>
      </w:r>
    </w:p>
    <w:p w14:paraId="2FFC0D0F" w14:textId="77777777" w:rsidR="00C75D53" w:rsidRPr="00C75D53" w:rsidRDefault="00C75D53" w:rsidP="00C75D53">
      <w:pPr>
        <w:widowControl/>
        <w:autoSpaceDE w:val="0"/>
        <w:autoSpaceDN w:val="0"/>
        <w:adjustRightInd w:val="0"/>
        <w:ind w:firstLine="567"/>
        <w:rPr>
          <w:sz w:val="22"/>
          <w:szCs w:val="22"/>
        </w:rPr>
      </w:pPr>
      <w:r w:rsidRPr="00C75D53">
        <w:rPr>
          <w:sz w:val="22"/>
          <w:szCs w:val="22"/>
        </w:rPr>
        <w:t>** Тариф, установленный на 2023 год, действует с 1 декабря 2022 года.</w:t>
      </w:r>
    </w:p>
    <w:p w14:paraId="738DC360" w14:textId="77777777" w:rsidR="00C75D53" w:rsidRPr="00C75D53" w:rsidRDefault="00C75D53" w:rsidP="00C75D53">
      <w:pPr>
        <w:widowControl/>
        <w:autoSpaceDE w:val="0"/>
        <w:autoSpaceDN w:val="0"/>
        <w:adjustRightInd w:val="0"/>
        <w:ind w:firstLine="540"/>
        <w:jc w:val="both"/>
        <w:outlineLvl w:val="3"/>
        <w:rPr>
          <w:color w:val="FF0000"/>
          <w:sz w:val="22"/>
          <w:szCs w:val="22"/>
        </w:rPr>
      </w:pPr>
    </w:p>
    <w:p w14:paraId="208D2C4B" w14:textId="77777777" w:rsidR="00C75D53" w:rsidRPr="00C75D53" w:rsidRDefault="00C75D53" w:rsidP="00C75D53">
      <w:pPr>
        <w:widowControl/>
        <w:autoSpaceDE w:val="0"/>
        <w:autoSpaceDN w:val="0"/>
        <w:adjustRightInd w:val="0"/>
        <w:ind w:firstLine="540"/>
        <w:jc w:val="both"/>
        <w:rPr>
          <w:sz w:val="22"/>
          <w:szCs w:val="22"/>
        </w:rPr>
      </w:pPr>
      <w:r w:rsidRPr="00C75D53">
        <w:rPr>
          <w:sz w:val="22"/>
          <w:szCs w:val="22"/>
          <w:vertAlign w:val="superscript"/>
        </w:rPr>
        <w:t>1</w:t>
      </w:r>
      <w:r w:rsidRPr="00C75D53">
        <w:rPr>
          <w:sz w:val="22"/>
          <w:szCs w:val="22"/>
        </w:rPr>
        <w:t xml:space="preserve"> Тариф без учета НДС – 2 415,03 руб./Гкал</w:t>
      </w:r>
    </w:p>
    <w:p w14:paraId="62E8FACE" w14:textId="77777777" w:rsidR="00C75D53" w:rsidRPr="00C75D53" w:rsidRDefault="00C75D53" w:rsidP="00C75D53">
      <w:pPr>
        <w:widowControl/>
        <w:autoSpaceDE w:val="0"/>
        <w:autoSpaceDN w:val="0"/>
        <w:adjustRightInd w:val="0"/>
        <w:ind w:firstLine="540"/>
        <w:jc w:val="both"/>
        <w:rPr>
          <w:sz w:val="22"/>
          <w:szCs w:val="22"/>
        </w:rPr>
      </w:pPr>
      <w:r w:rsidRPr="00C75D53">
        <w:rPr>
          <w:sz w:val="22"/>
          <w:szCs w:val="22"/>
          <w:vertAlign w:val="superscript"/>
        </w:rPr>
        <w:t>2</w:t>
      </w:r>
      <w:r w:rsidRPr="00C75D53">
        <w:rPr>
          <w:sz w:val="22"/>
          <w:szCs w:val="22"/>
        </w:rPr>
        <w:t xml:space="preserve"> Тариф без учета НДС – 2 745,88   руб./Гкал</w:t>
      </w:r>
    </w:p>
    <w:p w14:paraId="1EEAAE91" w14:textId="77777777" w:rsidR="00C75D53" w:rsidRPr="00C75D53" w:rsidRDefault="00C75D53" w:rsidP="00C75D53">
      <w:pPr>
        <w:widowControl/>
        <w:autoSpaceDE w:val="0"/>
        <w:autoSpaceDN w:val="0"/>
        <w:adjustRightInd w:val="0"/>
        <w:ind w:firstLine="540"/>
        <w:jc w:val="both"/>
        <w:rPr>
          <w:sz w:val="22"/>
          <w:szCs w:val="22"/>
        </w:rPr>
      </w:pPr>
      <w:r w:rsidRPr="00C75D53">
        <w:rPr>
          <w:sz w:val="22"/>
          <w:szCs w:val="22"/>
          <w:vertAlign w:val="superscript"/>
        </w:rPr>
        <w:t>3</w:t>
      </w:r>
      <w:r w:rsidRPr="00C75D53">
        <w:rPr>
          <w:sz w:val="22"/>
          <w:szCs w:val="22"/>
        </w:rPr>
        <w:t xml:space="preserve"> Тариф без учета НДС – 3 519,12 руб./Гкал</w:t>
      </w:r>
    </w:p>
    <w:p w14:paraId="2C37C293" w14:textId="77777777" w:rsidR="00C75D53" w:rsidRPr="00C75D53" w:rsidRDefault="00C75D53" w:rsidP="00C75D53">
      <w:pPr>
        <w:widowControl/>
        <w:autoSpaceDE w:val="0"/>
        <w:autoSpaceDN w:val="0"/>
        <w:adjustRightInd w:val="0"/>
        <w:ind w:firstLine="540"/>
        <w:jc w:val="both"/>
        <w:rPr>
          <w:sz w:val="22"/>
          <w:szCs w:val="22"/>
        </w:rPr>
      </w:pPr>
      <w:r w:rsidRPr="00C75D53">
        <w:rPr>
          <w:sz w:val="22"/>
          <w:szCs w:val="22"/>
          <w:vertAlign w:val="superscript"/>
        </w:rPr>
        <w:t>4</w:t>
      </w:r>
      <w:r w:rsidRPr="00C75D53">
        <w:rPr>
          <w:sz w:val="22"/>
          <w:szCs w:val="22"/>
        </w:rPr>
        <w:t xml:space="preserve"> Тариф без учета НДС – 3 698,60 руб./Гкал</w:t>
      </w:r>
    </w:p>
    <w:p w14:paraId="72304955" w14:textId="77777777" w:rsidR="00C75D53" w:rsidRPr="00C75D53" w:rsidRDefault="00C75D53" w:rsidP="00C75D53">
      <w:pPr>
        <w:widowControl/>
        <w:autoSpaceDE w:val="0"/>
        <w:autoSpaceDN w:val="0"/>
        <w:adjustRightInd w:val="0"/>
        <w:ind w:firstLine="540"/>
        <w:jc w:val="both"/>
        <w:rPr>
          <w:sz w:val="22"/>
          <w:szCs w:val="22"/>
        </w:rPr>
      </w:pPr>
      <w:r w:rsidRPr="00C75D53">
        <w:rPr>
          <w:sz w:val="22"/>
          <w:szCs w:val="22"/>
          <w:vertAlign w:val="superscript"/>
        </w:rPr>
        <w:t>5</w:t>
      </w:r>
      <w:r w:rsidRPr="00C75D53">
        <w:rPr>
          <w:sz w:val="22"/>
          <w:szCs w:val="22"/>
        </w:rPr>
        <w:t xml:space="preserve"> Тариф без учета НДС – 3 887,23 руб./Гкал</w:t>
      </w:r>
    </w:p>
    <w:p w14:paraId="417A2A1B"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lastRenderedPageBreak/>
        <w:t>4. Внести следующие изменения в постановление Департамента энергетики и тарифов Ивановской области от 13.10.2023 № 39-т/2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«Тепло-город» (Юрьевецкий район) на 2024–2028 годы»:</w:t>
      </w:r>
    </w:p>
    <w:p w14:paraId="06AE1AC4"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Pr>
          <w:snapToGrid w:val="0"/>
          <w:sz w:val="22"/>
          <w:szCs w:val="22"/>
        </w:rPr>
        <w:t>:</w:t>
      </w:r>
    </w:p>
    <w:p w14:paraId="60457338" w14:textId="77777777" w:rsidR="00C75D53" w:rsidRDefault="00C75D53" w:rsidP="00C75D53">
      <w:pPr>
        <w:autoSpaceDE w:val="0"/>
        <w:autoSpaceDN w:val="0"/>
        <w:adjustRightInd w:val="0"/>
        <w:jc w:val="right"/>
        <w:outlineLvl w:val="0"/>
        <w:rPr>
          <w:sz w:val="22"/>
          <w:szCs w:val="22"/>
        </w:rPr>
      </w:pPr>
    </w:p>
    <w:p w14:paraId="65D39DC6" w14:textId="77777777" w:rsidR="00C75D53" w:rsidRPr="00C75D53" w:rsidRDefault="00C75D53" w:rsidP="00C75D53">
      <w:pPr>
        <w:widowControl/>
        <w:autoSpaceDE w:val="0"/>
        <w:autoSpaceDN w:val="0"/>
        <w:adjustRightInd w:val="0"/>
        <w:jc w:val="right"/>
        <w:rPr>
          <w:sz w:val="22"/>
          <w:szCs w:val="22"/>
        </w:rPr>
      </w:pPr>
      <w:r w:rsidRPr="00C75D53">
        <w:rPr>
          <w:sz w:val="22"/>
          <w:szCs w:val="22"/>
        </w:rPr>
        <w:t>Приложение 2 к постановлению Департамента энергетики и тарифов</w:t>
      </w:r>
    </w:p>
    <w:p w14:paraId="0258ACE5" w14:textId="77777777" w:rsidR="00C75D53" w:rsidRPr="00C75D53" w:rsidRDefault="00C75D53" w:rsidP="00C75D53">
      <w:pPr>
        <w:widowControl/>
        <w:autoSpaceDE w:val="0"/>
        <w:autoSpaceDN w:val="0"/>
        <w:adjustRightInd w:val="0"/>
        <w:jc w:val="right"/>
        <w:rPr>
          <w:sz w:val="22"/>
          <w:szCs w:val="22"/>
        </w:rPr>
      </w:pPr>
      <w:r w:rsidRPr="00C75D53">
        <w:rPr>
          <w:sz w:val="22"/>
          <w:szCs w:val="22"/>
        </w:rPr>
        <w:t>Ивановской области от 13.10.2023 № 39-т/2</w:t>
      </w:r>
    </w:p>
    <w:p w14:paraId="1EED7940" w14:textId="77777777" w:rsidR="00C75D53" w:rsidRPr="00C75D53" w:rsidRDefault="00C75D53" w:rsidP="00C75D53">
      <w:pPr>
        <w:widowControl/>
        <w:autoSpaceDE w:val="0"/>
        <w:autoSpaceDN w:val="0"/>
        <w:adjustRightInd w:val="0"/>
        <w:jc w:val="center"/>
        <w:rPr>
          <w:b/>
          <w:bCs/>
          <w:color w:val="FF0000"/>
          <w:sz w:val="22"/>
          <w:szCs w:val="22"/>
        </w:rPr>
      </w:pPr>
    </w:p>
    <w:p w14:paraId="17515E9A" w14:textId="77777777" w:rsidR="00C75D53" w:rsidRPr="00C75D53" w:rsidRDefault="00C75D53" w:rsidP="00C75D53">
      <w:pPr>
        <w:widowControl/>
        <w:autoSpaceDE w:val="0"/>
        <w:autoSpaceDN w:val="0"/>
        <w:adjustRightInd w:val="0"/>
        <w:jc w:val="center"/>
        <w:rPr>
          <w:b/>
          <w:bCs/>
          <w:sz w:val="22"/>
          <w:szCs w:val="22"/>
        </w:rPr>
      </w:pPr>
      <w:r w:rsidRPr="00C75D53">
        <w:rPr>
          <w:b/>
          <w:bCs/>
          <w:sz w:val="22"/>
          <w:szCs w:val="22"/>
        </w:rPr>
        <w:t>Льготные тарифы на тепловую энергию (мощность), поставляемую потребителям</w:t>
      </w: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1970"/>
        <w:gridCol w:w="1428"/>
        <w:gridCol w:w="576"/>
        <w:gridCol w:w="1279"/>
        <w:gridCol w:w="1277"/>
        <w:gridCol w:w="717"/>
        <w:gridCol w:w="572"/>
        <w:gridCol w:w="572"/>
        <w:gridCol w:w="588"/>
        <w:gridCol w:w="697"/>
      </w:tblGrid>
      <w:tr w:rsidR="00C75D53" w:rsidRPr="00C75D53" w14:paraId="0CE0FC81" w14:textId="77777777" w:rsidTr="00350AEC">
        <w:trPr>
          <w:trHeight w:val="547"/>
        </w:trPr>
        <w:tc>
          <w:tcPr>
            <w:tcW w:w="211" w:type="pct"/>
            <w:vMerge w:val="restart"/>
            <w:shd w:val="clear" w:color="auto" w:fill="auto"/>
            <w:vAlign w:val="center"/>
            <w:hideMark/>
          </w:tcPr>
          <w:p w14:paraId="27A6F5F7" w14:textId="77777777" w:rsidR="00C75D53" w:rsidRPr="00C75D53" w:rsidRDefault="00C75D53" w:rsidP="00C75D53">
            <w:pPr>
              <w:widowControl/>
              <w:jc w:val="center"/>
              <w:rPr>
                <w:sz w:val="22"/>
                <w:szCs w:val="22"/>
              </w:rPr>
            </w:pPr>
            <w:r w:rsidRPr="00C75D53">
              <w:rPr>
                <w:sz w:val="22"/>
                <w:szCs w:val="22"/>
              </w:rPr>
              <w:t>№ п/п</w:t>
            </w:r>
          </w:p>
        </w:tc>
        <w:tc>
          <w:tcPr>
            <w:tcW w:w="975" w:type="pct"/>
            <w:vMerge w:val="restart"/>
            <w:shd w:val="clear" w:color="auto" w:fill="auto"/>
            <w:vAlign w:val="center"/>
            <w:hideMark/>
          </w:tcPr>
          <w:p w14:paraId="4B36CB2A" w14:textId="77777777" w:rsidR="00C75D53" w:rsidRPr="00C75D53" w:rsidRDefault="00C75D53" w:rsidP="00C75D53">
            <w:pPr>
              <w:widowControl/>
              <w:jc w:val="center"/>
              <w:rPr>
                <w:sz w:val="22"/>
                <w:szCs w:val="22"/>
              </w:rPr>
            </w:pPr>
            <w:r w:rsidRPr="00C75D53">
              <w:rPr>
                <w:sz w:val="22"/>
                <w:szCs w:val="22"/>
              </w:rPr>
              <w:t>Наименование регулируемой организации</w:t>
            </w:r>
          </w:p>
        </w:tc>
        <w:tc>
          <w:tcPr>
            <w:tcW w:w="707" w:type="pct"/>
            <w:vMerge w:val="restart"/>
            <w:shd w:val="clear" w:color="auto" w:fill="auto"/>
            <w:noWrap/>
            <w:vAlign w:val="center"/>
            <w:hideMark/>
          </w:tcPr>
          <w:p w14:paraId="101CDA36" w14:textId="77777777" w:rsidR="00C75D53" w:rsidRPr="00C75D53" w:rsidRDefault="00C75D53" w:rsidP="00C75D53">
            <w:pPr>
              <w:widowControl/>
              <w:jc w:val="center"/>
              <w:rPr>
                <w:sz w:val="22"/>
                <w:szCs w:val="22"/>
              </w:rPr>
            </w:pPr>
            <w:r w:rsidRPr="00C75D53">
              <w:rPr>
                <w:sz w:val="22"/>
                <w:szCs w:val="22"/>
              </w:rPr>
              <w:t>Вид тарифа</w:t>
            </w:r>
          </w:p>
        </w:tc>
        <w:tc>
          <w:tcPr>
            <w:tcW w:w="285" w:type="pct"/>
            <w:vMerge w:val="restart"/>
            <w:shd w:val="clear" w:color="auto" w:fill="auto"/>
            <w:noWrap/>
            <w:vAlign w:val="center"/>
            <w:hideMark/>
          </w:tcPr>
          <w:p w14:paraId="3DEBF5D3" w14:textId="77777777" w:rsidR="00C75D53" w:rsidRPr="00C75D53" w:rsidRDefault="00C75D53" w:rsidP="00C75D53">
            <w:pPr>
              <w:widowControl/>
              <w:jc w:val="center"/>
              <w:rPr>
                <w:sz w:val="22"/>
                <w:szCs w:val="22"/>
              </w:rPr>
            </w:pPr>
            <w:r w:rsidRPr="00C75D53">
              <w:rPr>
                <w:sz w:val="22"/>
                <w:szCs w:val="22"/>
              </w:rPr>
              <w:t>Год</w:t>
            </w:r>
          </w:p>
        </w:tc>
        <w:tc>
          <w:tcPr>
            <w:tcW w:w="1265" w:type="pct"/>
            <w:gridSpan w:val="2"/>
            <w:shd w:val="clear" w:color="auto" w:fill="auto"/>
            <w:noWrap/>
            <w:vAlign w:val="center"/>
            <w:hideMark/>
          </w:tcPr>
          <w:p w14:paraId="20427FF0" w14:textId="77777777" w:rsidR="00C75D53" w:rsidRPr="00C75D53" w:rsidRDefault="00C75D53" w:rsidP="00C75D53">
            <w:pPr>
              <w:widowControl/>
              <w:jc w:val="center"/>
              <w:rPr>
                <w:sz w:val="22"/>
                <w:szCs w:val="22"/>
              </w:rPr>
            </w:pPr>
            <w:r w:rsidRPr="00C75D53">
              <w:rPr>
                <w:sz w:val="22"/>
                <w:szCs w:val="22"/>
              </w:rPr>
              <w:t>Вода</w:t>
            </w:r>
          </w:p>
        </w:tc>
        <w:tc>
          <w:tcPr>
            <w:tcW w:w="1212" w:type="pct"/>
            <w:gridSpan w:val="4"/>
            <w:shd w:val="clear" w:color="auto" w:fill="auto"/>
            <w:noWrap/>
            <w:vAlign w:val="center"/>
            <w:hideMark/>
          </w:tcPr>
          <w:p w14:paraId="3232DD53" w14:textId="77777777" w:rsidR="00C75D53" w:rsidRPr="00C75D53" w:rsidRDefault="00C75D53" w:rsidP="00C75D53">
            <w:pPr>
              <w:widowControl/>
              <w:jc w:val="center"/>
              <w:rPr>
                <w:sz w:val="22"/>
                <w:szCs w:val="22"/>
              </w:rPr>
            </w:pPr>
            <w:r w:rsidRPr="00C75D53">
              <w:rPr>
                <w:sz w:val="22"/>
                <w:szCs w:val="22"/>
              </w:rPr>
              <w:t>Отборный пар давлением</w:t>
            </w:r>
          </w:p>
        </w:tc>
        <w:tc>
          <w:tcPr>
            <w:tcW w:w="345" w:type="pct"/>
            <w:vMerge w:val="restart"/>
            <w:shd w:val="clear" w:color="auto" w:fill="auto"/>
            <w:vAlign w:val="center"/>
            <w:hideMark/>
          </w:tcPr>
          <w:p w14:paraId="64618966" w14:textId="77777777" w:rsidR="00C75D53" w:rsidRPr="00C75D53" w:rsidRDefault="00C75D53" w:rsidP="00C75D53">
            <w:pPr>
              <w:widowControl/>
              <w:jc w:val="center"/>
              <w:rPr>
                <w:sz w:val="22"/>
                <w:szCs w:val="22"/>
              </w:rPr>
            </w:pPr>
            <w:r w:rsidRPr="00C75D53">
              <w:rPr>
                <w:sz w:val="22"/>
                <w:szCs w:val="22"/>
              </w:rPr>
              <w:t>Острый и редуцированный пар</w:t>
            </w:r>
          </w:p>
        </w:tc>
      </w:tr>
      <w:tr w:rsidR="00C75D53" w:rsidRPr="00C75D53" w14:paraId="248F1BD9" w14:textId="77777777" w:rsidTr="00C75D53">
        <w:trPr>
          <w:trHeight w:val="540"/>
        </w:trPr>
        <w:tc>
          <w:tcPr>
            <w:tcW w:w="211" w:type="pct"/>
            <w:vMerge/>
            <w:shd w:val="clear" w:color="auto" w:fill="auto"/>
            <w:noWrap/>
            <w:vAlign w:val="center"/>
            <w:hideMark/>
          </w:tcPr>
          <w:p w14:paraId="2E438A4D" w14:textId="77777777" w:rsidR="00C75D53" w:rsidRPr="00C75D53" w:rsidRDefault="00C75D53" w:rsidP="00C75D53">
            <w:pPr>
              <w:widowControl/>
              <w:jc w:val="center"/>
              <w:rPr>
                <w:sz w:val="22"/>
                <w:szCs w:val="22"/>
              </w:rPr>
            </w:pPr>
          </w:p>
        </w:tc>
        <w:tc>
          <w:tcPr>
            <w:tcW w:w="975" w:type="pct"/>
            <w:vMerge/>
            <w:shd w:val="clear" w:color="auto" w:fill="auto"/>
            <w:vAlign w:val="center"/>
            <w:hideMark/>
          </w:tcPr>
          <w:p w14:paraId="701D709B" w14:textId="77777777" w:rsidR="00C75D53" w:rsidRPr="00C75D53" w:rsidRDefault="00C75D53" w:rsidP="00C75D53">
            <w:pPr>
              <w:widowControl/>
              <w:rPr>
                <w:sz w:val="22"/>
                <w:szCs w:val="22"/>
              </w:rPr>
            </w:pPr>
          </w:p>
        </w:tc>
        <w:tc>
          <w:tcPr>
            <w:tcW w:w="707" w:type="pct"/>
            <w:vMerge/>
            <w:shd w:val="clear" w:color="auto" w:fill="auto"/>
            <w:noWrap/>
            <w:vAlign w:val="center"/>
            <w:hideMark/>
          </w:tcPr>
          <w:p w14:paraId="3475D2D6" w14:textId="77777777" w:rsidR="00C75D53" w:rsidRPr="00C75D53" w:rsidRDefault="00C75D53" w:rsidP="00C75D53">
            <w:pPr>
              <w:widowControl/>
              <w:jc w:val="center"/>
              <w:rPr>
                <w:sz w:val="22"/>
                <w:szCs w:val="22"/>
              </w:rPr>
            </w:pPr>
          </w:p>
        </w:tc>
        <w:tc>
          <w:tcPr>
            <w:tcW w:w="285" w:type="pct"/>
            <w:vMerge/>
            <w:shd w:val="clear" w:color="auto" w:fill="auto"/>
            <w:noWrap/>
            <w:vAlign w:val="center"/>
            <w:hideMark/>
          </w:tcPr>
          <w:p w14:paraId="27261E35" w14:textId="77777777" w:rsidR="00C75D53" w:rsidRPr="00C75D53" w:rsidRDefault="00C75D53" w:rsidP="00C75D53">
            <w:pPr>
              <w:widowControl/>
              <w:jc w:val="center"/>
              <w:rPr>
                <w:sz w:val="22"/>
                <w:szCs w:val="22"/>
              </w:rPr>
            </w:pPr>
          </w:p>
        </w:tc>
        <w:tc>
          <w:tcPr>
            <w:tcW w:w="633" w:type="pct"/>
            <w:shd w:val="clear" w:color="auto" w:fill="auto"/>
            <w:noWrap/>
            <w:vAlign w:val="center"/>
            <w:hideMark/>
          </w:tcPr>
          <w:p w14:paraId="7C618F26" w14:textId="77777777" w:rsidR="00C75D53" w:rsidRPr="00C75D53" w:rsidRDefault="00C75D53" w:rsidP="00C75D53">
            <w:pPr>
              <w:widowControl/>
              <w:jc w:val="center"/>
              <w:rPr>
                <w:sz w:val="22"/>
                <w:szCs w:val="22"/>
              </w:rPr>
            </w:pPr>
            <w:r w:rsidRPr="00C75D53">
              <w:rPr>
                <w:sz w:val="22"/>
                <w:szCs w:val="22"/>
              </w:rPr>
              <w:t>1 полугодие</w:t>
            </w:r>
          </w:p>
        </w:tc>
        <w:tc>
          <w:tcPr>
            <w:tcW w:w="632" w:type="pct"/>
            <w:shd w:val="clear" w:color="auto" w:fill="auto"/>
            <w:vAlign w:val="center"/>
          </w:tcPr>
          <w:p w14:paraId="45BD91FA" w14:textId="77777777" w:rsidR="00C75D53" w:rsidRPr="00C75D53" w:rsidRDefault="00C75D53" w:rsidP="00C75D53">
            <w:pPr>
              <w:widowControl/>
              <w:jc w:val="center"/>
              <w:rPr>
                <w:sz w:val="22"/>
                <w:szCs w:val="22"/>
              </w:rPr>
            </w:pPr>
            <w:r w:rsidRPr="00C75D53">
              <w:rPr>
                <w:sz w:val="22"/>
                <w:szCs w:val="22"/>
              </w:rPr>
              <w:t>2 полугодие</w:t>
            </w:r>
          </w:p>
        </w:tc>
        <w:tc>
          <w:tcPr>
            <w:tcW w:w="355" w:type="pct"/>
            <w:shd w:val="clear" w:color="auto" w:fill="auto"/>
            <w:vAlign w:val="center"/>
            <w:hideMark/>
          </w:tcPr>
          <w:p w14:paraId="1495F053" w14:textId="77777777" w:rsidR="00C75D53" w:rsidRPr="00C75D53" w:rsidRDefault="00C75D53" w:rsidP="00C75D53">
            <w:pPr>
              <w:widowControl/>
              <w:jc w:val="center"/>
              <w:rPr>
                <w:sz w:val="22"/>
                <w:szCs w:val="22"/>
              </w:rPr>
            </w:pPr>
            <w:r w:rsidRPr="00C75D53">
              <w:rPr>
                <w:sz w:val="22"/>
                <w:szCs w:val="22"/>
              </w:rPr>
              <w:t>от 1,2 до 2,5 кг/</w:t>
            </w:r>
          </w:p>
          <w:p w14:paraId="57316516" w14:textId="77777777" w:rsidR="00C75D53" w:rsidRPr="00C75D53" w:rsidRDefault="00C75D53" w:rsidP="00C75D53">
            <w:pPr>
              <w:widowControl/>
              <w:jc w:val="center"/>
              <w:rPr>
                <w:sz w:val="22"/>
                <w:szCs w:val="22"/>
              </w:rPr>
            </w:pPr>
            <w:r w:rsidRPr="00C75D53">
              <w:rPr>
                <w:sz w:val="22"/>
                <w:szCs w:val="22"/>
              </w:rPr>
              <w:t>см</w:t>
            </w:r>
            <w:r w:rsidRPr="00C75D53">
              <w:rPr>
                <w:sz w:val="22"/>
                <w:szCs w:val="22"/>
                <w:vertAlign w:val="superscript"/>
              </w:rPr>
              <w:t>2</w:t>
            </w:r>
          </w:p>
        </w:tc>
        <w:tc>
          <w:tcPr>
            <w:tcW w:w="283" w:type="pct"/>
            <w:vAlign w:val="center"/>
          </w:tcPr>
          <w:p w14:paraId="1CFFDB08" w14:textId="77777777" w:rsidR="00C75D53" w:rsidRPr="00C75D53" w:rsidRDefault="00C75D53" w:rsidP="00C75D53">
            <w:pPr>
              <w:widowControl/>
              <w:jc w:val="center"/>
              <w:rPr>
                <w:sz w:val="22"/>
                <w:szCs w:val="22"/>
              </w:rPr>
            </w:pPr>
            <w:r w:rsidRPr="00C75D53">
              <w:rPr>
                <w:sz w:val="22"/>
                <w:szCs w:val="22"/>
              </w:rPr>
              <w:t>от 2,5 до 7,0 кг/см</w:t>
            </w:r>
            <w:r w:rsidRPr="00C75D53">
              <w:rPr>
                <w:sz w:val="22"/>
                <w:szCs w:val="22"/>
                <w:vertAlign w:val="superscript"/>
              </w:rPr>
              <w:t>2</w:t>
            </w:r>
          </w:p>
        </w:tc>
        <w:tc>
          <w:tcPr>
            <w:tcW w:w="283" w:type="pct"/>
            <w:vAlign w:val="center"/>
          </w:tcPr>
          <w:p w14:paraId="1E8273D0" w14:textId="77777777" w:rsidR="00C75D53" w:rsidRPr="00C75D53" w:rsidRDefault="00C75D53" w:rsidP="00C75D53">
            <w:pPr>
              <w:widowControl/>
              <w:jc w:val="center"/>
              <w:rPr>
                <w:sz w:val="22"/>
                <w:szCs w:val="22"/>
              </w:rPr>
            </w:pPr>
            <w:r w:rsidRPr="00C75D53">
              <w:rPr>
                <w:sz w:val="22"/>
                <w:szCs w:val="22"/>
              </w:rPr>
              <w:t>от 7,0 до 13,0 кг/</w:t>
            </w:r>
          </w:p>
          <w:p w14:paraId="0DA1A4FE" w14:textId="77777777" w:rsidR="00C75D53" w:rsidRPr="00C75D53" w:rsidRDefault="00C75D53" w:rsidP="00C75D53">
            <w:pPr>
              <w:widowControl/>
              <w:jc w:val="center"/>
              <w:rPr>
                <w:sz w:val="22"/>
                <w:szCs w:val="22"/>
              </w:rPr>
            </w:pPr>
            <w:r w:rsidRPr="00C75D53">
              <w:rPr>
                <w:sz w:val="22"/>
                <w:szCs w:val="22"/>
              </w:rPr>
              <w:t>см</w:t>
            </w:r>
            <w:r w:rsidRPr="00C75D53">
              <w:rPr>
                <w:sz w:val="22"/>
                <w:szCs w:val="22"/>
                <w:vertAlign w:val="superscript"/>
              </w:rPr>
              <w:t>2</w:t>
            </w:r>
          </w:p>
        </w:tc>
        <w:tc>
          <w:tcPr>
            <w:tcW w:w="291" w:type="pct"/>
            <w:vAlign w:val="center"/>
          </w:tcPr>
          <w:p w14:paraId="0D43611E" w14:textId="77777777" w:rsidR="00C75D53" w:rsidRPr="00C75D53" w:rsidRDefault="00C75D53" w:rsidP="00C75D53">
            <w:pPr>
              <w:widowControl/>
              <w:ind w:right="-108" w:hanging="109"/>
              <w:jc w:val="center"/>
              <w:rPr>
                <w:sz w:val="22"/>
                <w:szCs w:val="22"/>
              </w:rPr>
            </w:pPr>
            <w:r w:rsidRPr="00C75D53">
              <w:rPr>
                <w:sz w:val="22"/>
                <w:szCs w:val="22"/>
              </w:rPr>
              <w:t>Свыше 13,0 кг/</w:t>
            </w:r>
          </w:p>
          <w:p w14:paraId="6CF18241" w14:textId="77777777" w:rsidR="00C75D53" w:rsidRPr="00C75D53" w:rsidRDefault="00C75D53" w:rsidP="00C75D53">
            <w:pPr>
              <w:widowControl/>
              <w:jc w:val="center"/>
              <w:rPr>
                <w:sz w:val="22"/>
                <w:szCs w:val="22"/>
              </w:rPr>
            </w:pPr>
            <w:r w:rsidRPr="00C75D53">
              <w:rPr>
                <w:sz w:val="22"/>
                <w:szCs w:val="22"/>
              </w:rPr>
              <w:t>см</w:t>
            </w:r>
            <w:r w:rsidRPr="00C75D53">
              <w:rPr>
                <w:sz w:val="22"/>
                <w:szCs w:val="22"/>
                <w:vertAlign w:val="superscript"/>
              </w:rPr>
              <w:t>2</w:t>
            </w:r>
          </w:p>
        </w:tc>
        <w:tc>
          <w:tcPr>
            <w:tcW w:w="345" w:type="pct"/>
            <w:vMerge/>
            <w:shd w:val="clear" w:color="auto" w:fill="auto"/>
            <w:vAlign w:val="center"/>
            <w:hideMark/>
          </w:tcPr>
          <w:p w14:paraId="081EE6F6" w14:textId="77777777" w:rsidR="00C75D53" w:rsidRPr="00C75D53" w:rsidRDefault="00C75D53" w:rsidP="00C75D53">
            <w:pPr>
              <w:widowControl/>
              <w:jc w:val="center"/>
              <w:rPr>
                <w:sz w:val="22"/>
                <w:szCs w:val="22"/>
              </w:rPr>
            </w:pPr>
          </w:p>
        </w:tc>
      </w:tr>
      <w:tr w:rsidR="00C75D53" w:rsidRPr="00C75D53" w14:paraId="3420B0D8" w14:textId="77777777" w:rsidTr="00350AEC">
        <w:tblPrEx>
          <w:tblCellMar>
            <w:left w:w="108" w:type="dxa"/>
            <w:right w:w="108" w:type="dxa"/>
          </w:tblCellMar>
        </w:tblPrEx>
        <w:trPr>
          <w:trHeight w:val="300"/>
        </w:trPr>
        <w:tc>
          <w:tcPr>
            <w:tcW w:w="5000" w:type="pct"/>
            <w:gridSpan w:val="11"/>
            <w:shd w:val="clear" w:color="auto" w:fill="auto"/>
            <w:noWrap/>
            <w:vAlign w:val="center"/>
            <w:hideMark/>
          </w:tcPr>
          <w:p w14:paraId="212C1B51" w14:textId="77777777" w:rsidR="00C75D53" w:rsidRPr="00C75D53" w:rsidRDefault="00C75D53" w:rsidP="00C75D53">
            <w:pPr>
              <w:widowControl/>
              <w:jc w:val="center"/>
              <w:rPr>
                <w:sz w:val="22"/>
                <w:szCs w:val="22"/>
              </w:rPr>
            </w:pPr>
            <w:r w:rsidRPr="00C75D53">
              <w:rPr>
                <w:sz w:val="22"/>
                <w:szCs w:val="22"/>
              </w:rPr>
              <w:t>Для потребителей, в случае отсутствия дифференциации тарифов по схеме подключения</w:t>
            </w:r>
          </w:p>
        </w:tc>
      </w:tr>
      <w:tr w:rsidR="00C75D53" w:rsidRPr="00C75D53" w14:paraId="0C73BE49" w14:textId="77777777" w:rsidTr="00350AEC">
        <w:tblPrEx>
          <w:tblCellMar>
            <w:left w:w="108" w:type="dxa"/>
            <w:right w:w="108" w:type="dxa"/>
          </w:tblCellMar>
        </w:tblPrEx>
        <w:trPr>
          <w:trHeight w:val="300"/>
        </w:trPr>
        <w:tc>
          <w:tcPr>
            <w:tcW w:w="5000" w:type="pct"/>
            <w:gridSpan w:val="11"/>
            <w:shd w:val="clear" w:color="auto" w:fill="auto"/>
            <w:noWrap/>
            <w:vAlign w:val="center"/>
            <w:hideMark/>
          </w:tcPr>
          <w:p w14:paraId="652D0DB5" w14:textId="77777777" w:rsidR="00C75D53" w:rsidRPr="00C75D53" w:rsidRDefault="00C75D53" w:rsidP="00C75D53">
            <w:pPr>
              <w:widowControl/>
              <w:jc w:val="center"/>
              <w:rPr>
                <w:sz w:val="22"/>
                <w:szCs w:val="22"/>
              </w:rPr>
            </w:pPr>
            <w:r w:rsidRPr="00C75D53">
              <w:rPr>
                <w:sz w:val="22"/>
                <w:szCs w:val="22"/>
              </w:rPr>
              <w:t>Население (НДС не облагается)</w:t>
            </w:r>
          </w:p>
        </w:tc>
      </w:tr>
      <w:tr w:rsidR="00C75D53" w:rsidRPr="00C75D53" w14:paraId="6E5F6819" w14:textId="77777777" w:rsidTr="00C75D53">
        <w:trPr>
          <w:trHeight w:val="340"/>
        </w:trPr>
        <w:tc>
          <w:tcPr>
            <w:tcW w:w="211" w:type="pct"/>
            <w:vMerge w:val="restart"/>
            <w:shd w:val="clear" w:color="auto" w:fill="auto"/>
            <w:noWrap/>
            <w:vAlign w:val="center"/>
            <w:hideMark/>
          </w:tcPr>
          <w:p w14:paraId="4F57AEB7" w14:textId="77777777" w:rsidR="00C75D53" w:rsidRPr="00C75D53" w:rsidRDefault="00C75D53" w:rsidP="00C75D53">
            <w:pPr>
              <w:jc w:val="center"/>
              <w:rPr>
                <w:sz w:val="22"/>
                <w:szCs w:val="22"/>
              </w:rPr>
            </w:pPr>
            <w:r w:rsidRPr="00C75D53">
              <w:rPr>
                <w:sz w:val="22"/>
                <w:szCs w:val="22"/>
              </w:rPr>
              <w:t>1.</w:t>
            </w:r>
          </w:p>
        </w:tc>
        <w:tc>
          <w:tcPr>
            <w:tcW w:w="975" w:type="pct"/>
            <w:vMerge w:val="restart"/>
            <w:shd w:val="clear" w:color="auto" w:fill="auto"/>
            <w:vAlign w:val="center"/>
            <w:hideMark/>
          </w:tcPr>
          <w:p w14:paraId="71D68529" w14:textId="77777777" w:rsidR="00C75D53" w:rsidRPr="00C75D53" w:rsidRDefault="00C75D53" w:rsidP="00C75D53">
            <w:pPr>
              <w:widowControl/>
              <w:rPr>
                <w:sz w:val="22"/>
                <w:szCs w:val="22"/>
              </w:rPr>
            </w:pPr>
            <w:r w:rsidRPr="00C75D53">
              <w:rPr>
                <w:sz w:val="22"/>
                <w:szCs w:val="22"/>
              </w:rPr>
              <w:t>ООО «Тепло-город» (Юрьевецкий район, от котельных № 2, 7, 11, 12, 14, 23, 24)</w:t>
            </w:r>
          </w:p>
        </w:tc>
        <w:tc>
          <w:tcPr>
            <w:tcW w:w="707" w:type="pct"/>
            <w:vMerge w:val="restart"/>
            <w:shd w:val="clear" w:color="auto" w:fill="auto"/>
            <w:vAlign w:val="center"/>
            <w:hideMark/>
          </w:tcPr>
          <w:p w14:paraId="4DBF5833" w14:textId="77777777" w:rsidR="00C75D53" w:rsidRPr="00C75D53" w:rsidRDefault="00C75D53" w:rsidP="00C75D53">
            <w:pPr>
              <w:widowControl/>
              <w:jc w:val="center"/>
              <w:rPr>
                <w:sz w:val="22"/>
                <w:szCs w:val="22"/>
              </w:rPr>
            </w:pPr>
            <w:proofErr w:type="spellStart"/>
            <w:r w:rsidRPr="00C75D53">
              <w:rPr>
                <w:sz w:val="22"/>
                <w:szCs w:val="22"/>
              </w:rPr>
              <w:t>Одноставочный</w:t>
            </w:r>
            <w:proofErr w:type="spellEnd"/>
            <w:r w:rsidRPr="00C75D53">
              <w:rPr>
                <w:sz w:val="22"/>
                <w:szCs w:val="22"/>
              </w:rPr>
              <w:t>, руб./Гкал</w:t>
            </w:r>
          </w:p>
        </w:tc>
        <w:tc>
          <w:tcPr>
            <w:tcW w:w="285" w:type="pct"/>
            <w:tcBorders>
              <w:top w:val="single" w:sz="4" w:space="0" w:color="auto"/>
              <w:left w:val="single" w:sz="4" w:space="0" w:color="auto"/>
              <w:bottom w:val="single" w:sz="4" w:space="0" w:color="auto"/>
              <w:right w:val="single" w:sz="4" w:space="0" w:color="auto"/>
            </w:tcBorders>
            <w:noWrap/>
            <w:vAlign w:val="center"/>
            <w:hideMark/>
          </w:tcPr>
          <w:p w14:paraId="40A7825B" w14:textId="77777777" w:rsidR="00C75D53" w:rsidRPr="00C75D53" w:rsidRDefault="00C75D53" w:rsidP="00C75D53">
            <w:pPr>
              <w:widowControl/>
              <w:jc w:val="center"/>
              <w:rPr>
                <w:sz w:val="22"/>
                <w:szCs w:val="22"/>
              </w:rPr>
            </w:pPr>
            <w:r w:rsidRPr="00C75D53">
              <w:rPr>
                <w:sz w:val="22"/>
                <w:szCs w:val="22"/>
              </w:rPr>
              <w:t>2024</w:t>
            </w:r>
          </w:p>
        </w:tc>
        <w:tc>
          <w:tcPr>
            <w:tcW w:w="633" w:type="pct"/>
            <w:shd w:val="clear" w:color="auto" w:fill="auto"/>
            <w:noWrap/>
          </w:tcPr>
          <w:p w14:paraId="7540B120" w14:textId="77777777" w:rsidR="00C75D53" w:rsidRPr="00C75D53" w:rsidRDefault="00C75D53" w:rsidP="00C75D53">
            <w:pPr>
              <w:widowControl/>
              <w:jc w:val="center"/>
              <w:rPr>
                <w:sz w:val="22"/>
                <w:szCs w:val="22"/>
                <w:vertAlign w:val="superscript"/>
              </w:rPr>
            </w:pPr>
            <w:r w:rsidRPr="00C75D53">
              <w:rPr>
                <w:sz w:val="22"/>
                <w:szCs w:val="22"/>
              </w:rPr>
              <w:t xml:space="preserve">2 898,03 </w:t>
            </w:r>
          </w:p>
        </w:tc>
        <w:tc>
          <w:tcPr>
            <w:tcW w:w="632" w:type="pct"/>
            <w:shd w:val="clear" w:color="auto" w:fill="auto"/>
          </w:tcPr>
          <w:p w14:paraId="4DD8112F" w14:textId="77777777" w:rsidR="00C75D53" w:rsidRPr="00C75D53" w:rsidRDefault="00C75D53" w:rsidP="00C75D53">
            <w:pPr>
              <w:widowControl/>
              <w:jc w:val="center"/>
              <w:rPr>
                <w:sz w:val="22"/>
                <w:szCs w:val="22"/>
                <w:vertAlign w:val="superscript"/>
              </w:rPr>
            </w:pPr>
            <w:r w:rsidRPr="00C75D53">
              <w:rPr>
                <w:sz w:val="22"/>
                <w:szCs w:val="22"/>
              </w:rPr>
              <w:t xml:space="preserve">3 295,06 </w:t>
            </w:r>
          </w:p>
        </w:tc>
        <w:tc>
          <w:tcPr>
            <w:tcW w:w="355" w:type="pct"/>
            <w:shd w:val="clear" w:color="auto" w:fill="auto"/>
            <w:noWrap/>
            <w:vAlign w:val="center"/>
            <w:hideMark/>
          </w:tcPr>
          <w:p w14:paraId="75181BF3"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38F53E5A"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3365CCF3" w14:textId="77777777" w:rsidR="00C75D53" w:rsidRPr="00C75D53" w:rsidRDefault="00C75D53" w:rsidP="00C75D53">
            <w:pPr>
              <w:widowControl/>
              <w:jc w:val="center"/>
              <w:rPr>
                <w:sz w:val="22"/>
                <w:szCs w:val="22"/>
              </w:rPr>
            </w:pPr>
            <w:r w:rsidRPr="00C75D53">
              <w:rPr>
                <w:sz w:val="22"/>
                <w:szCs w:val="22"/>
              </w:rPr>
              <w:t>-</w:t>
            </w:r>
          </w:p>
        </w:tc>
        <w:tc>
          <w:tcPr>
            <w:tcW w:w="291" w:type="pct"/>
            <w:vAlign w:val="center"/>
          </w:tcPr>
          <w:p w14:paraId="63746057"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hideMark/>
          </w:tcPr>
          <w:p w14:paraId="02A0D030" w14:textId="77777777" w:rsidR="00C75D53" w:rsidRPr="00C75D53" w:rsidRDefault="00C75D53" w:rsidP="00C75D53">
            <w:pPr>
              <w:widowControl/>
              <w:jc w:val="center"/>
              <w:rPr>
                <w:sz w:val="22"/>
                <w:szCs w:val="22"/>
              </w:rPr>
            </w:pPr>
            <w:r w:rsidRPr="00C75D53">
              <w:rPr>
                <w:sz w:val="22"/>
                <w:szCs w:val="22"/>
              </w:rPr>
              <w:t>-</w:t>
            </w:r>
          </w:p>
        </w:tc>
      </w:tr>
      <w:tr w:rsidR="00C75D53" w:rsidRPr="00C75D53" w14:paraId="59F2FF9E" w14:textId="77777777" w:rsidTr="00C75D53">
        <w:trPr>
          <w:trHeight w:val="340"/>
        </w:trPr>
        <w:tc>
          <w:tcPr>
            <w:tcW w:w="211" w:type="pct"/>
            <w:vMerge/>
            <w:shd w:val="clear" w:color="auto" w:fill="auto"/>
            <w:noWrap/>
            <w:vAlign w:val="center"/>
          </w:tcPr>
          <w:p w14:paraId="5D297CCC" w14:textId="77777777" w:rsidR="00C75D53" w:rsidRPr="00C75D53" w:rsidRDefault="00C75D53" w:rsidP="00C75D53">
            <w:pPr>
              <w:jc w:val="center"/>
              <w:rPr>
                <w:sz w:val="22"/>
                <w:szCs w:val="22"/>
              </w:rPr>
            </w:pPr>
          </w:p>
        </w:tc>
        <w:tc>
          <w:tcPr>
            <w:tcW w:w="975" w:type="pct"/>
            <w:vMerge/>
            <w:shd w:val="clear" w:color="auto" w:fill="auto"/>
            <w:vAlign w:val="center"/>
          </w:tcPr>
          <w:p w14:paraId="1BA5764D" w14:textId="77777777" w:rsidR="00C75D53" w:rsidRPr="00C75D53" w:rsidRDefault="00C75D53" w:rsidP="00C75D53">
            <w:pPr>
              <w:widowControl/>
              <w:rPr>
                <w:sz w:val="22"/>
                <w:szCs w:val="22"/>
              </w:rPr>
            </w:pPr>
          </w:p>
        </w:tc>
        <w:tc>
          <w:tcPr>
            <w:tcW w:w="707" w:type="pct"/>
            <w:vMerge/>
            <w:shd w:val="clear" w:color="auto" w:fill="auto"/>
            <w:vAlign w:val="center"/>
          </w:tcPr>
          <w:p w14:paraId="35B839CC" w14:textId="77777777" w:rsidR="00C75D53" w:rsidRPr="00C75D53" w:rsidRDefault="00C75D53" w:rsidP="00C75D53">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778E0812" w14:textId="77777777" w:rsidR="00C75D53" w:rsidRPr="00C75D53" w:rsidRDefault="00C75D53" w:rsidP="00C75D53">
            <w:pPr>
              <w:widowControl/>
              <w:jc w:val="center"/>
              <w:rPr>
                <w:sz w:val="22"/>
                <w:szCs w:val="22"/>
              </w:rPr>
            </w:pPr>
            <w:r w:rsidRPr="00C75D53">
              <w:rPr>
                <w:sz w:val="22"/>
                <w:szCs w:val="22"/>
              </w:rPr>
              <w:t>2025</w:t>
            </w:r>
          </w:p>
        </w:tc>
        <w:tc>
          <w:tcPr>
            <w:tcW w:w="633" w:type="pct"/>
            <w:shd w:val="clear" w:color="auto" w:fill="auto"/>
            <w:noWrap/>
          </w:tcPr>
          <w:p w14:paraId="1ED886E3" w14:textId="77777777" w:rsidR="00C75D53" w:rsidRPr="00C75D53" w:rsidRDefault="00C75D53" w:rsidP="00C75D53">
            <w:pPr>
              <w:widowControl/>
              <w:jc w:val="center"/>
              <w:rPr>
                <w:sz w:val="22"/>
                <w:szCs w:val="22"/>
                <w:vertAlign w:val="superscript"/>
              </w:rPr>
            </w:pPr>
            <w:r w:rsidRPr="00C75D53">
              <w:rPr>
                <w:sz w:val="22"/>
                <w:szCs w:val="22"/>
              </w:rPr>
              <w:t xml:space="preserve">3 295,06 </w:t>
            </w:r>
          </w:p>
        </w:tc>
        <w:tc>
          <w:tcPr>
            <w:tcW w:w="632" w:type="pct"/>
            <w:shd w:val="clear" w:color="auto" w:fill="auto"/>
          </w:tcPr>
          <w:p w14:paraId="73BB7F1D" w14:textId="77777777" w:rsidR="00C75D53" w:rsidRPr="00C75D53" w:rsidRDefault="00C75D53" w:rsidP="00C75D53">
            <w:pPr>
              <w:widowControl/>
              <w:jc w:val="center"/>
              <w:rPr>
                <w:sz w:val="22"/>
                <w:szCs w:val="22"/>
                <w:vertAlign w:val="superscript"/>
              </w:rPr>
            </w:pPr>
            <w:r w:rsidRPr="00C75D53">
              <w:rPr>
                <w:sz w:val="22"/>
                <w:szCs w:val="22"/>
              </w:rPr>
              <w:t>3 519,12</w:t>
            </w:r>
          </w:p>
        </w:tc>
        <w:tc>
          <w:tcPr>
            <w:tcW w:w="355" w:type="pct"/>
            <w:shd w:val="clear" w:color="auto" w:fill="auto"/>
            <w:noWrap/>
            <w:vAlign w:val="center"/>
          </w:tcPr>
          <w:p w14:paraId="7B0874C4"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0E747F83"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264C8541" w14:textId="77777777" w:rsidR="00C75D53" w:rsidRPr="00C75D53" w:rsidRDefault="00C75D53" w:rsidP="00C75D53">
            <w:pPr>
              <w:widowControl/>
              <w:jc w:val="center"/>
              <w:rPr>
                <w:sz w:val="22"/>
                <w:szCs w:val="22"/>
              </w:rPr>
            </w:pPr>
            <w:r w:rsidRPr="00C75D53">
              <w:rPr>
                <w:sz w:val="22"/>
                <w:szCs w:val="22"/>
              </w:rPr>
              <w:t>-</w:t>
            </w:r>
          </w:p>
        </w:tc>
        <w:tc>
          <w:tcPr>
            <w:tcW w:w="291" w:type="pct"/>
            <w:vAlign w:val="center"/>
          </w:tcPr>
          <w:p w14:paraId="60A0DF16"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169B2BFB" w14:textId="77777777" w:rsidR="00C75D53" w:rsidRPr="00C75D53" w:rsidRDefault="00C75D53" w:rsidP="00C75D53">
            <w:pPr>
              <w:widowControl/>
              <w:jc w:val="center"/>
              <w:rPr>
                <w:sz w:val="22"/>
                <w:szCs w:val="22"/>
              </w:rPr>
            </w:pPr>
            <w:r w:rsidRPr="00C75D53">
              <w:rPr>
                <w:sz w:val="22"/>
                <w:szCs w:val="22"/>
              </w:rPr>
              <w:t>-</w:t>
            </w:r>
          </w:p>
        </w:tc>
      </w:tr>
      <w:tr w:rsidR="00C75D53" w:rsidRPr="00C75D53" w14:paraId="6F746967" w14:textId="77777777" w:rsidTr="00C75D53">
        <w:trPr>
          <w:trHeight w:val="340"/>
        </w:trPr>
        <w:tc>
          <w:tcPr>
            <w:tcW w:w="211" w:type="pct"/>
            <w:vMerge/>
            <w:shd w:val="clear" w:color="auto" w:fill="auto"/>
            <w:noWrap/>
            <w:vAlign w:val="center"/>
          </w:tcPr>
          <w:p w14:paraId="5A453C85" w14:textId="77777777" w:rsidR="00C75D53" w:rsidRPr="00C75D53" w:rsidRDefault="00C75D53" w:rsidP="00C75D53">
            <w:pPr>
              <w:jc w:val="center"/>
              <w:rPr>
                <w:sz w:val="22"/>
                <w:szCs w:val="22"/>
              </w:rPr>
            </w:pPr>
          </w:p>
        </w:tc>
        <w:tc>
          <w:tcPr>
            <w:tcW w:w="975" w:type="pct"/>
            <w:vMerge/>
            <w:shd w:val="clear" w:color="auto" w:fill="auto"/>
            <w:vAlign w:val="center"/>
          </w:tcPr>
          <w:p w14:paraId="2D2F9847" w14:textId="77777777" w:rsidR="00C75D53" w:rsidRPr="00C75D53" w:rsidRDefault="00C75D53" w:rsidP="00C75D53">
            <w:pPr>
              <w:widowControl/>
              <w:rPr>
                <w:sz w:val="22"/>
                <w:szCs w:val="22"/>
              </w:rPr>
            </w:pPr>
          </w:p>
        </w:tc>
        <w:tc>
          <w:tcPr>
            <w:tcW w:w="707" w:type="pct"/>
            <w:vMerge/>
            <w:shd w:val="clear" w:color="auto" w:fill="auto"/>
            <w:vAlign w:val="center"/>
          </w:tcPr>
          <w:p w14:paraId="15F1AD18" w14:textId="77777777" w:rsidR="00C75D53" w:rsidRPr="00C75D53" w:rsidRDefault="00C75D53" w:rsidP="00C75D53">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738A2844" w14:textId="77777777" w:rsidR="00C75D53" w:rsidRPr="00C75D53" w:rsidRDefault="00C75D53" w:rsidP="00C75D53">
            <w:pPr>
              <w:widowControl/>
              <w:jc w:val="center"/>
              <w:rPr>
                <w:sz w:val="22"/>
                <w:szCs w:val="22"/>
              </w:rPr>
            </w:pPr>
            <w:r w:rsidRPr="00C75D53">
              <w:rPr>
                <w:sz w:val="22"/>
                <w:szCs w:val="22"/>
              </w:rPr>
              <w:t>2026</w:t>
            </w:r>
          </w:p>
        </w:tc>
        <w:tc>
          <w:tcPr>
            <w:tcW w:w="633" w:type="pct"/>
            <w:shd w:val="clear" w:color="auto" w:fill="auto"/>
            <w:noWrap/>
          </w:tcPr>
          <w:p w14:paraId="16379B89" w14:textId="77777777" w:rsidR="00C75D53" w:rsidRPr="00C75D53" w:rsidRDefault="00C75D53" w:rsidP="00C75D53">
            <w:pPr>
              <w:widowControl/>
              <w:jc w:val="center"/>
              <w:rPr>
                <w:sz w:val="22"/>
                <w:szCs w:val="22"/>
                <w:vertAlign w:val="superscript"/>
              </w:rPr>
            </w:pPr>
            <w:r w:rsidRPr="00C75D53">
              <w:rPr>
                <w:sz w:val="22"/>
                <w:szCs w:val="22"/>
              </w:rPr>
              <w:t xml:space="preserve">3 519,12 </w:t>
            </w:r>
          </w:p>
        </w:tc>
        <w:tc>
          <w:tcPr>
            <w:tcW w:w="632" w:type="pct"/>
            <w:shd w:val="clear" w:color="auto" w:fill="auto"/>
          </w:tcPr>
          <w:p w14:paraId="6E56A0B9" w14:textId="77777777" w:rsidR="00C75D53" w:rsidRPr="00C75D53" w:rsidRDefault="00C75D53" w:rsidP="00C75D53">
            <w:pPr>
              <w:widowControl/>
              <w:jc w:val="center"/>
              <w:rPr>
                <w:sz w:val="22"/>
                <w:szCs w:val="22"/>
                <w:vertAlign w:val="superscript"/>
              </w:rPr>
            </w:pPr>
            <w:r w:rsidRPr="00C75D53">
              <w:rPr>
                <w:sz w:val="22"/>
                <w:szCs w:val="22"/>
              </w:rPr>
              <w:t>3 698,60</w:t>
            </w:r>
          </w:p>
        </w:tc>
        <w:tc>
          <w:tcPr>
            <w:tcW w:w="355" w:type="pct"/>
            <w:shd w:val="clear" w:color="auto" w:fill="auto"/>
            <w:noWrap/>
            <w:vAlign w:val="center"/>
          </w:tcPr>
          <w:p w14:paraId="0C60BDC4"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765CB2AF"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5D3FE367" w14:textId="77777777" w:rsidR="00C75D53" w:rsidRPr="00C75D53" w:rsidRDefault="00C75D53" w:rsidP="00C75D53">
            <w:pPr>
              <w:widowControl/>
              <w:jc w:val="center"/>
              <w:rPr>
                <w:sz w:val="22"/>
                <w:szCs w:val="22"/>
              </w:rPr>
            </w:pPr>
            <w:r w:rsidRPr="00C75D53">
              <w:rPr>
                <w:sz w:val="22"/>
                <w:szCs w:val="22"/>
              </w:rPr>
              <w:t>-</w:t>
            </w:r>
          </w:p>
        </w:tc>
        <w:tc>
          <w:tcPr>
            <w:tcW w:w="291" w:type="pct"/>
            <w:vAlign w:val="center"/>
          </w:tcPr>
          <w:p w14:paraId="7703BBC2"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6546FD68" w14:textId="77777777" w:rsidR="00C75D53" w:rsidRPr="00C75D53" w:rsidRDefault="00C75D53" w:rsidP="00C75D53">
            <w:pPr>
              <w:widowControl/>
              <w:jc w:val="center"/>
              <w:rPr>
                <w:sz w:val="22"/>
                <w:szCs w:val="22"/>
              </w:rPr>
            </w:pPr>
            <w:r w:rsidRPr="00C75D53">
              <w:rPr>
                <w:sz w:val="22"/>
                <w:szCs w:val="22"/>
              </w:rPr>
              <w:t>-</w:t>
            </w:r>
          </w:p>
        </w:tc>
      </w:tr>
      <w:tr w:rsidR="00C75D53" w:rsidRPr="00C75D53" w14:paraId="41EA6113" w14:textId="77777777" w:rsidTr="00C75D53">
        <w:trPr>
          <w:trHeight w:val="340"/>
        </w:trPr>
        <w:tc>
          <w:tcPr>
            <w:tcW w:w="211" w:type="pct"/>
            <w:vMerge/>
            <w:shd w:val="clear" w:color="auto" w:fill="auto"/>
            <w:noWrap/>
            <w:vAlign w:val="center"/>
          </w:tcPr>
          <w:p w14:paraId="5FFC8077" w14:textId="77777777" w:rsidR="00C75D53" w:rsidRPr="00C75D53" w:rsidRDefault="00C75D53" w:rsidP="00C75D53">
            <w:pPr>
              <w:jc w:val="center"/>
              <w:rPr>
                <w:sz w:val="22"/>
                <w:szCs w:val="22"/>
              </w:rPr>
            </w:pPr>
          </w:p>
        </w:tc>
        <w:tc>
          <w:tcPr>
            <w:tcW w:w="975" w:type="pct"/>
            <w:vMerge/>
            <w:shd w:val="clear" w:color="auto" w:fill="auto"/>
            <w:vAlign w:val="center"/>
          </w:tcPr>
          <w:p w14:paraId="74D92C5F" w14:textId="77777777" w:rsidR="00C75D53" w:rsidRPr="00C75D53" w:rsidRDefault="00C75D53" w:rsidP="00C75D53">
            <w:pPr>
              <w:widowControl/>
              <w:rPr>
                <w:sz w:val="22"/>
                <w:szCs w:val="22"/>
              </w:rPr>
            </w:pPr>
          </w:p>
        </w:tc>
        <w:tc>
          <w:tcPr>
            <w:tcW w:w="707" w:type="pct"/>
            <w:vMerge/>
            <w:shd w:val="clear" w:color="auto" w:fill="auto"/>
            <w:vAlign w:val="center"/>
          </w:tcPr>
          <w:p w14:paraId="4A881BDE" w14:textId="77777777" w:rsidR="00C75D53" w:rsidRPr="00C75D53" w:rsidRDefault="00C75D53" w:rsidP="00C75D53">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62A1E817" w14:textId="77777777" w:rsidR="00C75D53" w:rsidRPr="00C75D53" w:rsidRDefault="00C75D53" w:rsidP="00C75D53">
            <w:pPr>
              <w:widowControl/>
              <w:jc w:val="center"/>
              <w:rPr>
                <w:sz w:val="22"/>
                <w:szCs w:val="22"/>
              </w:rPr>
            </w:pPr>
            <w:r w:rsidRPr="00C75D53">
              <w:rPr>
                <w:sz w:val="22"/>
                <w:szCs w:val="22"/>
              </w:rPr>
              <w:t>2027</w:t>
            </w:r>
          </w:p>
        </w:tc>
        <w:tc>
          <w:tcPr>
            <w:tcW w:w="633" w:type="pct"/>
            <w:shd w:val="clear" w:color="auto" w:fill="auto"/>
            <w:noWrap/>
          </w:tcPr>
          <w:p w14:paraId="7851AF64" w14:textId="77777777" w:rsidR="00C75D53" w:rsidRPr="00C75D53" w:rsidRDefault="00C75D53" w:rsidP="00C75D53">
            <w:pPr>
              <w:widowControl/>
              <w:jc w:val="center"/>
              <w:rPr>
                <w:sz w:val="22"/>
                <w:szCs w:val="22"/>
              </w:rPr>
            </w:pPr>
            <w:r w:rsidRPr="00C75D53">
              <w:rPr>
                <w:sz w:val="22"/>
                <w:szCs w:val="22"/>
              </w:rPr>
              <w:t xml:space="preserve">3 698,60 </w:t>
            </w:r>
          </w:p>
        </w:tc>
        <w:tc>
          <w:tcPr>
            <w:tcW w:w="632" w:type="pct"/>
            <w:shd w:val="clear" w:color="auto" w:fill="auto"/>
          </w:tcPr>
          <w:p w14:paraId="70C284E3" w14:textId="77777777" w:rsidR="00C75D53" w:rsidRPr="00C75D53" w:rsidRDefault="00C75D53" w:rsidP="00C75D53">
            <w:pPr>
              <w:widowControl/>
              <w:jc w:val="center"/>
              <w:rPr>
                <w:sz w:val="22"/>
                <w:szCs w:val="22"/>
              </w:rPr>
            </w:pPr>
            <w:r w:rsidRPr="00C75D53">
              <w:rPr>
                <w:sz w:val="22"/>
                <w:szCs w:val="22"/>
              </w:rPr>
              <w:t>3 887,23</w:t>
            </w:r>
          </w:p>
        </w:tc>
        <w:tc>
          <w:tcPr>
            <w:tcW w:w="355" w:type="pct"/>
            <w:shd w:val="clear" w:color="auto" w:fill="auto"/>
            <w:noWrap/>
            <w:vAlign w:val="center"/>
          </w:tcPr>
          <w:p w14:paraId="7170F884"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15FACA21"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5129164D" w14:textId="77777777" w:rsidR="00C75D53" w:rsidRPr="00C75D53" w:rsidRDefault="00C75D53" w:rsidP="00C75D53">
            <w:pPr>
              <w:widowControl/>
              <w:jc w:val="center"/>
              <w:rPr>
                <w:sz w:val="22"/>
                <w:szCs w:val="22"/>
              </w:rPr>
            </w:pPr>
            <w:r w:rsidRPr="00C75D53">
              <w:rPr>
                <w:sz w:val="22"/>
                <w:szCs w:val="22"/>
              </w:rPr>
              <w:t>-</w:t>
            </w:r>
          </w:p>
        </w:tc>
        <w:tc>
          <w:tcPr>
            <w:tcW w:w="291" w:type="pct"/>
            <w:vAlign w:val="center"/>
          </w:tcPr>
          <w:p w14:paraId="3049584C"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08CD2AAA" w14:textId="77777777" w:rsidR="00C75D53" w:rsidRPr="00C75D53" w:rsidRDefault="00C75D53" w:rsidP="00C75D53">
            <w:pPr>
              <w:widowControl/>
              <w:jc w:val="center"/>
              <w:rPr>
                <w:sz w:val="22"/>
                <w:szCs w:val="22"/>
              </w:rPr>
            </w:pPr>
            <w:r w:rsidRPr="00C75D53">
              <w:rPr>
                <w:sz w:val="22"/>
                <w:szCs w:val="22"/>
              </w:rPr>
              <w:t>-</w:t>
            </w:r>
          </w:p>
        </w:tc>
      </w:tr>
      <w:tr w:rsidR="00C75D53" w:rsidRPr="00C75D53" w14:paraId="67F20E50" w14:textId="77777777" w:rsidTr="00C75D53">
        <w:trPr>
          <w:trHeight w:val="340"/>
        </w:trPr>
        <w:tc>
          <w:tcPr>
            <w:tcW w:w="211" w:type="pct"/>
            <w:vMerge/>
            <w:shd w:val="clear" w:color="auto" w:fill="auto"/>
            <w:noWrap/>
            <w:vAlign w:val="center"/>
          </w:tcPr>
          <w:p w14:paraId="579ADAE9" w14:textId="77777777" w:rsidR="00C75D53" w:rsidRPr="00C75D53" w:rsidRDefault="00C75D53" w:rsidP="00C75D53">
            <w:pPr>
              <w:jc w:val="center"/>
              <w:rPr>
                <w:sz w:val="22"/>
                <w:szCs w:val="22"/>
              </w:rPr>
            </w:pPr>
          </w:p>
        </w:tc>
        <w:tc>
          <w:tcPr>
            <w:tcW w:w="975" w:type="pct"/>
            <w:vMerge/>
            <w:shd w:val="clear" w:color="auto" w:fill="auto"/>
            <w:vAlign w:val="center"/>
          </w:tcPr>
          <w:p w14:paraId="6ACD01A5" w14:textId="77777777" w:rsidR="00C75D53" w:rsidRPr="00C75D53" w:rsidRDefault="00C75D53" w:rsidP="00C75D53">
            <w:pPr>
              <w:widowControl/>
              <w:rPr>
                <w:sz w:val="22"/>
                <w:szCs w:val="22"/>
              </w:rPr>
            </w:pPr>
          </w:p>
        </w:tc>
        <w:tc>
          <w:tcPr>
            <w:tcW w:w="707" w:type="pct"/>
            <w:vMerge/>
            <w:shd w:val="clear" w:color="auto" w:fill="auto"/>
            <w:vAlign w:val="center"/>
          </w:tcPr>
          <w:p w14:paraId="55C51173" w14:textId="77777777" w:rsidR="00C75D53" w:rsidRPr="00C75D53" w:rsidRDefault="00C75D53" w:rsidP="00C75D53">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043B4205" w14:textId="77777777" w:rsidR="00C75D53" w:rsidRPr="00C75D53" w:rsidRDefault="00C75D53" w:rsidP="00C75D53">
            <w:pPr>
              <w:widowControl/>
              <w:jc w:val="center"/>
              <w:rPr>
                <w:sz w:val="22"/>
                <w:szCs w:val="22"/>
              </w:rPr>
            </w:pPr>
            <w:r w:rsidRPr="00C75D53">
              <w:rPr>
                <w:sz w:val="22"/>
                <w:szCs w:val="22"/>
              </w:rPr>
              <w:t>2028</w:t>
            </w:r>
          </w:p>
        </w:tc>
        <w:tc>
          <w:tcPr>
            <w:tcW w:w="633" w:type="pct"/>
            <w:shd w:val="clear" w:color="auto" w:fill="auto"/>
            <w:noWrap/>
            <w:vAlign w:val="center"/>
          </w:tcPr>
          <w:p w14:paraId="70607A1A" w14:textId="77777777" w:rsidR="00C75D53" w:rsidRPr="00C75D53" w:rsidRDefault="00C75D53" w:rsidP="00C75D53">
            <w:pPr>
              <w:widowControl/>
              <w:jc w:val="center"/>
              <w:rPr>
                <w:sz w:val="22"/>
                <w:szCs w:val="22"/>
              </w:rPr>
            </w:pPr>
            <w:r w:rsidRPr="00C75D53">
              <w:rPr>
                <w:sz w:val="22"/>
                <w:szCs w:val="22"/>
              </w:rPr>
              <w:t>3 887,23</w:t>
            </w:r>
          </w:p>
        </w:tc>
        <w:tc>
          <w:tcPr>
            <w:tcW w:w="632" w:type="pct"/>
            <w:shd w:val="clear" w:color="auto" w:fill="auto"/>
            <w:vAlign w:val="center"/>
          </w:tcPr>
          <w:p w14:paraId="403931CE" w14:textId="77777777" w:rsidR="00C75D53" w:rsidRPr="00C75D53" w:rsidRDefault="00C75D53" w:rsidP="00C75D53">
            <w:pPr>
              <w:widowControl/>
              <w:jc w:val="center"/>
              <w:rPr>
                <w:sz w:val="22"/>
                <w:szCs w:val="22"/>
              </w:rPr>
            </w:pPr>
            <w:r w:rsidRPr="00C75D53">
              <w:rPr>
                <w:sz w:val="22"/>
                <w:szCs w:val="22"/>
              </w:rPr>
              <w:t>4 085,48</w:t>
            </w:r>
          </w:p>
        </w:tc>
        <w:tc>
          <w:tcPr>
            <w:tcW w:w="355" w:type="pct"/>
            <w:shd w:val="clear" w:color="auto" w:fill="auto"/>
            <w:noWrap/>
            <w:vAlign w:val="center"/>
          </w:tcPr>
          <w:p w14:paraId="6D387723"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2A3F689C" w14:textId="77777777" w:rsidR="00C75D53" w:rsidRPr="00C75D53" w:rsidRDefault="00C75D53" w:rsidP="00C75D53">
            <w:pPr>
              <w:widowControl/>
              <w:jc w:val="center"/>
              <w:rPr>
                <w:sz w:val="22"/>
                <w:szCs w:val="22"/>
              </w:rPr>
            </w:pPr>
            <w:r w:rsidRPr="00C75D53">
              <w:rPr>
                <w:sz w:val="22"/>
                <w:szCs w:val="22"/>
              </w:rPr>
              <w:t>-</w:t>
            </w:r>
          </w:p>
        </w:tc>
        <w:tc>
          <w:tcPr>
            <w:tcW w:w="283" w:type="pct"/>
            <w:vAlign w:val="center"/>
          </w:tcPr>
          <w:p w14:paraId="5D9CFBEA" w14:textId="77777777" w:rsidR="00C75D53" w:rsidRPr="00C75D53" w:rsidRDefault="00C75D53" w:rsidP="00C75D53">
            <w:pPr>
              <w:widowControl/>
              <w:jc w:val="center"/>
              <w:rPr>
                <w:sz w:val="22"/>
                <w:szCs w:val="22"/>
              </w:rPr>
            </w:pPr>
            <w:r w:rsidRPr="00C75D53">
              <w:rPr>
                <w:sz w:val="22"/>
                <w:szCs w:val="22"/>
              </w:rPr>
              <w:t>-</w:t>
            </w:r>
          </w:p>
        </w:tc>
        <w:tc>
          <w:tcPr>
            <w:tcW w:w="291" w:type="pct"/>
            <w:vAlign w:val="center"/>
          </w:tcPr>
          <w:p w14:paraId="6A7938A4" w14:textId="77777777" w:rsidR="00C75D53" w:rsidRPr="00C75D53" w:rsidRDefault="00C75D53" w:rsidP="00C75D53">
            <w:pPr>
              <w:widowControl/>
              <w:jc w:val="center"/>
              <w:rPr>
                <w:sz w:val="22"/>
                <w:szCs w:val="22"/>
              </w:rPr>
            </w:pPr>
            <w:r w:rsidRPr="00C75D53">
              <w:rPr>
                <w:sz w:val="22"/>
                <w:szCs w:val="22"/>
              </w:rPr>
              <w:t>-</w:t>
            </w:r>
          </w:p>
        </w:tc>
        <w:tc>
          <w:tcPr>
            <w:tcW w:w="345" w:type="pct"/>
            <w:shd w:val="clear" w:color="auto" w:fill="auto"/>
            <w:noWrap/>
            <w:vAlign w:val="center"/>
          </w:tcPr>
          <w:p w14:paraId="477ED65A" w14:textId="77777777" w:rsidR="00C75D53" w:rsidRPr="00C75D53" w:rsidRDefault="00C75D53" w:rsidP="00C75D53">
            <w:pPr>
              <w:widowControl/>
              <w:jc w:val="center"/>
              <w:rPr>
                <w:sz w:val="22"/>
                <w:szCs w:val="22"/>
              </w:rPr>
            </w:pPr>
            <w:r w:rsidRPr="00C75D53">
              <w:rPr>
                <w:sz w:val="22"/>
                <w:szCs w:val="22"/>
              </w:rPr>
              <w:t>-</w:t>
            </w:r>
          </w:p>
        </w:tc>
      </w:tr>
    </w:tbl>
    <w:p w14:paraId="4C1C082D" w14:textId="77777777" w:rsidR="00C75D53" w:rsidRPr="00C75D53" w:rsidRDefault="00C75D53" w:rsidP="00C75D53">
      <w:pPr>
        <w:widowControl/>
        <w:autoSpaceDE w:val="0"/>
        <w:autoSpaceDN w:val="0"/>
        <w:adjustRightInd w:val="0"/>
        <w:jc w:val="right"/>
        <w:rPr>
          <w:b/>
          <w:color w:val="FF0000"/>
          <w:sz w:val="24"/>
          <w:szCs w:val="24"/>
        </w:rPr>
      </w:pPr>
    </w:p>
    <w:p w14:paraId="6A727C83" w14:textId="77777777" w:rsidR="00C75D53" w:rsidRPr="00C75D53" w:rsidRDefault="00C75D53" w:rsidP="00C75D53">
      <w:pPr>
        <w:widowControl/>
        <w:autoSpaceDE w:val="0"/>
        <w:autoSpaceDN w:val="0"/>
        <w:adjustRightInd w:val="0"/>
        <w:ind w:firstLine="540"/>
        <w:jc w:val="both"/>
        <w:rPr>
          <w:sz w:val="22"/>
          <w:szCs w:val="22"/>
        </w:rPr>
      </w:pPr>
      <w:r w:rsidRPr="00C75D53">
        <w:rPr>
          <w:sz w:val="22"/>
          <w:szCs w:val="22"/>
        </w:rPr>
        <w:t xml:space="preserve">Примечание. Организация применяет упрощенную систему налогообложения в соответствии с </w:t>
      </w:r>
      <w:hyperlink r:id="rId11" w:history="1">
        <w:r w:rsidRPr="00C75D53">
          <w:rPr>
            <w:sz w:val="22"/>
            <w:szCs w:val="22"/>
          </w:rPr>
          <w:t>Главой 26.2</w:t>
        </w:r>
      </w:hyperlink>
      <w:r w:rsidRPr="00C75D53">
        <w:rPr>
          <w:sz w:val="22"/>
          <w:szCs w:val="22"/>
        </w:rPr>
        <w:t xml:space="preserve"> части 2 Налогового кодекса Российской Федерации.</w:t>
      </w:r>
    </w:p>
    <w:p w14:paraId="451FA972" w14:textId="77777777" w:rsidR="00C75D53" w:rsidRPr="00C75D53" w:rsidRDefault="00C75D53" w:rsidP="00C75D53">
      <w:pPr>
        <w:widowControl/>
        <w:autoSpaceDE w:val="0"/>
        <w:autoSpaceDN w:val="0"/>
        <w:adjustRightInd w:val="0"/>
        <w:ind w:firstLine="709"/>
        <w:jc w:val="both"/>
        <w:rPr>
          <w:snapToGrid w:val="0"/>
          <w:sz w:val="22"/>
          <w:szCs w:val="22"/>
        </w:rPr>
      </w:pPr>
    </w:p>
    <w:p w14:paraId="6AB45DEB"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xml:space="preserve">5. Внести следующие изменения в постановление Департамента энергетики и тарифов Ивановской области от 13.10.2023 № 39-т/3 «О корректировке долгосрочных тарифов на тепловую энергию, теплоноситель для потребителей ООО «РК-2» (Юрьевецкий </w:t>
      </w:r>
      <w:proofErr w:type="spellStart"/>
      <w:r w:rsidRPr="00C75D53">
        <w:rPr>
          <w:snapToGrid w:val="0"/>
          <w:sz w:val="22"/>
          <w:szCs w:val="22"/>
        </w:rPr>
        <w:t>м.р</w:t>
      </w:r>
      <w:proofErr w:type="spellEnd"/>
      <w:r w:rsidRPr="00C75D53">
        <w:rPr>
          <w:snapToGrid w:val="0"/>
          <w:sz w:val="22"/>
          <w:szCs w:val="22"/>
        </w:rPr>
        <w:t>., котельная №10) на 2024–2025 годы»:</w:t>
      </w:r>
    </w:p>
    <w:p w14:paraId="2483E29B"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3 изложить в новой редакции</w:t>
      </w:r>
      <w:r>
        <w:rPr>
          <w:snapToGrid w:val="0"/>
          <w:sz w:val="22"/>
          <w:szCs w:val="22"/>
        </w:rPr>
        <w:t>:</w:t>
      </w:r>
    </w:p>
    <w:p w14:paraId="54E6480E" w14:textId="77777777" w:rsidR="00C75D53" w:rsidRPr="00C75D53" w:rsidRDefault="00C75D53" w:rsidP="00C75D53">
      <w:pPr>
        <w:autoSpaceDE w:val="0"/>
        <w:autoSpaceDN w:val="0"/>
        <w:adjustRightInd w:val="0"/>
        <w:jc w:val="right"/>
        <w:outlineLvl w:val="0"/>
        <w:rPr>
          <w:sz w:val="22"/>
          <w:szCs w:val="22"/>
        </w:rPr>
      </w:pPr>
    </w:p>
    <w:p w14:paraId="21673048" w14:textId="77777777" w:rsidR="00C75D53" w:rsidRPr="00C75D53" w:rsidRDefault="00C75D53" w:rsidP="00C75D53">
      <w:pPr>
        <w:widowControl/>
        <w:tabs>
          <w:tab w:val="left" w:pos="3970"/>
        </w:tabs>
        <w:autoSpaceDE w:val="0"/>
        <w:autoSpaceDN w:val="0"/>
        <w:adjustRightInd w:val="0"/>
        <w:jc w:val="right"/>
        <w:rPr>
          <w:sz w:val="22"/>
          <w:szCs w:val="22"/>
        </w:rPr>
      </w:pPr>
      <w:r w:rsidRPr="00C75D53">
        <w:rPr>
          <w:sz w:val="22"/>
          <w:szCs w:val="22"/>
        </w:rPr>
        <w:t>Приложение 3 к постановлению Департамента энергетики и тарифов</w:t>
      </w:r>
    </w:p>
    <w:p w14:paraId="0EB402EA" w14:textId="77777777" w:rsidR="00C75D53" w:rsidRPr="00C75D53" w:rsidRDefault="00C75D53" w:rsidP="00C75D53">
      <w:pPr>
        <w:widowControl/>
        <w:tabs>
          <w:tab w:val="left" w:pos="3970"/>
        </w:tabs>
        <w:autoSpaceDE w:val="0"/>
        <w:autoSpaceDN w:val="0"/>
        <w:adjustRightInd w:val="0"/>
        <w:jc w:val="right"/>
        <w:rPr>
          <w:sz w:val="22"/>
          <w:szCs w:val="22"/>
        </w:rPr>
      </w:pPr>
      <w:r w:rsidRPr="00C75D53">
        <w:rPr>
          <w:sz w:val="22"/>
          <w:szCs w:val="22"/>
        </w:rPr>
        <w:t>Ивановской области от 13.10.2023 № 39-т/3</w:t>
      </w:r>
    </w:p>
    <w:p w14:paraId="2AE08CCC" w14:textId="77777777" w:rsidR="00C75D53" w:rsidRPr="00C75D53" w:rsidRDefault="00C75D53" w:rsidP="00C75D53">
      <w:pPr>
        <w:widowControl/>
        <w:ind w:firstLine="567"/>
        <w:jc w:val="right"/>
        <w:rPr>
          <w:sz w:val="22"/>
          <w:szCs w:val="22"/>
        </w:rPr>
      </w:pPr>
    </w:p>
    <w:p w14:paraId="03863406" w14:textId="77777777" w:rsidR="00C75D53" w:rsidRPr="00C75D53" w:rsidRDefault="00C75D53" w:rsidP="00C75D53">
      <w:pPr>
        <w:widowControl/>
        <w:autoSpaceDE w:val="0"/>
        <w:autoSpaceDN w:val="0"/>
        <w:adjustRightInd w:val="0"/>
        <w:jc w:val="center"/>
        <w:rPr>
          <w:b/>
          <w:bCs/>
          <w:sz w:val="22"/>
          <w:szCs w:val="22"/>
        </w:rPr>
      </w:pPr>
      <w:r w:rsidRPr="00C75D53">
        <w:rPr>
          <w:b/>
          <w:bCs/>
          <w:sz w:val="22"/>
          <w:szCs w:val="22"/>
        </w:rPr>
        <w:t>Льготные тарифы на тепловую энергию (мощность), поставляемую потребителям</w:t>
      </w:r>
    </w:p>
    <w:p w14:paraId="4E866959" w14:textId="77777777" w:rsidR="00C75D53" w:rsidRPr="00C75D53" w:rsidRDefault="00C75D53" w:rsidP="00C75D53">
      <w:pPr>
        <w:widowControl/>
        <w:autoSpaceDE w:val="0"/>
        <w:autoSpaceDN w:val="0"/>
        <w:adjustRightInd w:val="0"/>
        <w:jc w:val="center"/>
        <w:rPr>
          <w:b/>
          <w:bCs/>
          <w:sz w:val="22"/>
          <w:szCs w:val="22"/>
        </w:rPr>
      </w:pPr>
    </w:p>
    <w:tbl>
      <w:tblPr>
        <w:tblW w:w="10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418"/>
        <w:gridCol w:w="709"/>
        <w:gridCol w:w="1135"/>
        <w:gridCol w:w="1134"/>
        <w:gridCol w:w="681"/>
        <w:gridCol w:w="69"/>
        <w:gridCol w:w="475"/>
        <w:gridCol w:w="92"/>
        <w:gridCol w:w="588"/>
        <w:gridCol w:w="46"/>
        <w:gridCol w:w="460"/>
        <w:gridCol w:w="708"/>
      </w:tblGrid>
      <w:tr w:rsidR="00C75D53" w:rsidRPr="00C75D53" w14:paraId="07B647F3" w14:textId="77777777" w:rsidTr="00350AEC">
        <w:trPr>
          <w:trHeight w:val="346"/>
        </w:trPr>
        <w:tc>
          <w:tcPr>
            <w:tcW w:w="425" w:type="dxa"/>
            <w:vMerge w:val="restart"/>
            <w:shd w:val="clear" w:color="auto" w:fill="auto"/>
            <w:vAlign w:val="center"/>
          </w:tcPr>
          <w:p w14:paraId="15846AC1" w14:textId="77777777" w:rsidR="00C75D53" w:rsidRPr="00C75D53" w:rsidRDefault="00C75D53" w:rsidP="00C75D53">
            <w:pPr>
              <w:widowControl/>
              <w:ind w:left="-108" w:right="-59"/>
              <w:jc w:val="center"/>
            </w:pPr>
            <w:r w:rsidRPr="00C75D53">
              <w:t>№ п/п</w:t>
            </w:r>
          </w:p>
        </w:tc>
        <w:tc>
          <w:tcPr>
            <w:tcW w:w="2269" w:type="dxa"/>
            <w:vMerge w:val="restart"/>
            <w:shd w:val="clear" w:color="auto" w:fill="auto"/>
            <w:vAlign w:val="center"/>
          </w:tcPr>
          <w:p w14:paraId="1400256A" w14:textId="77777777" w:rsidR="00C75D53" w:rsidRPr="00C75D53" w:rsidRDefault="00C75D53" w:rsidP="00C75D53">
            <w:pPr>
              <w:widowControl/>
              <w:jc w:val="center"/>
            </w:pPr>
            <w:r w:rsidRPr="00C75D53">
              <w:t>Наименование регулируемой организации</w:t>
            </w:r>
          </w:p>
        </w:tc>
        <w:tc>
          <w:tcPr>
            <w:tcW w:w="1418" w:type="dxa"/>
            <w:vMerge w:val="restart"/>
            <w:shd w:val="clear" w:color="auto" w:fill="auto"/>
            <w:noWrap/>
            <w:vAlign w:val="center"/>
          </w:tcPr>
          <w:p w14:paraId="64A808EE" w14:textId="77777777" w:rsidR="00C75D53" w:rsidRPr="00C75D53" w:rsidRDefault="00C75D53" w:rsidP="00C75D53">
            <w:pPr>
              <w:widowControl/>
              <w:jc w:val="center"/>
            </w:pPr>
            <w:r w:rsidRPr="00C75D53">
              <w:t>Вид тарифа</w:t>
            </w:r>
          </w:p>
        </w:tc>
        <w:tc>
          <w:tcPr>
            <w:tcW w:w="709" w:type="dxa"/>
            <w:vMerge w:val="restart"/>
            <w:shd w:val="clear" w:color="auto" w:fill="auto"/>
            <w:noWrap/>
            <w:vAlign w:val="center"/>
          </w:tcPr>
          <w:p w14:paraId="1D6B7FDC" w14:textId="77777777" w:rsidR="00C75D53" w:rsidRPr="00C75D53" w:rsidRDefault="00C75D53" w:rsidP="00C75D53">
            <w:pPr>
              <w:widowControl/>
              <w:jc w:val="center"/>
            </w:pPr>
            <w:r w:rsidRPr="00C75D53">
              <w:t>Год</w:t>
            </w:r>
          </w:p>
        </w:tc>
        <w:tc>
          <w:tcPr>
            <w:tcW w:w="2269" w:type="dxa"/>
            <w:gridSpan w:val="2"/>
            <w:shd w:val="clear" w:color="auto" w:fill="auto"/>
            <w:noWrap/>
            <w:vAlign w:val="center"/>
          </w:tcPr>
          <w:p w14:paraId="4014D5E4" w14:textId="77777777" w:rsidR="00C75D53" w:rsidRPr="00C75D53" w:rsidRDefault="00C75D53" w:rsidP="00C75D53">
            <w:pPr>
              <w:widowControl/>
              <w:jc w:val="center"/>
            </w:pPr>
            <w:r w:rsidRPr="00C75D53">
              <w:t>Вода</w:t>
            </w:r>
          </w:p>
        </w:tc>
        <w:tc>
          <w:tcPr>
            <w:tcW w:w="2411" w:type="dxa"/>
            <w:gridSpan w:val="7"/>
            <w:shd w:val="clear" w:color="auto" w:fill="auto"/>
            <w:noWrap/>
            <w:vAlign w:val="center"/>
          </w:tcPr>
          <w:p w14:paraId="7A5E63CA" w14:textId="77777777" w:rsidR="00C75D53" w:rsidRPr="00C75D53" w:rsidRDefault="00C75D53" w:rsidP="00C75D53">
            <w:pPr>
              <w:widowControl/>
              <w:jc w:val="center"/>
            </w:pPr>
            <w:r w:rsidRPr="00C75D53">
              <w:t>Отборный пар давлением</w:t>
            </w:r>
          </w:p>
        </w:tc>
        <w:tc>
          <w:tcPr>
            <w:tcW w:w="708" w:type="dxa"/>
            <w:vMerge w:val="restart"/>
            <w:shd w:val="clear" w:color="auto" w:fill="auto"/>
            <w:vAlign w:val="center"/>
          </w:tcPr>
          <w:p w14:paraId="12274607" w14:textId="77777777" w:rsidR="00C75D53" w:rsidRPr="00C75D53" w:rsidRDefault="00C75D53" w:rsidP="00C75D53">
            <w:pPr>
              <w:widowControl/>
              <w:jc w:val="center"/>
            </w:pPr>
            <w:r w:rsidRPr="00C75D53">
              <w:t>Острый и редуцированный пар</w:t>
            </w:r>
          </w:p>
        </w:tc>
      </w:tr>
      <w:tr w:rsidR="00C75D53" w:rsidRPr="00C75D53" w14:paraId="790BDE0E" w14:textId="77777777" w:rsidTr="00350AEC">
        <w:trPr>
          <w:trHeight w:val="995"/>
        </w:trPr>
        <w:tc>
          <w:tcPr>
            <w:tcW w:w="425" w:type="dxa"/>
            <w:vMerge/>
            <w:shd w:val="clear" w:color="auto" w:fill="auto"/>
            <w:noWrap/>
            <w:vAlign w:val="center"/>
          </w:tcPr>
          <w:p w14:paraId="76F2DABD" w14:textId="77777777" w:rsidR="00C75D53" w:rsidRPr="00C75D53" w:rsidRDefault="00C75D53" w:rsidP="00C75D53">
            <w:pPr>
              <w:widowControl/>
              <w:jc w:val="center"/>
            </w:pPr>
          </w:p>
        </w:tc>
        <w:tc>
          <w:tcPr>
            <w:tcW w:w="2269" w:type="dxa"/>
            <w:vMerge/>
            <w:shd w:val="clear" w:color="auto" w:fill="auto"/>
            <w:vAlign w:val="center"/>
          </w:tcPr>
          <w:p w14:paraId="5DBE7DF8" w14:textId="77777777" w:rsidR="00C75D53" w:rsidRPr="00C75D53" w:rsidRDefault="00C75D53" w:rsidP="00C75D53">
            <w:pPr>
              <w:widowControl/>
            </w:pPr>
          </w:p>
        </w:tc>
        <w:tc>
          <w:tcPr>
            <w:tcW w:w="1418" w:type="dxa"/>
            <w:vMerge/>
            <w:shd w:val="clear" w:color="auto" w:fill="auto"/>
            <w:noWrap/>
            <w:vAlign w:val="center"/>
          </w:tcPr>
          <w:p w14:paraId="6FF36FED" w14:textId="77777777" w:rsidR="00C75D53" w:rsidRPr="00C75D53" w:rsidRDefault="00C75D53" w:rsidP="00C75D53">
            <w:pPr>
              <w:widowControl/>
              <w:jc w:val="center"/>
            </w:pPr>
          </w:p>
        </w:tc>
        <w:tc>
          <w:tcPr>
            <w:tcW w:w="709" w:type="dxa"/>
            <w:vMerge/>
            <w:shd w:val="clear" w:color="auto" w:fill="auto"/>
            <w:noWrap/>
            <w:vAlign w:val="center"/>
          </w:tcPr>
          <w:p w14:paraId="6919D952" w14:textId="77777777" w:rsidR="00C75D53" w:rsidRPr="00C75D53" w:rsidRDefault="00C75D53" w:rsidP="00C75D53">
            <w:pPr>
              <w:widowControl/>
              <w:jc w:val="center"/>
            </w:pPr>
          </w:p>
        </w:tc>
        <w:tc>
          <w:tcPr>
            <w:tcW w:w="1135" w:type="dxa"/>
            <w:shd w:val="clear" w:color="auto" w:fill="auto"/>
            <w:noWrap/>
            <w:vAlign w:val="center"/>
          </w:tcPr>
          <w:p w14:paraId="1FB3134E" w14:textId="77777777" w:rsidR="00C75D53" w:rsidRPr="00C75D53" w:rsidRDefault="00C75D53" w:rsidP="00C75D53">
            <w:pPr>
              <w:widowControl/>
              <w:jc w:val="center"/>
            </w:pPr>
            <w:r w:rsidRPr="00C75D53">
              <w:t>1 полугодие</w:t>
            </w:r>
          </w:p>
        </w:tc>
        <w:tc>
          <w:tcPr>
            <w:tcW w:w="1134" w:type="dxa"/>
            <w:vAlign w:val="center"/>
          </w:tcPr>
          <w:p w14:paraId="33F85C1F" w14:textId="77777777" w:rsidR="00C75D53" w:rsidRPr="00C75D53" w:rsidRDefault="00C75D53" w:rsidP="00C75D53">
            <w:pPr>
              <w:widowControl/>
              <w:jc w:val="center"/>
            </w:pPr>
            <w:r w:rsidRPr="00C75D53">
              <w:t>2 полугодие</w:t>
            </w:r>
          </w:p>
        </w:tc>
        <w:tc>
          <w:tcPr>
            <w:tcW w:w="750" w:type="dxa"/>
            <w:gridSpan w:val="2"/>
            <w:shd w:val="clear" w:color="auto" w:fill="auto"/>
            <w:vAlign w:val="center"/>
          </w:tcPr>
          <w:p w14:paraId="59F2E15C" w14:textId="77777777" w:rsidR="00C75D53" w:rsidRPr="00C75D53" w:rsidRDefault="00C75D53" w:rsidP="00C75D53">
            <w:pPr>
              <w:widowControl/>
              <w:jc w:val="center"/>
            </w:pPr>
            <w:r w:rsidRPr="00C75D53">
              <w:t>от 1,2 до 2,5 кг/</w:t>
            </w:r>
          </w:p>
          <w:p w14:paraId="55BC66EE" w14:textId="77777777" w:rsidR="00C75D53" w:rsidRPr="00C75D53" w:rsidRDefault="00C75D53" w:rsidP="00C75D53">
            <w:pPr>
              <w:widowControl/>
              <w:jc w:val="center"/>
            </w:pPr>
            <w:r w:rsidRPr="00C75D53">
              <w:t>см</w:t>
            </w:r>
            <w:r w:rsidRPr="00C75D53">
              <w:rPr>
                <w:vertAlign w:val="superscript"/>
              </w:rPr>
              <w:t>2</w:t>
            </w:r>
          </w:p>
        </w:tc>
        <w:tc>
          <w:tcPr>
            <w:tcW w:w="567" w:type="dxa"/>
            <w:gridSpan w:val="2"/>
            <w:vAlign w:val="center"/>
          </w:tcPr>
          <w:p w14:paraId="37C59081" w14:textId="77777777" w:rsidR="00C75D53" w:rsidRPr="00C75D53" w:rsidRDefault="00C75D53" w:rsidP="00C75D53">
            <w:pPr>
              <w:widowControl/>
              <w:jc w:val="center"/>
            </w:pPr>
            <w:r w:rsidRPr="00C75D53">
              <w:t>от 2,5 до 7,0 кг/см</w:t>
            </w:r>
            <w:r w:rsidRPr="00C75D53">
              <w:rPr>
                <w:vertAlign w:val="superscript"/>
              </w:rPr>
              <w:t>2</w:t>
            </w:r>
          </w:p>
        </w:tc>
        <w:tc>
          <w:tcPr>
            <w:tcW w:w="634" w:type="dxa"/>
            <w:gridSpan w:val="2"/>
            <w:vAlign w:val="center"/>
          </w:tcPr>
          <w:p w14:paraId="314568C0" w14:textId="77777777" w:rsidR="00C75D53" w:rsidRPr="00C75D53" w:rsidRDefault="00C75D53" w:rsidP="00C75D53">
            <w:pPr>
              <w:widowControl/>
              <w:jc w:val="center"/>
            </w:pPr>
            <w:r w:rsidRPr="00C75D53">
              <w:t>от 7,0 до 13,0 кг/</w:t>
            </w:r>
          </w:p>
          <w:p w14:paraId="4ED056F4" w14:textId="77777777" w:rsidR="00C75D53" w:rsidRPr="00C75D53" w:rsidRDefault="00C75D53" w:rsidP="00C75D53">
            <w:pPr>
              <w:widowControl/>
              <w:jc w:val="center"/>
            </w:pPr>
            <w:r w:rsidRPr="00C75D53">
              <w:t>см</w:t>
            </w:r>
            <w:r w:rsidRPr="00C75D53">
              <w:rPr>
                <w:vertAlign w:val="superscript"/>
              </w:rPr>
              <w:t>2</w:t>
            </w:r>
          </w:p>
        </w:tc>
        <w:tc>
          <w:tcPr>
            <w:tcW w:w="460" w:type="dxa"/>
            <w:vAlign w:val="center"/>
          </w:tcPr>
          <w:p w14:paraId="29A4BA3D" w14:textId="77777777" w:rsidR="00C75D53" w:rsidRPr="00C75D53" w:rsidRDefault="00C75D53" w:rsidP="00C75D53">
            <w:pPr>
              <w:widowControl/>
              <w:ind w:right="-108" w:hanging="109"/>
              <w:jc w:val="center"/>
            </w:pPr>
            <w:r w:rsidRPr="00C75D53">
              <w:t>Свыше 13,0 кг/</w:t>
            </w:r>
          </w:p>
          <w:p w14:paraId="2F8989B5" w14:textId="77777777" w:rsidR="00C75D53" w:rsidRPr="00C75D53" w:rsidRDefault="00C75D53" w:rsidP="00C75D53">
            <w:pPr>
              <w:widowControl/>
              <w:jc w:val="center"/>
            </w:pPr>
            <w:r w:rsidRPr="00C75D53">
              <w:t>см</w:t>
            </w:r>
            <w:r w:rsidRPr="00C75D53">
              <w:rPr>
                <w:vertAlign w:val="superscript"/>
              </w:rPr>
              <w:t>2</w:t>
            </w:r>
          </w:p>
        </w:tc>
        <w:tc>
          <w:tcPr>
            <w:tcW w:w="708" w:type="dxa"/>
            <w:vMerge/>
            <w:shd w:val="clear" w:color="auto" w:fill="auto"/>
            <w:vAlign w:val="center"/>
          </w:tcPr>
          <w:p w14:paraId="4A74AC89" w14:textId="77777777" w:rsidR="00C75D53" w:rsidRPr="00C75D53" w:rsidRDefault="00C75D53" w:rsidP="00C75D53">
            <w:pPr>
              <w:widowControl/>
              <w:jc w:val="center"/>
            </w:pPr>
          </w:p>
        </w:tc>
      </w:tr>
      <w:tr w:rsidR="00C75D53" w:rsidRPr="00C75D53" w14:paraId="1BCC33B4" w14:textId="77777777" w:rsidTr="00350AEC">
        <w:trPr>
          <w:trHeight w:val="300"/>
        </w:trPr>
        <w:tc>
          <w:tcPr>
            <w:tcW w:w="10209" w:type="dxa"/>
            <w:gridSpan w:val="14"/>
          </w:tcPr>
          <w:p w14:paraId="5752BA91" w14:textId="77777777" w:rsidR="00C75D53" w:rsidRPr="00C75D53" w:rsidRDefault="00C75D53" w:rsidP="00C75D53">
            <w:pPr>
              <w:widowControl/>
              <w:jc w:val="center"/>
            </w:pPr>
            <w:r w:rsidRPr="00C75D53">
              <w:t>Для потребителей, в случае отсутствия дифференциации тарифов по схеме подключения</w:t>
            </w:r>
          </w:p>
        </w:tc>
      </w:tr>
      <w:tr w:rsidR="00C75D53" w:rsidRPr="00C75D53" w14:paraId="02730B46" w14:textId="77777777" w:rsidTr="00350AEC">
        <w:trPr>
          <w:trHeight w:val="300"/>
        </w:trPr>
        <w:tc>
          <w:tcPr>
            <w:tcW w:w="10209" w:type="dxa"/>
            <w:gridSpan w:val="14"/>
            <w:vAlign w:val="center"/>
          </w:tcPr>
          <w:p w14:paraId="03E850DE" w14:textId="77777777" w:rsidR="00C75D53" w:rsidRPr="00C75D53" w:rsidRDefault="00C75D53" w:rsidP="00C75D53">
            <w:pPr>
              <w:widowControl/>
              <w:jc w:val="center"/>
            </w:pPr>
            <w:r w:rsidRPr="00C75D53">
              <w:t>Население (НДС не облагается)</w:t>
            </w:r>
          </w:p>
        </w:tc>
      </w:tr>
      <w:tr w:rsidR="00C75D53" w:rsidRPr="00C75D53" w14:paraId="276AC99D" w14:textId="77777777" w:rsidTr="00350AEC">
        <w:trPr>
          <w:trHeight w:val="340"/>
        </w:trPr>
        <w:tc>
          <w:tcPr>
            <w:tcW w:w="425" w:type="dxa"/>
            <w:vMerge w:val="restart"/>
            <w:shd w:val="clear" w:color="auto" w:fill="auto"/>
            <w:noWrap/>
            <w:vAlign w:val="center"/>
            <w:hideMark/>
          </w:tcPr>
          <w:p w14:paraId="12843FDE" w14:textId="77777777" w:rsidR="00C75D53" w:rsidRPr="00C75D53" w:rsidRDefault="00C75D53" w:rsidP="00C75D53">
            <w:pPr>
              <w:jc w:val="center"/>
            </w:pPr>
            <w:r w:rsidRPr="00C75D53">
              <w:t>1.</w:t>
            </w:r>
          </w:p>
        </w:tc>
        <w:tc>
          <w:tcPr>
            <w:tcW w:w="2269" w:type="dxa"/>
            <w:vMerge w:val="restart"/>
            <w:shd w:val="clear" w:color="auto" w:fill="auto"/>
            <w:vAlign w:val="center"/>
            <w:hideMark/>
          </w:tcPr>
          <w:p w14:paraId="7692ED68" w14:textId="77777777" w:rsidR="00C75D53" w:rsidRPr="00C75D53" w:rsidRDefault="00C75D53" w:rsidP="00C75D53">
            <w:pPr>
              <w:widowControl/>
            </w:pPr>
            <w:r w:rsidRPr="00C75D53">
              <w:t xml:space="preserve">ООО «РК-2»  (Юрьевецкий </w:t>
            </w:r>
            <w:proofErr w:type="spellStart"/>
            <w:r w:rsidRPr="00C75D53">
              <w:t>м.р</w:t>
            </w:r>
            <w:proofErr w:type="spellEnd"/>
            <w:r w:rsidRPr="00C75D53">
              <w:t>.),</w:t>
            </w:r>
          </w:p>
          <w:p w14:paraId="7DAAA3BE" w14:textId="77777777" w:rsidR="00C75D53" w:rsidRPr="00C75D53" w:rsidRDefault="00C75D53" w:rsidP="00C75D53">
            <w:pPr>
              <w:widowControl/>
            </w:pPr>
            <w:r w:rsidRPr="00C75D53">
              <w:t xml:space="preserve"> от котельной № 10 г. Юрьевец</w:t>
            </w:r>
          </w:p>
        </w:tc>
        <w:tc>
          <w:tcPr>
            <w:tcW w:w="1418" w:type="dxa"/>
            <w:vMerge w:val="restart"/>
            <w:shd w:val="clear" w:color="auto" w:fill="auto"/>
            <w:vAlign w:val="center"/>
            <w:hideMark/>
          </w:tcPr>
          <w:p w14:paraId="16589EB2" w14:textId="77777777" w:rsidR="00C75D53" w:rsidRPr="00C75D53" w:rsidRDefault="00C75D53" w:rsidP="00C75D53">
            <w:pPr>
              <w:widowControl/>
              <w:jc w:val="center"/>
            </w:pPr>
            <w:proofErr w:type="spellStart"/>
            <w:r w:rsidRPr="00C75D53">
              <w:t>Одноставочный</w:t>
            </w:r>
            <w:proofErr w:type="spellEnd"/>
            <w:r w:rsidRPr="00C75D53">
              <w:t xml:space="preserve">, руб./Гкал  </w:t>
            </w:r>
          </w:p>
        </w:tc>
        <w:tc>
          <w:tcPr>
            <w:tcW w:w="709" w:type="dxa"/>
            <w:shd w:val="clear" w:color="auto" w:fill="auto"/>
            <w:noWrap/>
            <w:vAlign w:val="center"/>
            <w:hideMark/>
          </w:tcPr>
          <w:p w14:paraId="60CCD114" w14:textId="77777777" w:rsidR="00C75D53" w:rsidRPr="00C75D53" w:rsidRDefault="00C75D53" w:rsidP="00C75D53">
            <w:pPr>
              <w:jc w:val="center"/>
              <w:rPr>
                <w:sz w:val="22"/>
                <w:szCs w:val="22"/>
              </w:rPr>
            </w:pPr>
            <w:r w:rsidRPr="00C75D53">
              <w:rPr>
                <w:sz w:val="22"/>
                <w:szCs w:val="22"/>
              </w:rPr>
              <w:t>2023</w:t>
            </w:r>
          </w:p>
        </w:tc>
        <w:tc>
          <w:tcPr>
            <w:tcW w:w="2269" w:type="dxa"/>
            <w:gridSpan w:val="2"/>
            <w:shd w:val="clear" w:color="auto" w:fill="auto"/>
            <w:noWrap/>
            <w:vAlign w:val="center"/>
          </w:tcPr>
          <w:p w14:paraId="2C7DD1DF" w14:textId="77777777" w:rsidR="00C75D53" w:rsidRPr="00C75D53" w:rsidRDefault="00C75D53" w:rsidP="00C75D53">
            <w:pPr>
              <w:widowControl/>
              <w:jc w:val="center"/>
              <w:rPr>
                <w:sz w:val="22"/>
              </w:rPr>
            </w:pPr>
            <w:r w:rsidRPr="00C75D53">
              <w:rPr>
                <w:sz w:val="22"/>
              </w:rPr>
              <w:t>2 898,03 *</w:t>
            </w:r>
          </w:p>
        </w:tc>
        <w:tc>
          <w:tcPr>
            <w:tcW w:w="681" w:type="dxa"/>
            <w:shd w:val="clear" w:color="auto" w:fill="auto"/>
            <w:noWrap/>
            <w:vAlign w:val="center"/>
            <w:hideMark/>
          </w:tcPr>
          <w:p w14:paraId="71E9172C" w14:textId="77777777" w:rsidR="00C75D53" w:rsidRPr="00C75D53" w:rsidRDefault="00C75D53" w:rsidP="00C75D53">
            <w:pPr>
              <w:widowControl/>
              <w:jc w:val="center"/>
            </w:pPr>
            <w:r w:rsidRPr="00C75D53">
              <w:t>-</w:t>
            </w:r>
          </w:p>
        </w:tc>
        <w:tc>
          <w:tcPr>
            <w:tcW w:w="544" w:type="dxa"/>
            <w:gridSpan w:val="2"/>
            <w:vAlign w:val="center"/>
          </w:tcPr>
          <w:p w14:paraId="162AF7E9" w14:textId="77777777" w:rsidR="00C75D53" w:rsidRPr="00C75D53" w:rsidRDefault="00C75D53" w:rsidP="00C75D53">
            <w:pPr>
              <w:widowControl/>
              <w:jc w:val="center"/>
            </w:pPr>
            <w:r w:rsidRPr="00C75D53">
              <w:t>-</w:t>
            </w:r>
          </w:p>
        </w:tc>
        <w:tc>
          <w:tcPr>
            <w:tcW w:w="680" w:type="dxa"/>
            <w:gridSpan w:val="2"/>
            <w:vAlign w:val="center"/>
          </w:tcPr>
          <w:p w14:paraId="0975621E" w14:textId="77777777" w:rsidR="00C75D53" w:rsidRPr="00C75D53" w:rsidRDefault="00C75D53" w:rsidP="00C75D53">
            <w:pPr>
              <w:widowControl/>
              <w:jc w:val="center"/>
            </w:pPr>
            <w:r w:rsidRPr="00C75D53">
              <w:t>-</w:t>
            </w:r>
          </w:p>
        </w:tc>
        <w:tc>
          <w:tcPr>
            <w:tcW w:w="506" w:type="dxa"/>
            <w:gridSpan w:val="2"/>
            <w:vAlign w:val="center"/>
          </w:tcPr>
          <w:p w14:paraId="7741BC69" w14:textId="77777777" w:rsidR="00C75D53" w:rsidRPr="00C75D53" w:rsidRDefault="00C75D53" w:rsidP="00C75D53">
            <w:pPr>
              <w:widowControl/>
              <w:jc w:val="center"/>
            </w:pPr>
            <w:r w:rsidRPr="00C75D53">
              <w:t>-</w:t>
            </w:r>
          </w:p>
        </w:tc>
        <w:tc>
          <w:tcPr>
            <w:tcW w:w="708" w:type="dxa"/>
            <w:vAlign w:val="center"/>
          </w:tcPr>
          <w:p w14:paraId="2FE60C18" w14:textId="77777777" w:rsidR="00C75D53" w:rsidRPr="00C75D53" w:rsidRDefault="00C75D53" w:rsidP="00C75D53">
            <w:pPr>
              <w:widowControl/>
              <w:jc w:val="center"/>
            </w:pPr>
            <w:r w:rsidRPr="00C75D53">
              <w:t>-</w:t>
            </w:r>
          </w:p>
        </w:tc>
      </w:tr>
      <w:tr w:rsidR="00C75D53" w:rsidRPr="00C75D53" w14:paraId="42CEB50C" w14:textId="77777777" w:rsidTr="00350AEC">
        <w:trPr>
          <w:trHeight w:val="340"/>
        </w:trPr>
        <w:tc>
          <w:tcPr>
            <w:tcW w:w="425" w:type="dxa"/>
            <w:vMerge/>
            <w:shd w:val="clear" w:color="auto" w:fill="auto"/>
            <w:noWrap/>
            <w:vAlign w:val="center"/>
          </w:tcPr>
          <w:p w14:paraId="46C55E28" w14:textId="77777777" w:rsidR="00C75D53" w:rsidRPr="00C75D53" w:rsidRDefault="00C75D53" w:rsidP="00C75D53">
            <w:pPr>
              <w:jc w:val="center"/>
            </w:pPr>
          </w:p>
        </w:tc>
        <w:tc>
          <w:tcPr>
            <w:tcW w:w="2269" w:type="dxa"/>
            <w:vMerge/>
            <w:shd w:val="clear" w:color="auto" w:fill="auto"/>
            <w:vAlign w:val="center"/>
          </w:tcPr>
          <w:p w14:paraId="1CBA015F" w14:textId="77777777" w:rsidR="00C75D53" w:rsidRPr="00C75D53" w:rsidRDefault="00C75D53" w:rsidP="00C75D53">
            <w:pPr>
              <w:widowControl/>
            </w:pPr>
          </w:p>
        </w:tc>
        <w:tc>
          <w:tcPr>
            <w:tcW w:w="1418" w:type="dxa"/>
            <w:vMerge/>
            <w:shd w:val="clear" w:color="auto" w:fill="auto"/>
            <w:vAlign w:val="center"/>
          </w:tcPr>
          <w:p w14:paraId="26D34F03" w14:textId="77777777" w:rsidR="00C75D53" w:rsidRPr="00C75D53" w:rsidRDefault="00C75D53" w:rsidP="00C75D53">
            <w:pPr>
              <w:widowControl/>
              <w:jc w:val="center"/>
            </w:pPr>
          </w:p>
        </w:tc>
        <w:tc>
          <w:tcPr>
            <w:tcW w:w="709" w:type="dxa"/>
            <w:shd w:val="clear" w:color="auto" w:fill="auto"/>
            <w:noWrap/>
            <w:vAlign w:val="center"/>
          </w:tcPr>
          <w:p w14:paraId="138AF418" w14:textId="77777777" w:rsidR="00C75D53" w:rsidRPr="00C75D53" w:rsidRDefault="00C75D53" w:rsidP="00C75D53">
            <w:pPr>
              <w:jc w:val="center"/>
              <w:rPr>
                <w:sz w:val="22"/>
                <w:szCs w:val="22"/>
              </w:rPr>
            </w:pPr>
            <w:r w:rsidRPr="00C75D53">
              <w:rPr>
                <w:sz w:val="22"/>
                <w:szCs w:val="22"/>
              </w:rPr>
              <w:t>2024</w:t>
            </w:r>
          </w:p>
        </w:tc>
        <w:tc>
          <w:tcPr>
            <w:tcW w:w="1135" w:type="dxa"/>
            <w:shd w:val="clear" w:color="auto" w:fill="auto"/>
            <w:noWrap/>
            <w:vAlign w:val="center"/>
          </w:tcPr>
          <w:p w14:paraId="54C2F391" w14:textId="77777777" w:rsidR="00C75D53" w:rsidRPr="00C75D53" w:rsidRDefault="00C75D53" w:rsidP="00C75D53">
            <w:pPr>
              <w:widowControl/>
              <w:jc w:val="center"/>
              <w:rPr>
                <w:sz w:val="22"/>
                <w:szCs w:val="22"/>
              </w:rPr>
            </w:pPr>
            <w:r w:rsidRPr="00C75D53">
              <w:rPr>
                <w:sz w:val="22"/>
                <w:szCs w:val="22"/>
              </w:rPr>
              <w:t>2 898,03</w:t>
            </w:r>
          </w:p>
        </w:tc>
        <w:tc>
          <w:tcPr>
            <w:tcW w:w="1134" w:type="dxa"/>
            <w:vAlign w:val="center"/>
          </w:tcPr>
          <w:p w14:paraId="5606DA04" w14:textId="77777777" w:rsidR="00C75D53" w:rsidRPr="00C75D53" w:rsidRDefault="00C75D53" w:rsidP="00C75D53">
            <w:pPr>
              <w:widowControl/>
              <w:jc w:val="center"/>
              <w:rPr>
                <w:sz w:val="22"/>
                <w:szCs w:val="22"/>
              </w:rPr>
            </w:pPr>
            <w:r w:rsidRPr="00C75D53">
              <w:rPr>
                <w:sz w:val="22"/>
                <w:szCs w:val="22"/>
              </w:rPr>
              <w:t>3 295,06</w:t>
            </w:r>
          </w:p>
        </w:tc>
        <w:tc>
          <w:tcPr>
            <w:tcW w:w="681" w:type="dxa"/>
            <w:shd w:val="clear" w:color="auto" w:fill="auto"/>
            <w:noWrap/>
            <w:vAlign w:val="center"/>
          </w:tcPr>
          <w:p w14:paraId="5FE6AB36" w14:textId="77777777" w:rsidR="00C75D53" w:rsidRPr="00C75D53" w:rsidRDefault="00C75D53" w:rsidP="00C75D53">
            <w:pPr>
              <w:widowControl/>
              <w:jc w:val="center"/>
            </w:pPr>
            <w:r w:rsidRPr="00C75D53">
              <w:t>-</w:t>
            </w:r>
          </w:p>
        </w:tc>
        <w:tc>
          <w:tcPr>
            <w:tcW w:w="544" w:type="dxa"/>
            <w:gridSpan w:val="2"/>
            <w:vAlign w:val="center"/>
          </w:tcPr>
          <w:p w14:paraId="2F4315B4" w14:textId="77777777" w:rsidR="00C75D53" w:rsidRPr="00C75D53" w:rsidRDefault="00C75D53" w:rsidP="00C75D53">
            <w:pPr>
              <w:widowControl/>
              <w:jc w:val="center"/>
            </w:pPr>
            <w:r w:rsidRPr="00C75D53">
              <w:t>-</w:t>
            </w:r>
          </w:p>
        </w:tc>
        <w:tc>
          <w:tcPr>
            <w:tcW w:w="680" w:type="dxa"/>
            <w:gridSpan w:val="2"/>
            <w:vAlign w:val="center"/>
          </w:tcPr>
          <w:p w14:paraId="3BA46120" w14:textId="77777777" w:rsidR="00C75D53" w:rsidRPr="00C75D53" w:rsidRDefault="00C75D53" w:rsidP="00C75D53">
            <w:pPr>
              <w:widowControl/>
              <w:jc w:val="center"/>
            </w:pPr>
            <w:r w:rsidRPr="00C75D53">
              <w:t>-</w:t>
            </w:r>
          </w:p>
        </w:tc>
        <w:tc>
          <w:tcPr>
            <w:tcW w:w="506" w:type="dxa"/>
            <w:gridSpan w:val="2"/>
            <w:vAlign w:val="center"/>
          </w:tcPr>
          <w:p w14:paraId="2C2ECE16" w14:textId="77777777" w:rsidR="00C75D53" w:rsidRPr="00C75D53" w:rsidRDefault="00C75D53" w:rsidP="00C75D53">
            <w:pPr>
              <w:widowControl/>
              <w:jc w:val="center"/>
            </w:pPr>
            <w:r w:rsidRPr="00C75D53">
              <w:t>-</w:t>
            </w:r>
          </w:p>
        </w:tc>
        <w:tc>
          <w:tcPr>
            <w:tcW w:w="708" w:type="dxa"/>
            <w:vAlign w:val="center"/>
          </w:tcPr>
          <w:p w14:paraId="1AA4E415" w14:textId="77777777" w:rsidR="00C75D53" w:rsidRPr="00C75D53" w:rsidRDefault="00C75D53" w:rsidP="00C75D53">
            <w:pPr>
              <w:widowControl/>
              <w:jc w:val="center"/>
            </w:pPr>
            <w:r w:rsidRPr="00C75D53">
              <w:t>-</w:t>
            </w:r>
          </w:p>
        </w:tc>
      </w:tr>
      <w:tr w:rsidR="00C75D53" w:rsidRPr="00C75D53" w14:paraId="325C854B" w14:textId="77777777" w:rsidTr="00350AEC">
        <w:trPr>
          <w:trHeight w:val="340"/>
        </w:trPr>
        <w:tc>
          <w:tcPr>
            <w:tcW w:w="425" w:type="dxa"/>
            <w:vMerge/>
            <w:shd w:val="clear" w:color="auto" w:fill="auto"/>
            <w:noWrap/>
            <w:vAlign w:val="center"/>
          </w:tcPr>
          <w:p w14:paraId="0F0468C6" w14:textId="77777777" w:rsidR="00C75D53" w:rsidRPr="00C75D53" w:rsidRDefault="00C75D53" w:rsidP="00C75D53">
            <w:pPr>
              <w:jc w:val="center"/>
            </w:pPr>
          </w:p>
        </w:tc>
        <w:tc>
          <w:tcPr>
            <w:tcW w:w="2269" w:type="dxa"/>
            <w:vMerge/>
            <w:shd w:val="clear" w:color="auto" w:fill="auto"/>
            <w:vAlign w:val="center"/>
          </w:tcPr>
          <w:p w14:paraId="37343E7C" w14:textId="77777777" w:rsidR="00C75D53" w:rsidRPr="00C75D53" w:rsidRDefault="00C75D53" w:rsidP="00C75D53">
            <w:pPr>
              <w:widowControl/>
            </w:pPr>
          </w:p>
        </w:tc>
        <w:tc>
          <w:tcPr>
            <w:tcW w:w="1418" w:type="dxa"/>
            <w:vMerge/>
            <w:shd w:val="clear" w:color="auto" w:fill="auto"/>
            <w:vAlign w:val="center"/>
          </w:tcPr>
          <w:p w14:paraId="6A4DEA9E" w14:textId="77777777" w:rsidR="00C75D53" w:rsidRPr="00C75D53" w:rsidRDefault="00C75D53" w:rsidP="00C75D53">
            <w:pPr>
              <w:widowControl/>
              <w:jc w:val="center"/>
            </w:pPr>
          </w:p>
        </w:tc>
        <w:tc>
          <w:tcPr>
            <w:tcW w:w="709" w:type="dxa"/>
            <w:shd w:val="clear" w:color="auto" w:fill="auto"/>
            <w:noWrap/>
            <w:vAlign w:val="center"/>
          </w:tcPr>
          <w:p w14:paraId="4A2EABDB" w14:textId="77777777" w:rsidR="00C75D53" w:rsidRPr="00C75D53" w:rsidRDefault="00C75D53" w:rsidP="00C75D53">
            <w:pPr>
              <w:jc w:val="center"/>
              <w:rPr>
                <w:sz w:val="22"/>
                <w:szCs w:val="22"/>
              </w:rPr>
            </w:pPr>
            <w:r w:rsidRPr="00C75D53">
              <w:rPr>
                <w:sz w:val="22"/>
                <w:szCs w:val="22"/>
              </w:rPr>
              <w:t>2025</w:t>
            </w:r>
          </w:p>
        </w:tc>
        <w:tc>
          <w:tcPr>
            <w:tcW w:w="1135" w:type="dxa"/>
            <w:shd w:val="clear" w:color="auto" w:fill="auto"/>
            <w:noWrap/>
            <w:vAlign w:val="center"/>
          </w:tcPr>
          <w:p w14:paraId="7B83BF15" w14:textId="77777777" w:rsidR="00C75D53" w:rsidRPr="00C75D53" w:rsidRDefault="00C75D53" w:rsidP="00C75D53">
            <w:pPr>
              <w:widowControl/>
              <w:jc w:val="center"/>
              <w:rPr>
                <w:sz w:val="22"/>
                <w:szCs w:val="22"/>
              </w:rPr>
            </w:pPr>
            <w:r w:rsidRPr="00C75D53">
              <w:rPr>
                <w:sz w:val="22"/>
                <w:szCs w:val="22"/>
              </w:rPr>
              <w:t>3 295,06</w:t>
            </w:r>
          </w:p>
        </w:tc>
        <w:tc>
          <w:tcPr>
            <w:tcW w:w="1134" w:type="dxa"/>
            <w:vAlign w:val="center"/>
          </w:tcPr>
          <w:p w14:paraId="08467042" w14:textId="77777777" w:rsidR="00C75D53" w:rsidRPr="00C75D53" w:rsidRDefault="00C75D53" w:rsidP="00C75D53">
            <w:pPr>
              <w:widowControl/>
              <w:jc w:val="center"/>
              <w:rPr>
                <w:sz w:val="22"/>
                <w:szCs w:val="22"/>
              </w:rPr>
            </w:pPr>
            <w:r w:rsidRPr="00C75D53">
              <w:rPr>
                <w:sz w:val="22"/>
                <w:szCs w:val="22"/>
              </w:rPr>
              <w:t>3 519,12</w:t>
            </w:r>
          </w:p>
        </w:tc>
        <w:tc>
          <w:tcPr>
            <w:tcW w:w="681" w:type="dxa"/>
            <w:shd w:val="clear" w:color="auto" w:fill="auto"/>
            <w:noWrap/>
            <w:vAlign w:val="center"/>
          </w:tcPr>
          <w:p w14:paraId="114D4F8C" w14:textId="77777777" w:rsidR="00C75D53" w:rsidRPr="00C75D53" w:rsidRDefault="00C75D53" w:rsidP="00C75D53">
            <w:pPr>
              <w:widowControl/>
              <w:jc w:val="center"/>
            </w:pPr>
            <w:r w:rsidRPr="00C75D53">
              <w:t>-</w:t>
            </w:r>
          </w:p>
        </w:tc>
        <w:tc>
          <w:tcPr>
            <w:tcW w:w="544" w:type="dxa"/>
            <w:gridSpan w:val="2"/>
            <w:vAlign w:val="center"/>
          </w:tcPr>
          <w:p w14:paraId="5DF170D8" w14:textId="77777777" w:rsidR="00C75D53" w:rsidRPr="00C75D53" w:rsidRDefault="00C75D53" w:rsidP="00C75D53">
            <w:pPr>
              <w:widowControl/>
              <w:jc w:val="center"/>
            </w:pPr>
            <w:r w:rsidRPr="00C75D53">
              <w:t>-</w:t>
            </w:r>
          </w:p>
        </w:tc>
        <w:tc>
          <w:tcPr>
            <w:tcW w:w="680" w:type="dxa"/>
            <w:gridSpan w:val="2"/>
            <w:vAlign w:val="center"/>
          </w:tcPr>
          <w:p w14:paraId="1282F726" w14:textId="77777777" w:rsidR="00C75D53" w:rsidRPr="00C75D53" w:rsidRDefault="00C75D53" w:rsidP="00C75D53">
            <w:pPr>
              <w:widowControl/>
              <w:jc w:val="center"/>
            </w:pPr>
            <w:r w:rsidRPr="00C75D53">
              <w:t>-</w:t>
            </w:r>
          </w:p>
        </w:tc>
        <w:tc>
          <w:tcPr>
            <w:tcW w:w="506" w:type="dxa"/>
            <w:gridSpan w:val="2"/>
            <w:vAlign w:val="center"/>
          </w:tcPr>
          <w:p w14:paraId="455016C4" w14:textId="77777777" w:rsidR="00C75D53" w:rsidRPr="00C75D53" w:rsidRDefault="00C75D53" w:rsidP="00C75D53">
            <w:pPr>
              <w:widowControl/>
              <w:jc w:val="center"/>
            </w:pPr>
            <w:r w:rsidRPr="00C75D53">
              <w:t>-</w:t>
            </w:r>
          </w:p>
        </w:tc>
        <w:tc>
          <w:tcPr>
            <w:tcW w:w="708" w:type="dxa"/>
            <w:vAlign w:val="center"/>
          </w:tcPr>
          <w:p w14:paraId="2C862C41" w14:textId="77777777" w:rsidR="00C75D53" w:rsidRPr="00C75D53" w:rsidRDefault="00C75D53" w:rsidP="00C75D53">
            <w:pPr>
              <w:widowControl/>
              <w:jc w:val="center"/>
            </w:pPr>
            <w:r w:rsidRPr="00C75D53">
              <w:t>-</w:t>
            </w:r>
          </w:p>
        </w:tc>
      </w:tr>
    </w:tbl>
    <w:p w14:paraId="22725342" w14:textId="77777777" w:rsidR="00C75D53" w:rsidRPr="00C75D53" w:rsidRDefault="00C75D53" w:rsidP="00C75D53">
      <w:pPr>
        <w:autoSpaceDE w:val="0"/>
        <w:autoSpaceDN w:val="0"/>
        <w:adjustRightInd w:val="0"/>
        <w:jc w:val="right"/>
        <w:outlineLvl w:val="0"/>
        <w:rPr>
          <w:sz w:val="22"/>
          <w:szCs w:val="22"/>
        </w:rPr>
      </w:pPr>
    </w:p>
    <w:p w14:paraId="16F0C99F" w14:textId="77777777" w:rsidR="00C75D53" w:rsidRPr="00C75D53" w:rsidRDefault="00C75D53" w:rsidP="00C75D53">
      <w:pPr>
        <w:widowControl/>
        <w:autoSpaceDE w:val="0"/>
        <w:autoSpaceDN w:val="0"/>
        <w:adjustRightInd w:val="0"/>
        <w:ind w:firstLine="567"/>
        <w:rPr>
          <w:sz w:val="22"/>
          <w:szCs w:val="22"/>
        </w:rPr>
      </w:pPr>
      <w:r w:rsidRPr="00C75D53">
        <w:rPr>
          <w:sz w:val="22"/>
          <w:szCs w:val="22"/>
        </w:rPr>
        <w:t>* Тариф, установленный на 2023 год, действует с 1 декабря 2022 года.</w:t>
      </w:r>
    </w:p>
    <w:p w14:paraId="2E73868B" w14:textId="77777777" w:rsidR="00C75D53" w:rsidRDefault="00C75D53" w:rsidP="00C75D53">
      <w:pPr>
        <w:widowControl/>
        <w:autoSpaceDE w:val="0"/>
        <w:autoSpaceDN w:val="0"/>
        <w:adjustRightInd w:val="0"/>
        <w:ind w:firstLine="709"/>
        <w:jc w:val="both"/>
        <w:rPr>
          <w:snapToGrid w:val="0"/>
          <w:sz w:val="22"/>
          <w:szCs w:val="22"/>
        </w:rPr>
      </w:pPr>
    </w:p>
    <w:p w14:paraId="20FD5BAA" w14:textId="77777777" w:rsidR="001F50D8" w:rsidRPr="001F50D8" w:rsidRDefault="001F50D8" w:rsidP="001F50D8">
      <w:pPr>
        <w:widowControl/>
        <w:autoSpaceDE w:val="0"/>
        <w:autoSpaceDN w:val="0"/>
        <w:adjustRightInd w:val="0"/>
        <w:ind w:firstLine="709"/>
        <w:jc w:val="both"/>
        <w:rPr>
          <w:snapToGrid w:val="0"/>
          <w:sz w:val="22"/>
          <w:szCs w:val="22"/>
        </w:rPr>
      </w:pPr>
      <w:r w:rsidRPr="001F50D8">
        <w:rPr>
          <w:snapToGrid w:val="0"/>
          <w:sz w:val="22"/>
          <w:szCs w:val="22"/>
        </w:rPr>
        <w:lastRenderedPageBreak/>
        <w:t>6. Внести следующие изменения в постановление Департамента энергетики и тарифов Ивановской области от 13.10.2023 № 39-т/4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ПАО «</w:t>
      </w:r>
      <w:proofErr w:type="spellStart"/>
      <w:r w:rsidRPr="001F50D8">
        <w:rPr>
          <w:snapToGrid w:val="0"/>
          <w:sz w:val="22"/>
          <w:szCs w:val="22"/>
        </w:rPr>
        <w:t>Россети</w:t>
      </w:r>
      <w:proofErr w:type="spellEnd"/>
      <w:r w:rsidRPr="001F50D8">
        <w:rPr>
          <w:snapToGrid w:val="0"/>
          <w:sz w:val="22"/>
          <w:szCs w:val="22"/>
        </w:rPr>
        <w:t xml:space="preserve"> Центр и Приволжье» (филиал «Ивэнерго») на 2024-2028 годы»:</w:t>
      </w:r>
    </w:p>
    <w:p w14:paraId="32B24214" w14:textId="77777777" w:rsidR="001F50D8" w:rsidRDefault="001F50D8" w:rsidP="00C75D53">
      <w:pPr>
        <w:pStyle w:val="a4"/>
        <w:tabs>
          <w:tab w:val="left" w:pos="709"/>
          <w:tab w:val="left" w:pos="1276"/>
        </w:tabs>
        <w:ind w:left="0" w:firstLine="567"/>
        <w:jc w:val="both"/>
        <w:rPr>
          <w:snapToGrid w:val="0"/>
          <w:sz w:val="22"/>
          <w:szCs w:val="22"/>
        </w:rPr>
      </w:pPr>
      <w:r w:rsidRPr="001F50D8">
        <w:rPr>
          <w:snapToGrid w:val="0"/>
          <w:sz w:val="22"/>
          <w:szCs w:val="22"/>
        </w:rPr>
        <w:t>- приложе</w:t>
      </w:r>
      <w:r>
        <w:rPr>
          <w:snapToGrid w:val="0"/>
          <w:sz w:val="22"/>
          <w:szCs w:val="22"/>
        </w:rPr>
        <w:t>ние 2 изложить в новой редакции:</w:t>
      </w:r>
    </w:p>
    <w:p w14:paraId="70D2382E" w14:textId="77777777" w:rsidR="00267604" w:rsidRDefault="00267604" w:rsidP="00267604">
      <w:pPr>
        <w:widowControl/>
        <w:autoSpaceDE w:val="0"/>
        <w:autoSpaceDN w:val="0"/>
        <w:adjustRightInd w:val="0"/>
        <w:ind w:left="708" w:right="-2" w:firstLine="708"/>
        <w:jc w:val="right"/>
        <w:rPr>
          <w:sz w:val="22"/>
          <w:szCs w:val="22"/>
        </w:rPr>
      </w:pPr>
    </w:p>
    <w:p w14:paraId="529FD993" w14:textId="77777777" w:rsidR="00267604" w:rsidRPr="00267604" w:rsidRDefault="00267604" w:rsidP="00267604">
      <w:pPr>
        <w:widowControl/>
        <w:autoSpaceDE w:val="0"/>
        <w:autoSpaceDN w:val="0"/>
        <w:adjustRightInd w:val="0"/>
        <w:ind w:left="708" w:right="-2" w:firstLine="708"/>
        <w:jc w:val="right"/>
        <w:rPr>
          <w:sz w:val="22"/>
          <w:szCs w:val="22"/>
        </w:rPr>
      </w:pPr>
      <w:r w:rsidRPr="00267604">
        <w:rPr>
          <w:sz w:val="22"/>
          <w:szCs w:val="22"/>
        </w:rPr>
        <w:t>Приложение 2 к постановлению Департамента энергетики и тарифов</w:t>
      </w:r>
    </w:p>
    <w:p w14:paraId="6DA81CF3" w14:textId="596AC9F2" w:rsidR="00267604" w:rsidRDefault="00267604" w:rsidP="00267604">
      <w:pPr>
        <w:pStyle w:val="a4"/>
        <w:tabs>
          <w:tab w:val="left" w:pos="709"/>
          <w:tab w:val="left" w:pos="1276"/>
        </w:tabs>
        <w:ind w:left="0" w:firstLine="567"/>
        <w:jc w:val="right"/>
        <w:rPr>
          <w:sz w:val="22"/>
          <w:szCs w:val="22"/>
        </w:rPr>
      </w:pPr>
      <w:r w:rsidRPr="00267604">
        <w:rPr>
          <w:sz w:val="22"/>
          <w:szCs w:val="22"/>
        </w:rPr>
        <w:t xml:space="preserve"> Ивановской области от 13.10.2023 № 39-т/4</w:t>
      </w:r>
    </w:p>
    <w:p w14:paraId="53D9ED1D" w14:textId="77777777" w:rsidR="00457D3D" w:rsidRDefault="00457D3D" w:rsidP="00267604">
      <w:pPr>
        <w:pStyle w:val="a4"/>
        <w:tabs>
          <w:tab w:val="left" w:pos="709"/>
          <w:tab w:val="left" w:pos="1276"/>
        </w:tabs>
        <w:ind w:left="0" w:firstLine="567"/>
        <w:jc w:val="right"/>
        <w:rPr>
          <w:snapToGrid w:val="0"/>
          <w:sz w:val="22"/>
          <w:szCs w:val="22"/>
        </w:rPr>
      </w:pPr>
    </w:p>
    <w:tbl>
      <w:tblPr>
        <w:tblW w:w="10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66"/>
        <w:gridCol w:w="710"/>
        <w:gridCol w:w="1417"/>
        <w:gridCol w:w="1262"/>
        <w:gridCol w:w="12"/>
        <w:gridCol w:w="557"/>
        <w:gridCol w:w="12"/>
        <w:gridCol w:w="556"/>
        <w:gridCol w:w="12"/>
        <w:gridCol w:w="556"/>
        <w:gridCol w:w="12"/>
        <w:gridCol w:w="565"/>
        <w:gridCol w:w="708"/>
      </w:tblGrid>
      <w:tr w:rsidR="001F50D8" w:rsidRPr="00E97DF1" w14:paraId="232664AB" w14:textId="77777777" w:rsidTr="001F50D8">
        <w:trPr>
          <w:trHeight w:val="264"/>
        </w:trPr>
        <w:tc>
          <w:tcPr>
            <w:tcW w:w="568" w:type="dxa"/>
            <w:vMerge w:val="restart"/>
            <w:shd w:val="clear" w:color="auto" w:fill="auto"/>
            <w:vAlign w:val="center"/>
            <w:hideMark/>
          </w:tcPr>
          <w:p w14:paraId="7B9DD161" w14:textId="77777777" w:rsidR="001F50D8" w:rsidRPr="00E97DF1" w:rsidRDefault="001F50D8" w:rsidP="001F50D8">
            <w:pPr>
              <w:widowControl/>
              <w:jc w:val="center"/>
            </w:pPr>
            <w:r w:rsidRPr="00E97DF1">
              <w:t>№ п/п</w:t>
            </w:r>
          </w:p>
        </w:tc>
        <w:tc>
          <w:tcPr>
            <w:tcW w:w="2126" w:type="dxa"/>
            <w:vMerge w:val="restart"/>
            <w:shd w:val="clear" w:color="auto" w:fill="auto"/>
            <w:vAlign w:val="center"/>
            <w:hideMark/>
          </w:tcPr>
          <w:p w14:paraId="70766774" w14:textId="77777777" w:rsidR="001F50D8" w:rsidRPr="00E97DF1" w:rsidRDefault="001F50D8" w:rsidP="001F50D8">
            <w:pPr>
              <w:widowControl/>
              <w:jc w:val="center"/>
            </w:pPr>
            <w:r w:rsidRPr="00E97DF1">
              <w:t>Наименование регулируемой организации</w:t>
            </w:r>
          </w:p>
        </w:tc>
        <w:tc>
          <w:tcPr>
            <w:tcW w:w="1266" w:type="dxa"/>
            <w:vMerge w:val="restart"/>
            <w:shd w:val="clear" w:color="auto" w:fill="auto"/>
            <w:noWrap/>
            <w:vAlign w:val="center"/>
            <w:hideMark/>
          </w:tcPr>
          <w:p w14:paraId="096BB8AB" w14:textId="77777777" w:rsidR="001F50D8" w:rsidRPr="00E97DF1" w:rsidRDefault="001F50D8" w:rsidP="001F50D8">
            <w:pPr>
              <w:widowControl/>
              <w:jc w:val="center"/>
            </w:pPr>
            <w:r w:rsidRPr="00E97DF1">
              <w:t>Вид тарифа</w:t>
            </w:r>
          </w:p>
        </w:tc>
        <w:tc>
          <w:tcPr>
            <w:tcW w:w="710" w:type="dxa"/>
            <w:vMerge w:val="restart"/>
            <w:shd w:val="clear" w:color="auto" w:fill="auto"/>
            <w:noWrap/>
            <w:vAlign w:val="center"/>
            <w:hideMark/>
          </w:tcPr>
          <w:p w14:paraId="04981E6A" w14:textId="77777777" w:rsidR="001F50D8" w:rsidRPr="00E97DF1" w:rsidRDefault="001F50D8" w:rsidP="001F50D8">
            <w:pPr>
              <w:widowControl/>
              <w:jc w:val="center"/>
            </w:pPr>
            <w:r w:rsidRPr="00E97DF1">
              <w:t>Год</w:t>
            </w:r>
          </w:p>
        </w:tc>
        <w:tc>
          <w:tcPr>
            <w:tcW w:w="2691" w:type="dxa"/>
            <w:gridSpan w:val="3"/>
            <w:shd w:val="clear" w:color="auto" w:fill="auto"/>
            <w:noWrap/>
            <w:vAlign w:val="center"/>
            <w:hideMark/>
          </w:tcPr>
          <w:p w14:paraId="5AD37504" w14:textId="77777777" w:rsidR="001F50D8" w:rsidRPr="00E97DF1" w:rsidRDefault="001F50D8" w:rsidP="001F50D8">
            <w:pPr>
              <w:widowControl/>
              <w:jc w:val="center"/>
            </w:pPr>
            <w:r w:rsidRPr="00E97DF1">
              <w:t>Вода</w:t>
            </w:r>
          </w:p>
        </w:tc>
        <w:tc>
          <w:tcPr>
            <w:tcW w:w="2270" w:type="dxa"/>
            <w:gridSpan w:val="7"/>
            <w:shd w:val="clear" w:color="auto" w:fill="auto"/>
            <w:noWrap/>
            <w:vAlign w:val="center"/>
            <w:hideMark/>
          </w:tcPr>
          <w:p w14:paraId="7D3CF03E" w14:textId="77777777" w:rsidR="001F50D8" w:rsidRPr="00E97DF1" w:rsidRDefault="001F50D8" w:rsidP="001F50D8">
            <w:pPr>
              <w:widowControl/>
              <w:jc w:val="center"/>
            </w:pPr>
            <w:r w:rsidRPr="00E97DF1">
              <w:t>Отборный пар давлением</w:t>
            </w:r>
          </w:p>
        </w:tc>
        <w:tc>
          <w:tcPr>
            <w:tcW w:w="708" w:type="dxa"/>
            <w:vMerge w:val="restart"/>
            <w:shd w:val="clear" w:color="auto" w:fill="auto"/>
            <w:vAlign w:val="center"/>
            <w:hideMark/>
          </w:tcPr>
          <w:p w14:paraId="25D979E7" w14:textId="77777777" w:rsidR="001F50D8" w:rsidRPr="00E97DF1" w:rsidRDefault="001F50D8" w:rsidP="001F50D8">
            <w:pPr>
              <w:widowControl/>
              <w:jc w:val="center"/>
            </w:pPr>
            <w:r w:rsidRPr="00E97DF1">
              <w:t>Острый и редуцированный пар</w:t>
            </w:r>
          </w:p>
        </w:tc>
      </w:tr>
      <w:tr w:rsidR="001F50D8" w:rsidRPr="00E97DF1" w14:paraId="6C3DC88F" w14:textId="77777777" w:rsidTr="001F50D8">
        <w:trPr>
          <w:trHeight w:val="540"/>
        </w:trPr>
        <w:tc>
          <w:tcPr>
            <w:tcW w:w="568" w:type="dxa"/>
            <w:vMerge/>
            <w:shd w:val="clear" w:color="auto" w:fill="auto"/>
            <w:noWrap/>
            <w:vAlign w:val="center"/>
            <w:hideMark/>
          </w:tcPr>
          <w:p w14:paraId="12F0AE1E" w14:textId="77777777" w:rsidR="001F50D8" w:rsidRPr="00E97DF1" w:rsidRDefault="001F50D8" w:rsidP="001F50D8">
            <w:pPr>
              <w:widowControl/>
              <w:jc w:val="center"/>
            </w:pPr>
          </w:p>
        </w:tc>
        <w:tc>
          <w:tcPr>
            <w:tcW w:w="2126" w:type="dxa"/>
            <w:vMerge/>
            <w:shd w:val="clear" w:color="auto" w:fill="auto"/>
            <w:vAlign w:val="center"/>
            <w:hideMark/>
          </w:tcPr>
          <w:p w14:paraId="36547F01" w14:textId="77777777" w:rsidR="001F50D8" w:rsidRPr="00E97DF1" w:rsidRDefault="001F50D8" w:rsidP="001F50D8">
            <w:pPr>
              <w:widowControl/>
            </w:pPr>
          </w:p>
        </w:tc>
        <w:tc>
          <w:tcPr>
            <w:tcW w:w="1266" w:type="dxa"/>
            <w:vMerge/>
            <w:shd w:val="clear" w:color="auto" w:fill="auto"/>
            <w:noWrap/>
            <w:vAlign w:val="center"/>
            <w:hideMark/>
          </w:tcPr>
          <w:p w14:paraId="6299157D" w14:textId="77777777" w:rsidR="001F50D8" w:rsidRPr="00E97DF1" w:rsidRDefault="001F50D8" w:rsidP="001F50D8">
            <w:pPr>
              <w:widowControl/>
              <w:jc w:val="center"/>
            </w:pPr>
          </w:p>
        </w:tc>
        <w:tc>
          <w:tcPr>
            <w:tcW w:w="710" w:type="dxa"/>
            <w:vMerge/>
            <w:shd w:val="clear" w:color="auto" w:fill="auto"/>
            <w:noWrap/>
            <w:vAlign w:val="center"/>
            <w:hideMark/>
          </w:tcPr>
          <w:p w14:paraId="25DA4B3B" w14:textId="77777777" w:rsidR="001F50D8" w:rsidRPr="00E97DF1" w:rsidRDefault="001F50D8" w:rsidP="001F50D8">
            <w:pPr>
              <w:widowControl/>
              <w:jc w:val="center"/>
            </w:pPr>
          </w:p>
        </w:tc>
        <w:tc>
          <w:tcPr>
            <w:tcW w:w="1417" w:type="dxa"/>
            <w:shd w:val="clear" w:color="auto" w:fill="auto"/>
            <w:noWrap/>
            <w:vAlign w:val="center"/>
            <w:hideMark/>
          </w:tcPr>
          <w:p w14:paraId="4284E2B6" w14:textId="77777777" w:rsidR="001F50D8" w:rsidRPr="00E97DF1" w:rsidRDefault="001F50D8" w:rsidP="001F50D8">
            <w:pPr>
              <w:widowControl/>
              <w:jc w:val="center"/>
            </w:pPr>
            <w:r w:rsidRPr="00E97DF1">
              <w:t>1 полугодие</w:t>
            </w:r>
          </w:p>
        </w:tc>
        <w:tc>
          <w:tcPr>
            <w:tcW w:w="1274" w:type="dxa"/>
            <w:gridSpan w:val="2"/>
            <w:shd w:val="clear" w:color="auto" w:fill="auto"/>
            <w:vAlign w:val="center"/>
          </w:tcPr>
          <w:p w14:paraId="7EFA3682" w14:textId="77777777" w:rsidR="001F50D8" w:rsidRPr="00E97DF1" w:rsidRDefault="001F50D8" w:rsidP="001F50D8">
            <w:pPr>
              <w:widowControl/>
              <w:jc w:val="center"/>
            </w:pPr>
            <w:r w:rsidRPr="00E97DF1">
              <w:t>2 полугодие</w:t>
            </w:r>
          </w:p>
        </w:tc>
        <w:tc>
          <w:tcPr>
            <w:tcW w:w="569" w:type="dxa"/>
            <w:gridSpan w:val="2"/>
            <w:shd w:val="clear" w:color="auto" w:fill="auto"/>
            <w:vAlign w:val="center"/>
            <w:hideMark/>
          </w:tcPr>
          <w:p w14:paraId="600A03A0" w14:textId="77777777" w:rsidR="001F50D8" w:rsidRPr="00E97DF1" w:rsidRDefault="001F50D8" w:rsidP="001F50D8">
            <w:pPr>
              <w:widowControl/>
              <w:jc w:val="center"/>
            </w:pPr>
            <w:r w:rsidRPr="00E97DF1">
              <w:t>от 1,2 до 2,5 кг/</w:t>
            </w:r>
          </w:p>
          <w:p w14:paraId="7B39E843" w14:textId="77777777" w:rsidR="001F50D8" w:rsidRPr="00E97DF1" w:rsidRDefault="001F50D8" w:rsidP="001F50D8">
            <w:pPr>
              <w:widowControl/>
              <w:jc w:val="center"/>
            </w:pPr>
            <w:r w:rsidRPr="00E97DF1">
              <w:t>см</w:t>
            </w:r>
            <w:r w:rsidRPr="00E97DF1">
              <w:rPr>
                <w:vertAlign w:val="superscript"/>
              </w:rPr>
              <w:t>2</w:t>
            </w:r>
          </w:p>
        </w:tc>
        <w:tc>
          <w:tcPr>
            <w:tcW w:w="568" w:type="dxa"/>
            <w:gridSpan w:val="2"/>
            <w:vAlign w:val="center"/>
          </w:tcPr>
          <w:p w14:paraId="77905C0E" w14:textId="77777777" w:rsidR="001F50D8" w:rsidRPr="00E97DF1" w:rsidRDefault="001F50D8" w:rsidP="001F50D8">
            <w:pPr>
              <w:widowControl/>
              <w:jc w:val="center"/>
            </w:pPr>
            <w:r w:rsidRPr="00E97DF1">
              <w:t>от 2,5 до 7,0 кг/см</w:t>
            </w:r>
            <w:r w:rsidRPr="00E97DF1">
              <w:rPr>
                <w:vertAlign w:val="superscript"/>
              </w:rPr>
              <w:t>2</w:t>
            </w:r>
          </w:p>
        </w:tc>
        <w:tc>
          <w:tcPr>
            <w:tcW w:w="568" w:type="dxa"/>
            <w:gridSpan w:val="2"/>
            <w:vAlign w:val="center"/>
          </w:tcPr>
          <w:p w14:paraId="78287FE4" w14:textId="77777777" w:rsidR="001F50D8" w:rsidRPr="00E97DF1" w:rsidRDefault="001F50D8" w:rsidP="001F50D8">
            <w:pPr>
              <w:widowControl/>
              <w:jc w:val="center"/>
            </w:pPr>
            <w:r w:rsidRPr="00E97DF1">
              <w:t>от 7,0 до 13,0 кг/</w:t>
            </w:r>
          </w:p>
          <w:p w14:paraId="44BF42F1" w14:textId="77777777" w:rsidR="001F50D8" w:rsidRPr="00E97DF1" w:rsidRDefault="001F50D8" w:rsidP="001F50D8">
            <w:pPr>
              <w:widowControl/>
              <w:jc w:val="center"/>
            </w:pPr>
            <w:r w:rsidRPr="00E97DF1">
              <w:t>см</w:t>
            </w:r>
            <w:r w:rsidRPr="00E97DF1">
              <w:rPr>
                <w:vertAlign w:val="superscript"/>
              </w:rPr>
              <w:t>2</w:t>
            </w:r>
          </w:p>
        </w:tc>
        <w:tc>
          <w:tcPr>
            <w:tcW w:w="565" w:type="dxa"/>
            <w:vAlign w:val="center"/>
          </w:tcPr>
          <w:p w14:paraId="7877EDCA" w14:textId="77777777" w:rsidR="001F50D8" w:rsidRPr="00E97DF1" w:rsidRDefault="001F50D8" w:rsidP="001F50D8">
            <w:pPr>
              <w:widowControl/>
              <w:ind w:right="-108" w:hanging="109"/>
              <w:jc w:val="center"/>
            </w:pPr>
            <w:r w:rsidRPr="00E97DF1">
              <w:t>Свыше 13,0 кг/</w:t>
            </w:r>
          </w:p>
          <w:p w14:paraId="2BEA6136" w14:textId="77777777" w:rsidR="001F50D8" w:rsidRPr="00E97DF1" w:rsidRDefault="001F50D8" w:rsidP="001F50D8">
            <w:pPr>
              <w:widowControl/>
              <w:jc w:val="center"/>
            </w:pPr>
            <w:r w:rsidRPr="00E97DF1">
              <w:t>см</w:t>
            </w:r>
            <w:r w:rsidRPr="00E97DF1">
              <w:rPr>
                <w:vertAlign w:val="superscript"/>
              </w:rPr>
              <w:t>2</w:t>
            </w:r>
          </w:p>
        </w:tc>
        <w:tc>
          <w:tcPr>
            <w:tcW w:w="708" w:type="dxa"/>
            <w:vMerge/>
            <w:shd w:val="clear" w:color="auto" w:fill="auto"/>
            <w:vAlign w:val="center"/>
            <w:hideMark/>
          </w:tcPr>
          <w:p w14:paraId="59A00DC9" w14:textId="77777777" w:rsidR="001F50D8" w:rsidRPr="00E97DF1" w:rsidRDefault="001F50D8" w:rsidP="001F50D8">
            <w:pPr>
              <w:widowControl/>
              <w:jc w:val="center"/>
            </w:pPr>
          </w:p>
        </w:tc>
      </w:tr>
      <w:tr w:rsidR="001F50D8" w:rsidRPr="00E97DF1" w14:paraId="630FF38D" w14:textId="77777777" w:rsidTr="001F50D8">
        <w:trPr>
          <w:trHeight w:val="300"/>
        </w:trPr>
        <w:tc>
          <w:tcPr>
            <w:tcW w:w="10339" w:type="dxa"/>
            <w:gridSpan w:val="15"/>
            <w:shd w:val="clear" w:color="auto" w:fill="auto"/>
            <w:noWrap/>
            <w:vAlign w:val="center"/>
            <w:hideMark/>
          </w:tcPr>
          <w:p w14:paraId="19440F69" w14:textId="77777777" w:rsidR="001F50D8" w:rsidRPr="00E97DF1" w:rsidRDefault="001F50D8" w:rsidP="001F50D8">
            <w:pPr>
              <w:widowControl/>
              <w:jc w:val="center"/>
            </w:pPr>
            <w:r w:rsidRPr="00E97DF1">
              <w:t>Для потребителей, в случае отсутствия дифференциации тарифов по схеме подключения</w:t>
            </w:r>
          </w:p>
        </w:tc>
      </w:tr>
      <w:tr w:rsidR="001F50D8" w:rsidRPr="00E97DF1" w14:paraId="61675A00" w14:textId="77777777" w:rsidTr="001F50D8">
        <w:trPr>
          <w:trHeight w:val="300"/>
        </w:trPr>
        <w:tc>
          <w:tcPr>
            <w:tcW w:w="10339" w:type="dxa"/>
            <w:gridSpan w:val="15"/>
            <w:shd w:val="clear" w:color="auto" w:fill="auto"/>
            <w:noWrap/>
            <w:vAlign w:val="center"/>
          </w:tcPr>
          <w:p w14:paraId="75FF6234" w14:textId="77777777" w:rsidR="001F50D8" w:rsidRPr="00E97DF1" w:rsidRDefault="001F50D8" w:rsidP="001F50D8">
            <w:pPr>
              <w:widowControl/>
              <w:jc w:val="center"/>
            </w:pPr>
            <w:r w:rsidRPr="00CF08E8">
              <w:t>Население (тарифы указываются с учетом НДС) *</w:t>
            </w:r>
          </w:p>
        </w:tc>
      </w:tr>
      <w:tr w:rsidR="001F50D8" w:rsidRPr="00FF0274" w14:paraId="61519E29" w14:textId="77777777" w:rsidTr="001F50D8">
        <w:trPr>
          <w:trHeight w:val="397"/>
        </w:trPr>
        <w:tc>
          <w:tcPr>
            <w:tcW w:w="568" w:type="dxa"/>
            <w:vMerge w:val="restart"/>
            <w:shd w:val="clear" w:color="auto" w:fill="auto"/>
            <w:noWrap/>
            <w:vAlign w:val="center"/>
          </w:tcPr>
          <w:p w14:paraId="54F4AE9B" w14:textId="77777777" w:rsidR="001F50D8" w:rsidRPr="00EC1DA6" w:rsidRDefault="001F50D8" w:rsidP="001F50D8">
            <w:pPr>
              <w:jc w:val="center"/>
            </w:pPr>
            <w:r>
              <w:t>1.</w:t>
            </w:r>
          </w:p>
        </w:tc>
        <w:tc>
          <w:tcPr>
            <w:tcW w:w="2126" w:type="dxa"/>
            <w:vMerge w:val="restart"/>
            <w:shd w:val="clear" w:color="auto" w:fill="auto"/>
            <w:vAlign w:val="center"/>
          </w:tcPr>
          <w:p w14:paraId="49DB4CC5" w14:textId="77777777" w:rsidR="001F50D8" w:rsidRPr="00FB3266" w:rsidRDefault="001F50D8" w:rsidP="001F50D8">
            <w:pPr>
              <w:widowControl/>
              <w:jc w:val="both"/>
            </w:pPr>
            <w:r w:rsidRPr="00FB3266">
              <w:t>ПАО «</w:t>
            </w:r>
            <w:proofErr w:type="spellStart"/>
            <w:r w:rsidRPr="00FB3266">
              <w:t>Россети</w:t>
            </w:r>
            <w:proofErr w:type="spellEnd"/>
            <w:r w:rsidRPr="00FB3266">
              <w:t xml:space="preserve"> Центр и Приволжье» (филиал «Ивэнерго») электрокотельная Пучежского РЭС (г. Пучеж)</w:t>
            </w:r>
          </w:p>
        </w:tc>
        <w:tc>
          <w:tcPr>
            <w:tcW w:w="1266" w:type="dxa"/>
            <w:vMerge w:val="restart"/>
            <w:shd w:val="clear" w:color="auto" w:fill="auto"/>
            <w:vAlign w:val="center"/>
          </w:tcPr>
          <w:p w14:paraId="7D1D00F2" w14:textId="77777777" w:rsidR="001F50D8" w:rsidRPr="00FB3266" w:rsidRDefault="001F50D8" w:rsidP="001F50D8">
            <w:pPr>
              <w:jc w:val="center"/>
            </w:pPr>
          </w:p>
          <w:p w14:paraId="5CBA4CE2" w14:textId="77777777" w:rsidR="001F50D8" w:rsidRPr="00FB3266" w:rsidRDefault="001F50D8" w:rsidP="001F50D8">
            <w:pPr>
              <w:jc w:val="center"/>
            </w:pPr>
            <w:proofErr w:type="spellStart"/>
            <w:r w:rsidRPr="00FB3266">
              <w:t>Одноставочный</w:t>
            </w:r>
            <w:proofErr w:type="spellEnd"/>
            <w:r w:rsidRPr="00FB3266">
              <w:t>, руб./Гкал</w:t>
            </w:r>
          </w:p>
        </w:tc>
        <w:tc>
          <w:tcPr>
            <w:tcW w:w="710" w:type="dxa"/>
            <w:shd w:val="clear" w:color="auto" w:fill="auto"/>
            <w:noWrap/>
            <w:vAlign w:val="center"/>
          </w:tcPr>
          <w:p w14:paraId="72245570" w14:textId="77777777" w:rsidR="001F50D8" w:rsidRPr="00A67EC4" w:rsidRDefault="001F50D8" w:rsidP="001F50D8">
            <w:pPr>
              <w:widowControl/>
              <w:jc w:val="center"/>
              <w:rPr>
                <w:sz w:val="22"/>
              </w:rPr>
            </w:pPr>
            <w:r w:rsidRPr="00A67EC4">
              <w:rPr>
                <w:sz w:val="22"/>
              </w:rPr>
              <w:t>202</w:t>
            </w:r>
            <w:r>
              <w:rPr>
                <w:sz w:val="22"/>
              </w:rPr>
              <w:t>4</w:t>
            </w:r>
          </w:p>
        </w:tc>
        <w:tc>
          <w:tcPr>
            <w:tcW w:w="1417" w:type="dxa"/>
            <w:shd w:val="clear" w:color="auto" w:fill="auto"/>
            <w:noWrap/>
            <w:vAlign w:val="center"/>
          </w:tcPr>
          <w:p w14:paraId="76EE93A2" w14:textId="77777777" w:rsidR="001F50D8" w:rsidRPr="007A01F0" w:rsidRDefault="001F50D8" w:rsidP="001F50D8">
            <w:pPr>
              <w:widowControl/>
              <w:jc w:val="center"/>
              <w:rPr>
                <w:sz w:val="22"/>
                <w:vertAlign w:val="superscript"/>
              </w:rPr>
            </w:pPr>
            <w:r w:rsidRPr="000E5634">
              <w:rPr>
                <w:sz w:val="22"/>
              </w:rPr>
              <w:t>3 289,50</w:t>
            </w:r>
            <w:r>
              <w:rPr>
                <w:sz w:val="22"/>
              </w:rPr>
              <w:t xml:space="preserve"> </w:t>
            </w:r>
            <w:r>
              <w:rPr>
                <w:sz w:val="22"/>
                <w:vertAlign w:val="superscript"/>
              </w:rPr>
              <w:t>1</w:t>
            </w:r>
          </w:p>
        </w:tc>
        <w:tc>
          <w:tcPr>
            <w:tcW w:w="1262" w:type="dxa"/>
            <w:shd w:val="clear" w:color="auto" w:fill="auto"/>
            <w:vAlign w:val="center"/>
          </w:tcPr>
          <w:p w14:paraId="39A2A80F" w14:textId="77777777" w:rsidR="001F50D8" w:rsidRPr="007A01F0" w:rsidRDefault="001F50D8" w:rsidP="001F50D8">
            <w:pPr>
              <w:widowControl/>
              <w:jc w:val="center"/>
              <w:rPr>
                <w:sz w:val="22"/>
                <w:vertAlign w:val="superscript"/>
              </w:rPr>
            </w:pPr>
            <w:r w:rsidRPr="009E5929">
              <w:rPr>
                <w:sz w:val="22"/>
              </w:rPr>
              <w:t xml:space="preserve">3 486,57 </w:t>
            </w:r>
            <w:r>
              <w:rPr>
                <w:sz w:val="22"/>
                <w:vertAlign w:val="superscript"/>
              </w:rPr>
              <w:t>2</w:t>
            </w:r>
          </w:p>
        </w:tc>
        <w:tc>
          <w:tcPr>
            <w:tcW w:w="569" w:type="dxa"/>
            <w:gridSpan w:val="2"/>
            <w:shd w:val="clear" w:color="auto" w:fill="auto"/>
            <w:noWrap/>
            <w:vAlign w:val="center"/>
          </w:tcPr>
          <w:p w14:paraId="30162B2E" w14:textId="77777777" w:rsidR="001F50D8" w:rsidRPr="00FF0274" w:rsidRDefault="001F50D8" w:rsidP="001F50D8">
            <w:pPr>
              <w:widowControl/>
              <w:jc w:val="center"/>
              <w:rPr>
                <w:sz w:val="22"/>
                <w:szCs w:val="22"/>
              </w:rPr>
            </w:pPr>
            <w:r w:rsidRPr="00FF0274">
              <w:rPr>
                <w:sz w:val="22"/>
                <w:szCs w:val="22"/>
              </w:rPr>
              <w:t>-</w:t>
            </w:r>
          </w:p>
        </w:tc>
        <w:tc>
          <w:tcPr>
            <w:tcW w:w="568" w:type="dxa"/>
            <w:gridSpan w:val="2"/>
            <w:vAlign w:val="center"/>
          </w:tcPr>
          <w:p w14:paraId="5D83547B" w14:textId="77777777" w:rsidR="001F50D8" w:rsidRPr="00FF0274" w:rsidRDefault="001F50D8" w:rsidP="001F50D8">
            <w:pPr>
              <w:widowControl/>
              <w:jc w:val="center"/>
              <w:rPr>
                <w:sz w:val="22"/>
                <w:szCs w:val="22"/>
              </w:rPr>
            </w:pPr>
            <w:r w:rsidRPr="00FF0274">
              <w:rPr>
                <w:sz w:val="22"/>
                <w:szCs w:val="22"/>
              </w:rPr>
              <w:t>-</w:t>
            </w:r>
          </w:p>
        </w:tc>
        <w:tc>
          <w:tcPr>
            <w:tcW w:w="568" w:type="dxa"/>
            <w:gridSpan w:val="2"/>
            <w:vAlign w:val="center"/>
          </w:tcPr>
          <w:p w14:paraId="124CEB8C" w14:textId="77777777" w:rsidR="001F50D8" w:rsidRPr="00FF0274" w:rsidRDefault="001F50D8" w:rsidP="001F50D8">
            <w:pPr>
              <w:widowControl/>
              <w:jc w:val="center"/>
              <w:rPr>
                <w:sz w:val="22"/>
                <w:szCs w:val="22"/>
              </w:rPr>
            </w:pPr>
            <w:r w:rsidRPr="00FF0274">
              <w:rPr>
                <w:sz w:val="22"/>
                <w:szCs w:val="22"/>
              </w:rPr>
              <w:t>-</w:t>
            </w:r>
          </w:p>
        </w:tc>
        <w:tc>
          <w:tcPr>
            <w:tcW w:w="577" w:type="dxa"/>
            <w:gridSpan w:val="2"/>
            <w:vAlign w:val="center"/>
          </w:tcPr>
          <w:p w14:paraId="2BF50CD0" w14:textId="77777777" w:rsidR="001F50D8" w:rsidRPr="00FF0274" w:rsidRDefault="001F50D8" w:rsidP="001F50D8">
            <w:pPr>
              <w:widowControl/>
              <w:jc w:val="center"/>
              <w:rPr>
                <w:sz w:val="22"/>
                <w:szCs w:val="22"/>
              </w:rPr>
            </w:pPr>
            <w:r w:rsidRPr="00FF0274">
              <w:rPr>
                <w:sz w:val="22"/>
                <w:szCs w:val="22"/>
              </w:rPr>
              <w:t>-</w:t>
            </w:r>
          </w:p>
        </w:tc>
        <w:tc>
          <w:tcPr>
            <w:tcW w:w="708" w:type="dxa"/>
            <w:shd w:val="clear" w:color="auto" w:fill="auto"/>
            <w:noWrap/>
            <w:vAlign w:val="center"/>
          </w:tcPr>
          <w:p w14:paraId="72F94ED1" w14:textId="77777777" w:rsidR="001F50D8" w:rsidRPr="00FF0274" w:rsidRDefault="001F50D8" w:rsidP="001F50D8">
            <w:pPr>
              <w:widowControl/>
              <w:jc w:val="center"/>
              <w:rPr>
                <w:sz w:val="22"/>
                <w:szCs w:val="22"/>
              </w:rPr>
            </w:pPr>
            <w:r w:rsidRPr="00FF0274">
              <w:rPr>
                <w:sz w:val="22"/>
                <w:szCs w:val="22"/>
              </w:rPr>
              <w:t>-</w:t>
            </w:r>
          </w:p>
        </w:tc>
      </w:tr>
      <w:tr w:rsidR="001F50D8" w:rsidRPr="00FF0274" w14:paraId="485C8151" w14:textId="77777777" w:rsidTr="001F50D8">
        <w:trPr>
          <w:trHeight w:val="397"/>
        </w:trPr>
        <w:tc>
          <w:tcPr>
            <w:tcW w:w="568" w:type="dxa"/>
            <w:vMerge/>
            <w:shd w:val="clear" w:color="auto" w:fill="auto"/>
            <w:noWrap/>
            <w:vAlign w:val="center"/>
          </w:tcPr>
          <w:p w14:paraId="132D7D03" w14:textId="77777777" w:rsidR="001F50D8" w:rsidRPr="00FF0274" w:rsidRDefault="001F50D8" w:rsidP="001F50D8">
            <w:pPr>
              <w:jc w:val="center"/>
              <w:rPr>
                <w:sz w:val="22"/>
                <w:szCs w:val="22"/>
              </w:rPr>
            </w:pPr>
          </w:p>
        </w:tc>
        <w:tc>
          <w:tcPr>
            <w:tcW w:w="2126" w:type="dxa"/>
            <w:vMerge/>
            <w:shd w:val="clear" w:color="auto" w:fill="auto"/>
            <w:vAlign w:val="center"/>
          </w:tcPr>
          <w:p w14:paraId="5321A811" w14:textId="77777777" w:rsidR="001F50D8" w:rsidRPr="00FB3266" w:rsidRDefault="001F50D8" w:rsidP="001F50D8">
            <w:pPr>
              <w:widowControl/>
            </w:pPr>
          </w:p>
        </w:tc>
        <w:tc>
          <w:tcPr>
            <w:tcW w:w="1266" w:type="dxa"/>
            <w:vMerge/>
            <w:shd w:val="clear" w:color="auto" w:fill="auto"/>
            <w:vAlign w:val="center"/>
          </w:tcPr>
          <w:p w14:paraId="4D39750F" w14:textId="77777777" w:rsidR="001F50D8" w:rsidRPr="00FB3266" w:rsidRDefault="001F50D8" w:rsidP="001F50D8">
            <w:pPr>
              <w:jc w:val="center"/>
            </w:pPr>
          </w:p>
        </w:tc>
        <w:tc>
          <w:tcPr>
            <w:tcW w:w="710" w:type="dxa"/>
            <w:shd w:val="clear" w:color="auto" w:fill="auto"/>
            <w:noWrap/>
            <w:vAlign w:val="center"/>
          </w:tcPr>
          <w:p w14:paraId="304C94F8" w14:textId="77777777" w:rsidR="001F50D8" w:rsidRPr="00A67EC4" w:rsidRDefault="001F50D8" w:rsidP="001F50D8">
            <w:pPr>
              <w:widowControl/>
              <w:jc w:val="center"/>
              <w:rPr>
                <w:sz w:val="22"/>
              </w:rPr>
            </w:pPr>
            <w:r w:rsidRPr="00A67EC4">
              <w:rPr>
                <w:sz w:val="22"/>
              </w:rPr>
              <w:t>202</w:t>
            </w:r>
            <w:r>
              <w:rPr>
                <w:sz w:val="22"/>
              </w:rPr>
              <w:t>5</w:t>
            </w:r>
          </w:p>
        </w:tc>
        <w:tc>
          <w:tcPr>
            <w:tcW w:w="1417" w:type="dxa"/>
            <w:shd w:val="clear" w:color="auto" w:fill="auto"/>
            <w:noWrap/>
            <w:vAlign w:val="center"/>
          </w:tcPr>
          <w:p w14:paraId="04FBC3BE" w14:textId="77777777" w:rsidR="001F50D8" w:rsidRPr="009E5929" w:rsidRDefault="001F50D8" w:rsidP="001F50D8">
            <w:pPr>
              <w:widowControl/>
              <w:ind w:left="-119"/>
              <w:jc w:val="center"/>
              <w:rPr>
                <w:sz w:val="22"/>
              </w:rPr>
            </w:pPr>
            <w:r w:rsidRPr="009E5929">
              <w:rPr>
                <w:sz w:val="22"/>
              </w:rPr>
              <w:t>3</w:t>
            </w:r>
            <w:r>
              <w:rPr>
                <w:sz w:val="22"/>
              </w:rPr>
              <w:t xml:space="preserve"> </w:t>
            </w:r>
            <w:r w:rsidRPr="009E5929">
              <w:rPr>
                <w:sz w:val="22"/>
              </w:rPr>
              <w:t>486,57</w:t>
            </w:r>
            <w:r>
              <w:rPr>
                <w:sz w:val="22"/>
              </w:rPr>
              <w:t xml:space="preserve"> </w:t>
            </w:r>
            <w:r>
              <w:rPr>
                <w:sz w:val="22"/>
                <w:vertAlign w:val="superscript"/>
              </w:rPr>
              <w:t>2</w:t>
            </w:r>
          </w:p>
        </w:tc>
        <w:tc>
          <w:tcPr>
            <w:tcW w:w="1262" w:type="dxa"/>
            <w:shd w:val="clear" w:color="auto" w:fill="auto"/>
            <w:vAlign w:val="center"/>
          </w:tcPr>
          <w:p w14:paraId="4990F4BD" w14:textId="77777777" w:rsidR="001F50D8" w:rsidRPr="009E5929" w:rsidRDefault="001F50D8" w:rsidP="001F50D8">
            <w:pPr>
              <w:widowControl/>
              <w:ind w:left="-122"/>
              <w:jc w:val="center"/>
              <w:rPr>
                <w:sz w:val="22"/>
              </w:rPr>
            </w:pPr>
            <w:r w:rsidRPr="009E5929">
              <w:rPr>
                <w:sz w:val="22"/>
              </w:rPr>
              <w:t>3</w:t>
            </w:r>
            <w:r>
              <w:rPr>
                <w:sz w:val="22"/>
              </w:rPr>
              <w:t xml:space="preserve"> </w:t>
            </w:r>
            <w:r w:rsidRPr="009E5929">
              <w:rPr>
                <w:sz w:val="22"/>
              </w:rPr>
              <w:t>685,30</w:t>
            </w:r>
            <w:r>
              <w:rPr>
                <w:sz w:val="22"/>
              </w:rPr>
              <w:t xml:space="preserve"> </w:t>
            </w:r>
            <w:r>
              <w:rPr>
                <w:sz w:val="22"/>
                <w:vertAlign w:val="superscript"/>
              </w:rPr>
              <w:t>3</w:t>
            </w:r>
          </w:p>
        </w:tc>
        <w:tc>
          <w:tcPr>
            <w:tcW w:w="569" w:type="dxa"/>
            <w:gridSpan w:val="2"/>
            <w:shd w:val="clear" w:color="auto" w:fill="auto"/>
            <w:noWrap/>
            <w:vAlign w:val="center"/>
          </w:tcPr>
          <w:p w14:paraId="5909D0A6"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68964FE9"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69849527"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1E5AEE82"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217CB5F0" w14:textId="77777777" w:rsidR="001F50D8" w:rsidRPr="00E97DF1" w:rsidRDefault="001F50D8" w:rsidP="001F50D8">
            <w:pPr>
              <w:widowControl/>
              <w:jc w:val="center"/>
              <w:rPr>
                <w:sz w:val="22"/>
              </w:rPr>
            </w:pPr>
            <w:r w:rsidRPr="00E97DF1">
              <w:rPr>
                <w:sz w:val="22"/>
              </w:rPr>
              <w:t>-</w:t>
            </w:r>
          </w:p>
        </w:tc>
      </w:tr>
      <w:tr w:rsidR="001F50D8" w:rsidRPr="00FF0274" w14:paraId="2DB652E8" w14:textId="77777777" w:rsidTr="001F50D8">
        <w:trPr>
          <w:trHeight w:val="397"/>
        </w:trPr>
        <w:tc>
          <w:tcPr>
            <w:tcW w:w="568" w:type="dxa"/>
            <w:vMerge/>
            <w:shd w:val="clear" w:color="auto" w:fill="auto"/>
            <w:noWrap/>
            <w:vAlign w:val="center"/>
          </w:tcPr>
          <w:p w14:paraId="1FD9E50F" w14:textId="77777777" w:rsidR="001F50D8" w:rsidRPr="00FF0274" w:rsidRDefault="001F50D8" w:rsidP="001F50D8">
            <w:pPr>
              <w:jc w:val="center"/>
              <w:rPr>
                <w:sz w:val="22"/>
                <w:szCs w:val="22"/>
              </w:rPr>
            </w:pPr>
          </w:p>
        </w:tc>
        <w:tc>
          <w:tcPr>
            <w:tcW w:w="2126" w:type="dxa"/>
            <w:vMerge/>
            <w:shd w:val="clear" w:color="auto" w:fill="auto"/>
            <w:vAlign w:val="center"/>
          </w:tcPr>
          <w:p w14:paraId="053521C2" w14:textId="77777777" w:rsidR="001F50D8" w:rsidRPr="00FB3266" w:rsidRDefault="001F50D8" w:rsidP="001F50D8">
            <w:pPr>
              <w:widowControl/>
            </w:pPr>
          </w:p>
        </w:tc>
        <w:tc>
          <w:tcPr>
            <w:tcW w:w="1266" w:type="dxa"/>
            <w:vMerge/>
            <w:shd w:val="clear" w:color="auto" w:fill="auto"/>
            <w:vAlign w:val="center"/>
          </w:tcPr>
          <w:p w14:paraId="625CB085" w14:textId="77777777" w:rsidR="001F50D8" w:rsidRPr="00FB3266" w:rsidRDefault="001F50D8" w:rsidP="001F50D8">
            <w:pPr>
              <w:jc w:val="center"/>
            </w:pPr>
          </w:p>
        </w:tc>
        <w:tc>
          <w:tcPr>
            <w:tcW w:w="710" w:type="dxa"/>
            <w:shd w:val="clear" w:color="auto" w:fill="auto"/>
            <w:noWrap/>
            <w:vAlign w:val="center"/>
          </w:tcPr>
          <w:p w14:paraId="18ECBC21" w14:textId="77777777" w:rsidR="001F50D8" w:rsidRPr="00A67EC4" w:rsidRDefault="001F50D8" w:rsidP="001F50D8">
            <w:pPr>
              <w:widowControl/>
              <w:jc w:val="center"/>
              <w:rPr>
                <w:sz w:val="22"/>
              </w:rPr>
            </w:pPr>
            <w:r w:rsidRPr="00A67EC4">
              <w:rPr>
                <w:sz w:val="22"/>
              </w:rPr>
              <w:t>202</w:t>
            </w:r>
            <w:r>
              <w:rPr>
                <w:sz w:val="22"/>
              </w:rPr>
              <w:t>6</w:t>
            </w:r>
          </w:p>
        </w:tc>
        <w:tc>
          <w:tcPr>
            <w:tcW w:w="1417" w:type="dxa"/>
            <w:shd w:val="clear" w:color="auto" w:fill="auto"/>
            <w:noWrap/>
            <w:vAlign w:val="center"/>
          </w:tcPr>
          <w:p w14:paraId="4CFA0159" w14:textId="77777777" w:rsidR="001F50D8" w:rsidRPr="009E5929" w:rsidRDefault="001F50D8" w:rsidP="001F50D8">
            <w:pPr>
              <w:widowControl/>
              <w:ind w:left="-119"/>
              <w:jc w:val="center"/>
              <w:rPr>
                <w:sz w:val="22"/>
              </w:rPr>
            </w:pPr>
            <w:r w:rsidRPr="009E5929">
              <w:rPr>
                <w:sz w:val="22"/>
              </w:rPr>
              <w:t>3</w:t>
            </w:r>
            <w:r>
              <w:rPr>
                <w:sz w:val="22"/>
              </w:rPr>
              <w:t xml:space="preserve"> </w:t>
            </w:r>
            <w:r w:rsidRPr="009E5929">
              <w:rPr>
                <w:sz w:val="22"/>
              </w:rPr>
              <w:t>685,30</w:t>
            </w:r>
            <w:r>
              <w:rPr>
                <w:sz w:val="22"/>
              </w:rPr>
              <w:t xml:space="preserve"> </w:t>
            </w:r>
            <w:r>
              <w:rPr>
                <w:sz w:val="22"/>
                <w:vertAlign w:val="superscript"/>
              </w:rPr>
              <w:t>3</w:t>
            </w:r>
          </w:p>
        </w:tc>
        <w:tc>
          <w:tcPr>
            <w:tcW w:w="1262" w:type="dxa"/>
            <w:shd w:val="clear" w:color="auto" w:fill="auto"/>
            <w:vAlign w:val="center"/>
          </w:tcPr>
          <w:p w14:paraId="2E12987D" w14:textId="77777777" w:rsidR="001F50D8" w:rsidRPr="009E5929" w:rsidRDefault="001F50D8" w:rsidP="001F50D8">
            <w:pPr>
              <w:widowControl/>
              <w:ind w:left="-122"/>
              <w:jc w:val="center"/>
              <w:rPr>
                <w:sz w:val="22"/>
              </w:rPr>
            </w:pPr>
            <w:r w:rsidRPr="009E5929">
              <w:rPr>
                <w:sz w:val="22"/>
              </w:rPr>
              <w:t>3</w:t>
            </w:r>
            <w:r>
              <w:rPr>
                <w:sz w:val="22"/>
              </w:rPr>
              <w:t xml:space="preserve"> </w:t>
            </w:r>
            <w:r w:rsidRPr="009E5929">
              <w:rPr>
                <w:sz w:val="22"/>
              </w:rPr>
              <w:t>832,71</w:t>
            </w:r>
            <w:r>
              <w:rPr>
                <w:sz w:val="22"/>
              </w:rPr>
              <w:t xml:space="preserve"> </w:t>
            </w:r>
            <w:r>
              <w:rPr>
                <w:sz w:val="22"/>
                <w:vertAlign w:val="superscript"/>
              </w:rPr>
              <w:t>4</w:t>
            </w:r>
          </w:p>
        </w:tc>
        <w:tc>
          <w:tcPr>
            <w:tcW w:w="569" w:type="dxa"/>
            <w:gridSpan w:val="2"/>
            <w:shd w:val="clear" w:color="auto" w:fill="auto"/>
            <w:noWrap/>
            <w:vAlign w:val="center"/>
          </w:tcPr>
          <w:p w14:paraId="1A70AF21"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6FFB55E9"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181BAC14"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78A54C69"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78714D7B" w14:textId="77777777" w:rsidR="001F50D8" w:rsidRPr="00E97DF1" w:rsidRDefault="001F50D8" w:rsidP="001F50D8">
            <w:pPr>
              <w:widowControl/>
              <w:jc w:val="center"/>
              <w:rPr>
                <w:sz w:val="22"/>
              </w:rPr>
            </w:pPr>
            <w:r w:rsidRPr="00E97DF1">
              <w:rPr>
                <w:sz w:val="22"/>
              </w:rPr>
              <w:t>-</w:t>
            </w:r>
          </w:p>
        </w:tc>
      </w:tr>
      <w:tr w:rsidR="001F50D8" w:rsidRPr="00FF0274" w14:paraId="29FACD7C" w14:textId="77777777" w:rsidTr="001F50D8">
        <w:trPr>
          <w:trHeight w:val="397"/>
        </w:trPr>
        <w:tc>
          <w:tcPr>
            <w:tcW w:w="568" w:type="dxa"/>
            <w:vMerge/>
            <w:shd w:val="clear" w:color="auto" w:fill="auto"/>
            <w:noWrap/>
            <w:vAlign w:val="center"/>
          </w:tcPr>
          <w:p w14:paraId="4697656C" w14:textId="77777777" w:rsidR="001F50D8" w:rsidRPr="00FF0274" w:rsidRDefault="001F50D8" w:rsidP="001F50D8">
            <w:pPr>
              <w:jc w:val="center"/>
              <w:rPr>
                <w:sz w:val="22"/>
                <w:szCs w:val="22"/>
              </w:rPr>
            </w:pPr>
          </w:p>
        </w:tc>
        <w:tc>
          <w:tcPr>
            <w:tcW w:w="2126" w:type="dxa"/>
            <w:vMerge/>
            <w:shd w:val="clear" w:color="auto" w:fill="auto"/>
            <w:vAlign w:val="center"/>
          </w:tcPr>
          <w:p w14:paraId="391AC397" w14:textId="77777777" w:rsidR="001F50D8" w:rsidRPr="00FB3266" w:rsidRDefault="001F50D8" w:rsidP="001F50D8">
            <w:pPr>
              <w:widowControl/>
            </w:pPr>
          </w:p>
        </w:tc>
        <w:tc>
          <w:tcPr>
            <w:tcW w:w="1266" w:type="dxa"/>
            <w:vMerge/>
            <w:shd w:val="clear" w:color="auto" w:fill="auto"/>
            <w:vAlign w:val="center"/>
          </w:tcPr>
          <w:p w14:paraId="52CE4C26" w14:textId="77777777" w:rsidR="001F50D8" w:rsidRPr="00FB3266" w:rsidRDefault="001F50D8" w:rsidP="001F50D8">
            <w:pPr>
              <w:jc w:val="center"/>
            </w:pPr>
          </w:p>
        </w:tc>
        <w:tc>
          <w:tcPr>
            <w:tcW w:w="710" w:type="dxa"/>
            <w:shd w:val="clear" w:color="auto" w:fill="auto"/>
            <w:noWrap/>
            <w:vAlign w:val="center"/>
          </w:tcPr>
          <w:p w14:paraId="4F4C34E8" w14:textId="77777777" w:rsidR="001F50D8" w:rsidRPr="00A67EC4" w:rsidRDefault="001F50D8" w:rsidP="001F50D8">
            <w:pPr>
              <w:widowControl/>
              <w:jc w:val="center"/>
              <w:rPr>
                <w:sz w:val="22"/>
              </w:rPr>
            </w:pPr>
            <w:r w:rsidRPr="00A67EC4">
              <w:rPr>
                <w:sz w:val="22"/>
              </w:rPr>
              <w:t>202</w:t>
            </w:r>
            <w:r>
              <w:rPr>
                <w:sz w:val="22"/>
              </w:rPr>
              <w:t>7</w:t>
            </w:r>
          </w:p>
        </w:tc>
        <w:tc>
          <w:tcPr>
            <w:tcW w:w="1417" w:type="dxa"/>
            <w:shd w:val="clear" w:color="auto" w:fill="auto"/>
            <w:noWrap/>
            <w:vAlign w:val="center"/>
          </w:tcPr>
          <w:p w14:paraId="39967FB9" w14:textId="77777777" w:rsidR="001F50D8" w:rsidRPr="009E5929" w:rsidRDefault="001F50D8" w:rsidP="001F50D8">
            <w:pPr>
              <w:widowControl/>
              <w:ind w:left="-119"/>
              <w:jc w:val="center"/>
              <w:rPr>
                <w:sz w:val="22"/>
              </w:rPr>
            </w:pPr>
            <w:r w:rsidRPr="009E5929">
              <w:rPr>
                <w:sz w:val="22"/>
              </w:rPr>
              <w:t>3</w:t>
            </w:r>
            <w:r>
              <w:rPr>
                <w:sz w:val="22"/>
              </w:rPr>
              <w:t xml:space="preserve"> </w:t>
            </w:r>
            <w:r w:rsidRPr="009E5929">
              <w:rPr>
                <w:sz w:val="22"/>
              </w:rPr>
              <w:t>832,71</w:t>
            </w:r>
            <w:r>
              <w:rPr>
                <w:sz w:val="22"/>
              </w:rPr>
              <w:t xml:space="preserve"> </w:t>
            </w:r>
            <w:r>
              <w:rPr>
                <w:sz w:val="22"/>
                <w:vertAlign w:val="superscript"/>
              </w:rPr>
              <w:t>4</w:t>
            </w:r>
          </w:p>
        </w:tc>
        <w:tc>
          <w:tcPr>
            <w:tcW w:w="1262" w:type="dxa"/>
            <w:shd w:val="clear" w:color="auto" w:fill="auto"/>
            <w:vAlign w:val="center"/>
          </w:tcPr>
          <w:p w14:paraId="5DAEB512" w14:textId="77777777" w:rsidR="001F50D8" w:rsidRPr="009E5929" w:rsidRDefault="001F50D8" w:rsidP="001F50D8">
            <w:pPr>
              <w:widowControl/>
              <w:ind w:left="-122"/>
              <w:jc w:val="center"/>
              <w:rPr>
                <w:sz w:val="22"/>
              </w:rPr>
            </w:pPr>
            <w:r w:rsidRPr="009E5929">
              <w:rPr>
                <w:sz w:val="22"/>
              </w:rPr>
              <w:t>3</w:t>
            </w:r>
            <w:r>
              <w:rPr>
                <w:sz w:val="22"/>
              </w:rPr>
              <w:t xml:space="preserve"> </w:t>
            </w:r>
            <w:r w:rsidRPr="009E5929">
              <w:rPr>
                <w:sz w:val="22"/>
              </w:rPr>
              <w:t>986,02</w:t>
            </w:r>
            <w:r>
              <w:rPr>
                <w:sz w:val="22"/>
              </w:rPr>
              <w:t xml:space="preserve"> </w:t>
            </w:r>
            <w:r>
              <w:rPr>
                <w:sz w:val="22"/>
                <w:vertAlign w:val="superscript"/>
              </w:rPr>
              <w:t>5</w:t>
            </w:r>
          </w:p>
        </w:tc>
        <w:tc>
          <w:tcPr>
            <w:tcW w:w="569" w:type="dxa"/>
            <w:gridSpan w:val="2"/>
            <w:shd w:val="clear" w:color="auto" w:fill="auto"/>
            <w:noWrap/>
            <w:vAlign w:val="center"/>
          </w:tcPr>
          <w:p w14:paraId="12655DB7"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55C8F7B7"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19D41734"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788AD2B2"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00C1E856" w14:textId="77777777" w:rsidR="001F50D8" w:rsidRPr="00E97DF1" w:rsidRDefault="001F50D8" w:rsidP="001F50D8">
            <w:pPr>
              <w:widowControl/>
              <w:jc w:val="center"/>
              <w:rPr>
                <w:sz w:val="22"/>
              </w:rPr>
            </w:pPr>
            <w:r w:rsidRPr="00E97DF1">
              <w:rPr>
                <w:sz w:val="22"/>
              </w:rPr>
              <w:t>-</w:t>
            </w:r>
          </w:p>
        </w:tc>
      </w:tr>
      <w:tr w:rsidR="001F50D8" w:rsidRPr="00FF0274" w14:paraId="03BC8BA8" w14:textId="77777777" w:rsidTr="001F50D8">
        <w:trPr>
          <w:trHeight w:val="397"/>
        </w:trPr>
        <w:tc>
          <w:tcPr>
            <w:tcW w:w="568" w:type="dxa"/>
            <w:vMerge/>
            <w:shd w:val="clear" w:color="auto" w:fill="auto"/>
            <w:noWrap/>
            <w:vAlign w:val="center"/>
          </w:tcPr>
          <w:p w14:paraId="15A9E844" w14:textId="77777777" w:rsidR="001F50D8" w:rsidRPr="00FF0274" w:rsidRDefault="001F50D8" w:rsidP="001F50D8">
            <w:pPr>
              <w:jc w:val="center"/>
              <w:rPr>
                <w:sz w:val="22"/>
                <w:szCs w:val="22"/>
              </w:rPr>
            </w:pPr>
          </w:p>
        </w:tc>
        <w:tc>
          <w:tcPr>
            <w:tcW w:w="2126" w:type="dxa"/>
            <w:vMerge/>
            <w:shd w:val="clear" w:color="auto" w:fill="auto"/>
            <w:vAlign w:val="center"/>
          </w:tcPr>
          <w:p w14:paraId="32402BFE" w14:textId="77777777" w:rsidR="001F50D8" w:rsidRPr="00FB3266" w:rsidRDefault="001F50D8" w:rsidP="001F50D8">
            <w:pPr>
              <w:widowControl/>
            </w:pPr>
          </w:p>
        </w:tc>
        <w:tc>
          <w:tcPr>
            <w:tcW w:w="1266" w:type="dxa"/>
            <w:vMerge/>
            <w:shd w:val="clear" w:color="auto" w:fill="auto"/>
            <w:vAlign w:val="center"/>
          </w:tcPr>
          <w:p w14:paraId="62E482B4" w14:textId="77777777" w:rsidR="001F50D8" w:rsidRPr="00FB3266" w:rsidRDefault="001F50D8" w:rsidP="001F50D8">
            <w:pPr>
              <w:jc w:val="center"/>
            </w:pPr>
          </w:p>
        </w:tc>
        <w:tc>
          <w:tcPr>
            <w:tcW w:w="710" w:type="dxa"/>
            <w:shd w:val="clear" w:color="auto" w:fill="auto"/>
            <w:noWrap/>
            <w:vAlign w:val="center"/>
          </w:tcPr>
          <w:p w14:paraId="73772A43" w14:textId="77777777" w:rsidR="001F50D8" w:rsidRPr="00A67EC4" w:rsidRDefault="001F50D8" w:rsidP="001F50D8">
            <w:pPr>
              <w:widowControl/>
              <w:jc w:val="center"/>
              <w:rPr>
                <w:sz w:val="22"/>
              </w:rPr>
            </w:pPr>
            <w:r w:rsidRPr="00A67EC4">
              <w:rPr>
                <w:sz w:val="22"/>
              </w:rPr>
              <w:t>202</w:t>
            </w:r>
            <w:r>
              <w:rPr>
                <w:sz w:val="22"/>
              </w:rPr>
              <w:t>8</w:t>
            </w:r>
          </w:p>
        </w:tc>
        <w:tc>
          <w:tcPr>
            <w:tcW w:w="1417" w:type="dxa"/>
            <w:shd w:val="clear" w:color="auto" w:fill="auto"/>
            <w:noWrap/>
            <w:vAlign w:val="center"/>
          </w:tcPr>
          <w:p w14:paraId="3D9D4008" w14:textId="77777777" w:rsidR="001F50D8" w:rsidRPr="009E5929" w:rsidRDefault="001F50D8" w:rsidP="001F50D8">
            <w:pPr>
              <w:widowControl/>
              <w:ind w:left="-260" w:firstLine="141"/>
              <w:jc w:val="center"/>
              <w:rPr>
                <w:sz w:val="22"/>
              </w:rPr>
            </w:pPr>
            <w:r w:rsidRPr="009E5929">
              <w:rPr>
                <w:sz w:val="22"/>
              </w:rPr>
              <w:t>3</w:t>
            </w:r>
            <w:r>
              <w:rPr>
                <w:sz w:val="22"/>
              </w:rPr>
              <w:t xml:space="preserve"> </w:t>
            </w:r>
            <w:r w:rsidRPr="009E5929">
              <w:rPr>
                <w:sz w:val="22"/>
              </w:rPr>
              <w:t>986,02</w:t>
            </w:r>
            <w:r>
              <w:rPr>
                <w:sz w:val="22"/>
              </w:rPr>
              <w:t xml:space="preserve"> </w:t>
            </w:r>
            <w:r>
              <w:rPr>
                <w:sz w:val="22"/>
                <w:vertAlign w:val="superscript"/>
              </w:rPr>
              <w:t>5</w:t>
            </w:r>
          </w:p>
        </w:tc>
        <w:tc>
          <w:tcPr>
            <w:tcW w:w="1262" w:type="dxa"/>
            <w:shd w:val="clear" w:color="auto" w:fill="auto"/>
            <w:vAlign w:val="center"/>
          </w:tcPr>
          <w:p w14:paraId="54AE37C4" w14:textId="77777777" w:rsidR="001F50D8" w:rsidRPr="009E5929" w:rsidRDefault="001F50D8" w:rsidP="001F50D8">
            <w:pPr>
              <w:widowControl/>
              <w:ind w:left="-260" w:firstLine="141"/>
              <w:jc w:val="center"/>
              <w:rPr>
                <w:sz w:val="22"/>
              </w:rPr>
            </w:pPr>
            <w:r w:rsidRPr="009E5929">
              <w:rPr>
                <w:sz w:val="22"/>
              </w:rPr>
              <w:t>4</w:t>
            </w:r>
            <w:r>
              <w:rPr>
                <w:sz w:val="22"/>
              </w:rPr>
              <w:t xml:space="preserve"> </w:t>
            </w:r>
            <w:r w:rsidRPr="009E5929">
              <w:rPr>
                <w:sz w:val="22"/>
              </w:rPr>
              <w:t xml:space="preserve">145,46 </w:t>
            </w:r>
            <w:r>
              <w:rPr>
                <w:sz w:val="22"/>
                <w:vertAlign w:val="superscript"/>
              </w:rPr>
              <w:t>6</w:t>
            </w:r>
          </w:p>
        </w:tc>
        <w:tc>
          <w:tcPr>
            <w:tcW w:w="569" w:type="dxa"/>
            <w:gridSpan w:val="2"/>
            <w:shd w:val="clear" w:color="auto" w:fill="auto"/>
            <w:noWrap/>
            <w:vAlign w:val="center"/>
          </w:tcPr>
          <w:p w14:paraId="3A9E3145"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61D50074"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437F3A8E"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02F64051"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3C0E1807" w14:textId="77777777" w:rsidR="001F50D8" w:rsidRPr="00E97DF1" w:rsidRDefault="001F50D8" w:rsidP="001F50D8">
            <w:pPr>
              <w:widowControl/>
              <w:jc w:val="center"/>
              <w:rPr>
                <w:sz w:val="22"/>
              </w:rPr>
            </w:pPr>
            <w:r w:rsidRPr="00E97DF1">
              <w:rPr>
                <w:sz w:val="22"/>
              </w:rPr>
              <w:t>-</w:t>
            </w:r>
          </w:p>
        </w:tc>
      </w:tr>
      <w:tr w:rsidR="001F50D8" w:rsidRPr="00FF0274" w14:paraId="35DA1B1C" w14:textId="77777777" w:rsidTr="001F50D8">
        <w:trPr>
          <w:trHeight w:val="397"/>
        </w:trPr>
        <w:tc>
          <w:tcPr>
            <w:tcW w:w="568" w:type="dxa"/>
            <w:vMerge w:val="restart"/>
            <w:shd w:val="clear" w:color="auto" w:fill="auto"/>
            <w:noWrap/>
            <w:vAlign w:val="center"/>
          </w:tcPr>
          <w:p w14:paraId="73465E9B" w14:textId="77777777" w:rsidR="001F50D8" w:rsidRPr="00EC1DA6" w:rsidRDefault="001F50D8" w:rsidP="001F50D8">
            <w:pPr>
              <w:jc w:val="center"/>
            </w:pPr>
            <w:r>
              <w:t>2.</w:t>
            </w:r>
          </w:p>
        </w:tc>
        <w:tc>
          <w:tcPr>
            <w:tcW w:w="2126" w:type="dxa"/>
            <w:vMerge w:val="restart"/>
            <w:shd w:val="clear" w:color="auto" w:fill="auto"/>
            <w:vAlign w:val="center"/>
          </w:tcPr>
          <w:p w14:paraId="6DA85173" w14:textId="77777777" w:rsidR="001F50D8" w:rsidRPr="00FB3266" w:rsidRDefault="001F50D8" w:rsidP="001F50D8">
            <w:pPr>
              <w:widowControl/>
              <w:jc w:val="both"/>
            </w:pPr>
            <w:r w:rsidRPr="00FB3266">
              <w:t>ПАО «</w:t>
            </w:r>
            <w:proofErr w:type="spellStart"/>
            <w:r w:rsidRPr="00FB3266">
              <w:t>Россети</w:t>
            </w:r>
            <w:proofErr w:type="spellEnd"/>
            <w:r w:rsidRPr="00FB3266">
              <w:t xml:space="preserve"> Центр и Приволжье» (филиал «Ивэнерго») электрокотельная Юрьевецкого РЭС (г. Юрьевец)</w:t>
            </w:r>
          </w:p>
        </w:tc>
        <w:tc>
          <w:tcPr>
            <w:tcW w:w="1266" w:type="dxa"/>
            <w:vMerge w:val="restart"/>
            <w:shd w:val="clear" w:color="auto" w:fill="auto"/>
            <w:vAlign w:val="center"/>
          </w:tcPr>
          <w:p w14:paraId="6D498D67" w14:textId="77777777" w:rsidR="001F50D8" w:rsidRPr="00FB3266" w:rsidRDefault="001F50D8" w:rsidP="001F50D8">
            <w:pPr>
              <w:jc w:val="center"/>
            </w:pPr>
          </w:p>
          <w:p w14:paraId="39C2A686" w14:textId="77777777" w:rsidR="001F50D8" w:rsidRPr="00FB3266" w:rsidRDefault="001F50D8" w:rsidP="001F50D8">
            <w:pPr>
              <w:jc w:val="center"/>
            </w:pPr>
            <w:proofErr w:type="spellStart"/>
            <w:r w:rsidRPr="00FB3266">
              <w:t>Одноставочный</w:t>
            </w:r>
            <w:proofErr w:type="spellEnd"/>
            <w:r w:rsidRPr="00FB3266">
              <w:t>, руб./Гкал</w:t>
            </w:r>
          </w:p>
        </w:tc>
        <w:tc>
          <w:tcPr>
            <w:tcW w:w="710" w:type="dxa"/>
            <w:shd w:val="clear" w:color="auto" w:fill="auto"/>
            <w:noWrap/>
            <w:vAlign w:val="center"/>
          </w:tcPr>
          <w:p w14:paraId="7B7B3120" w14:textId="77777777" w:rsidR="001F50D8" w:rsidRPr="00A67EC4" w:rsidRDefault="001F50D8" w:rsidP="001F50D8">
            <w:pPr>
              <w:widowControl/>
              <w:jc w:val="center"/>
              <w:rPr>
                <w:sz w:val="22"/>
              </w:rPr>
            </w:pPr>
            <w:r w:rsidRPr="00A67EC4">
              <w:rPr>
                <w:sz w:val="22"/>
              </w:rPr>
              <w:t>202</w:t>
            </w:r>
            <w:r>
              <w:rPr>
                <w:sz w:val="22"/>
              </w:rPr>
              <w:t>4</w:t>
            </w:r>
          </w:p>
        </w:tc>
        <w:tc>
          <w:tcPr>
            <w:tcW w:w="1417" w:type="dxa"/>
            <w:shd w:val="clear" w:color="auto" w:fill="auto"/>
            <w:noWrap/>
            <w:vAlign w:val="center"/>
          </w:tcPr>
          <w:p w14:paraId="40189FA5" w14:textId="77777777" w:rsidR="001F50D8" w:rsidRPr="000467B4" w:rsidRDefault="001F50D8" w:rsidP="001F50D8">
            <w:pPr>
              <w:widowControl/>
              <w:jc w:val="center"/>
              <w:rPr>
                <w:sz w:val="22"/>
                <w:vertAlign w:val="superscript"/>
              </w:rPr>
            </w:pPr>
            <w:r w:rsidRPr="007A01F0">
              <w:rPr>
                <w:sz w:val="22"/>
              </w:rPr>
              <w:t>2 910,79</w:t>
            </w:r>
            <w:r>
              <w:rPr>
                <w:sz w:val="22"/>
              </w:rPr>
              <w:t xml:space="preserve"> </w:t>
            </w:r>
            <w:r>
              <w:rPr>
                <w:sz w:val="22"/>
                <w:vertAlign w:val="superscript"/>
              </w:rPr>
              <w:t>7</w:t>
            </w:r>
          </w:p>
        </w:tc>
        <w:tc>
          <w:tcPr>
            <w:tcW w:w="1262" w:type="dxa"/>
            <w:shd w:val="clear" w:color="auto" w:fill="auto"/>
            <w:vAlign w:val="center"/>
          </w:tcPr>
          <w:p w14:paraId="0BB16312" w14:textId="77777777" w:rsidR="001F50D8" w:rsidRPr="000467B4" w:rsidRDefault="001F50D8" w:rsidP="001F50D8">
            <w:pPr>
              <w:widowControl/>
              <w:jc w:val="center"/>
              <w:rPr>
                <w:sz w:val="22"/>
                <w:vertAlign w:val="superscript"/>
              </w:rPr>
            </w:pPr>
            <w:r>
              <w:rPr>
                <w:sz w:val="22"/>
              </w:rPr>
              <w:t xml:space="preserve">3 309,57 </w:t>
            </w:r>
            <w:r>
              <w:rPr>
                <w:sz w:val="22"/>
                <w:vertAlign w:val="superscript"/>
              </w:rPr>
              <w:t>8</w:t>
            </w:r>
          </w:p>
        </w:tc>
        <w:tc>
          <w:tcPr>
            <w:tcW w:w="569" w:type="dxa"/>
            <w:gridSpan w:val="2"/>
            <w:shd w:val="clear" w:color="auto" w:fill="auto"/>
            <w:noWrap/>
            <w:vAlign w:val="center"/>
          </w:tcPr>
          <w:p w14:paraId="2F32731F"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3D772DF9"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202B8EC3"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4210987F"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11B708D2" w14:textId="77777777" w:rsidR="001F50D8" w:rsidRPr="00E97DF1" w:rsidRDefault="001F50D8" w:rsidP="001F50D8">
            <w:pPr>
              <w:widowControl/>
              <w:jc w:val="center"/>
              <w:rPr>
                <w:sz w:val="22"/>
              </w:rPr>
            </w:pPr>
            <w:r w:rsidRPr="00E97DF1">
              <w:rPr>
                <w:sz w:val="22"/>
              </w:rPr>
              <w:t>-</w:t>
            </w:r>
          </w:p>
        </w:tc>
      </w:tr>
      <w:tr w:rsidR="001F50D8" w:rsidRPr="00FF0274" w14:paraId="6F0FF6DF" w14:textId="77777777" w:rsidTr="001F50D8">
        <w:trPr>
          <w:trHeight w:val="397"/>
        </w:trPr>
        <w:tc>
          <w:tcPr>
            <w:tcW w:w="568" w:type="dxa"/>
            <w:vMerge/>
            <w:shd w:val="clear" w:color="auto" w:fill="auto"/>
            <w:noWrap/>
            <w:vAlign w:val="center"/>
          </w:tcPr>
          <w:p w14:paraId="0B4ECB34" w14:textId="77777777" w:rsidR="001F50D8" w:rsidRPr="00EC1DA6" w:rsidRDefault="001F50D8" w:rsidP="001F50D8">
            <w:pPr>
              <w:jc w:val="center"/>
            </w:pPr>
          </w:p>
        </w:tc>
        <w:tc>
          <w:tcPr>
            <w:tcW w:w="2126" w:type="dxa"/>
            <w:vMerge/>
            <w:shd w:val="clear" w:color="auto" w:fill="auto"/>
            <w:vAlign w:val="center"/>
          </w:tcPr>
          <w:p w14:paraId="68D64F0C" w14:textId="77777777" w:rsidR="001F50D8" w:rsidRPr="00FF0274" w:rsidRDefault="001F50D8" w:rsidP="001F50D8">
            <w:pPr>
              <w:widowControl/>
              <w:rPr>
                <w:sz w:val="22"/>
                <w:szCs w:val="22"/>
              </w:rPr>
            </w:pPr>
          </w:p>
        </w:tc>
        <w:tc>
          <w:tcPr>
            <w:tcW w:w="1266" w:type="dxa"/>
            <w:vMerge/>
            <w:shd w:val="clear" w:color="auto" w:fill="auto"/>
            <w:vAlign w:val="center"/>
          </w:tcPr>
          <w:p w14:paraId="00A3724E" w14:textId="77777777" w:rsidR="001F50D8" w:rsidRPr="00FF0274" w:rsidRDefault="001F50D8" w:rsidP="001F50D8">
            <w:pPr>
              <w:jc w:val="center"/>
              <w:rPr>
                <w:sz w:val="22"/>
                <w:szCs w:val="22"/>
              </w:rPr>
            </w:pPr>
          </w:p>
        </w:tc>
        <w:tc>
          <w:tcPr>
            <w:tcW w:w="710" w:type="dxa"/>
            <w:shd w:val="clear" w:color="auto" w:fill="auto"/>
            <w:noWrap/>
            <w:vAlign w:val="center"/>
          </w:tcPr>
          <w:p w14:paraId="1964BFE1" w14:textId="77777777" w:rsidR="001F50D8" w:rsidRPr="00A67EC4" w:rsidRDefault="001F50D8" w:rsidP="001F50D8">
            <w:pPr>
              <w:widowControl/>
              <w:jc w:val="center"/>
              <w:rPr>
                <w:sz w:val="22"/>
              </w:rPr>
            </w:pPr>
            <w:r w:rsidRPr="00A67EC4">
              <w:rPr>
                <w:sz w:val="22"/>
              </w:rPr>
              <w:t>202</w:t>
            </w:r>
            <w:r>
              <w:rPr>
                <w:sz w:val="22"/>
              </w:rPr>
              <w:t>5</w:t>
            </w:r>
          </w:p>
        </w:tc>
        <w:tc>
          <w:tcPr>
            <w:tcW w:w="1417" w:type="dxa"/>
            <w:shd w:val="clear" w:color="auto" w:fill="auto"/>
            <w:noWrap/>
            <w:vAlign w:val="center"/>
          </w:tcPr>
          <w:p w14:paraId="4921CE4A" w14:textId="77777777" w:rsidR="001F50D8" w:rsidRPr="000467B4" w:rsidRDefault="001F50D8" w:rsidP="001F50D8">
            <w:pPr>
              <w:widowControl/>
              <w:jc w:val="center"/>
              <w:rPr>
                <w:sz w:val="22"/>
                <w:vertAlign w:val="superscript"/>
              </w:rPr>
            </w:pPr>
            <w:r w:rsidRPr="007E1F56">
              <w:rPr>
                <w:sz w:val="22"/>
              </w:rPr>
              <w:t>3</w:t>
            </w:r>
            <w:r>
              <w:rPr>
                <w:sz w:val="22"/>
              </w:rPr>
              <w:t xml:space="preserve"> </w:t>
            </w:r>
            <w:r w:rsidRPr="007E1F56">
              <w:rPr>
                <w:sz w:val="22"/>
              </w:rPr>
              <w:t xml:space="preserve">309,57 </w:t>
            </w:r>
            <w:r>
              <w:rPr>
                <w:sz w:val="22"/>
                <w:vertAlign w:val="superscript"/>
              </w:rPr>
              <w:t>8</w:t>
            </w:r>
          </w:p>
        </w:tc>
        <w:tc>
          <w:tcPr>
            <w:tcW w:w="1262" w:type="dxa"/>
            <w:shd w:val="clear" w:color="auto" w:fill="auto"/>
            <w:vAlign w:val="center"/>
          </w:tcPr>
          <w:p w14:paraId="30F3D107" w14:textId="77777777" w:rsidR="001F50D8" w:rsidRPr="000467B4" w:rsidRDefault="001F50D8" w:rsidP="001F50D8">
            <w:pPr>
              <w:widowControl/>
              <w:jc w:val="center"/>
              <w:rPr>
                <w:sz w:val="22"/>
                <w:vertAlign w:val="superscript"/>
              </w:rPr>
            </w:pPr>
            <w:r>
              <w:rPr>
                <w:sz w:val="22"/>
              </w:rPr>
              <w:t xml:space="preserve">3 534,62 </w:t>
            </w:r>
            <w:r>
              <w:rPr>
                <w:sz w:val="22"/>
                <w:vertAlign w:val="superscript"/>
              </w:rPr>
              <w:t>9</w:t>
            </w:r>
          </w:p>
        </w:tc>
        <w:tc>
          <w:tcPr>
            <w:tcW w:w="569" w:type="dxa"/>
            <w:gridSpan w:val="2"/>
            <w:shd w:val="clear" w:color="auto" w:fill="auto"/>
            <w:noWrap/>
            <w:vAlign w:val="center"/>
          </w:tcPr>
          <w:p w14:paraId="14A6B723" w14:textId="77777777" w:rsidR="001F50D8" w:rsidRPr="00FF0274" w:rsidRDefault="001F50D8" w:rsidP="001F50D8">
            <w:pPr>
              <w:widowControl/>
              <w:jc w:val="center"/>
              <w:rPr>
                <w:sz w:val="22"/>
                <w:szCs w:val="22"/>
              </w:rPr>
            </w:pPr>
            <w:r w:rsidRPr="00FF0274">
              <w:rPr>
                <w:sz w:val="22"/>
                <w:szCs w:val="22"/>
              </w:rPr>
              <w:t>-</w:t>
            </w:r>
          </w:p>
        </w:tc>
        <w:tc>
          <w:tcPr>
            <w:tcW w:w="568" w:type="dxa"/>
            <w:gridSpan w:val="2"/>
            <w:vAlign w:val="center"/>
          </w:tcPr>
          <w:p w14:paraId="5ACC7907" w14:textId="77777777" w:rsidR="001F50D8" w:rsidRPr="00FF0274" w:rsidRDefault="001F50D8" w:rsidP="001F50D8">
            <w:pPr>
              <w:widowControl/>
              <w:jc w:val="center"/>
              <w:rPr>
                <w:sz w:val="22"/>
                <w:szCs w:val="22"/>
              </w:rPr>
            </w:pPr>
            <w:r w:rsidRPr="00FF0274">
              <w:rPr>
                <w:sz w:val="22"/>
                <w:szCs w:val="22"/>
              </w:rPr>
              <w:t>-</w:t>
            </w:r>
          </w:p>
        </w:tc>
        <w:tc>
          <w:tcPr>
            <w:tcW w:w="568" w:type="dxa"/>
            <w:gridSpan w:val="2"/>
            <w:vAlign w:val="center"/>
          </w:tcPr>
          <w:p w14:paraId="714BEE09" w14:textId="77777777" w:rsidR="001F50D8" w:rsidRPr="00FF0274" w:rsidRDefault="001F50D8" w:rsidP="001F50D8">
            <w:pPr>
              <w:widowControl/>
              <w:jc w:val="center"/>
              <w:rPr>
                <w:sz w:val="22"/>
                <w:szCs w:val="22"/>
              </w:rPr>
            </w:pPr>
            <w:r w:rsidRPr="00FF0274">
              <w:rPr>
                <w:sz w:val="22"/>
                <w:szCs w:val="22"/>
              </w:rPr>
              <w:t>-</w:t>
            </w:r>
          </w:p>
        </w:tc>
        <w:tc>
          <w:tcPr>
            <w:tcW w:w="577" w:type="dxa"/>
            <w:gridSpan w:val="2"/>
            <w:vAlign w:val="center"/>
          </w:tcPr>
          <w:p w14:paraId="08F7D013" w14:textId="77777777" w:rsidR="001F50D8" w:rsidRPr="00FF0274" w:rsidRDefault="001F50D8" w:rsidP="001F50D8">
            <w:pPr>
              <w:widowControl/>
              <w:jc w:val="center"/>
              <w:rPr>
                <w:sz w:val="22"/>
                <w:szCs w:val="22"/>
              </w:rPr>
            </w:pPr>
            <w:r w:rsidRPr="00FF0274">
              <w:rPr>
                <w:sz w:val="22"/>
                <w:szCs w:val="22"/>
              </w:rPr>
              <w:t>-</w:t>
            </w:r>
          </w:p>
        </w:tc>
        <w:tc>
          <w:tcPr>
            <w:tcW w:w="708" w:type="dxa"/>
            <w:shd w:val="clear" w:color="auto" w:fill="auto"/>
            <w:noWrap/>
            <w:vAlign w:val="center"/>
          </w:tcPr>
          <w:p w14:paraId="25F625AC" w14:textId="77777777" w:rsidR="001F50D8" w:rsidRPr="00FF0274" w:rsidRDefault="001F50D8" w:rsidP="001F50D8">
            <w:pPr>
              <w:widowControl/>
              <w:jc w:val="center"/>
              <w:rPr>
                <w:sz w:val="22"/>
                <w:szCs w:val="22"/>
              </w:rPr>
            </w:pPr>
            <w:r w:rsidRPr="00FF0274">
              <w:rPr>
                <w:sz w:val="22"/>
                <w:szCs w:val="22"/>
              </w:rPr>
              <w:t>-</w:t>
            </w:r>
          </w:p>
        </w:tc>
      </w:tr>
      <w:tr w:rsidR="001F50D8" w:rsidRPr="00FF0274" w14:paraId="3678665F" w14:textId="77777777" w:rsidTr="001F50D8">
        <w:trPr>
          <w:trHeight w:val="397"/>
        </w:trPr>
        <w:tc>
          <w:tcPr>
            <w:tcW w:w="568" w:type="dxa"/>
            <w:vMerge/>
            <w:shd w:val="clear" w:color="auto" w:fill="auto"/>
            <w:noWrap/>
            <w:vAlign w:val="center"/>
          </w:tcPr>
          <w:p w14:paraId="527EBC7A" w14:textId="77777777" w:rsidR="001F50D8" w:rsidRPr="00FF0274" w:rsidRDefault="001F50D8" w:rsidP="001F50D8">
            <w:pPr>
              <w:jc w:val="center"/>
              <w:rPr>
                <w:sz w:val="22"/>
                <w:szCs w:val="22"/>
              </w:rPr>
            </w:pPr>
          </w:p>
        </w:tc>
        <w:tc>
          <w:tcPr>
            <w:tcW w:w="2126" w:type="dxa"/>
            <w:vMerge/>
            <w:shd w:val="clear" w:color="auto" w:fill="auto"/>
            <w:vAlign w:val="center"/>
          </w:tcPr>
          <w:p w14:paraId="63116AB6" w14:textId="77777777" w:rsidR="001F50D8" w:rsidRPr="00FF0274" w:rsidRDefault="001F50D8" w:rsidP="001F50D8">
            <w:pPr>
              <w:widowControl/>
              <w:rPr>
                <w:sz w:val="22"/>
                <w:szCs w:val="22"/>
              </w:rPr>
            </w:pPr>
          </w:p>
        </w:tc>
        <w:tc>
          <w:tcPr>
            <w:tcW w:w="1266" w:type="dxa"/>
            <w:vMerge/>
            <w:shd w:val="clear" w:color="auto" w:fill="auto"/>
            <w:vAlign w:val="center"/>
          </w:tcPr>
          <w:p w14:paraId="2E37B284" w14:textId="77777777" w:rsidR="001F50D8" w:rsidRPr="00FF0274" w:rsidRDefault="001F50D8" w:rsidP="001F50D8">
            <w:pPr>
              <w:jc w:val="center"/>
              <w:rPr>
                <w:sz w:val="22"/>
                <w:szCs w:val="22"/>
              </w:rPr>
            </w:pPr>
          </w:p>
        </w:tc>
        <w:tc>
          <w:tcPr>
            <w:tcW w:w="710" w:type="dxa"/>
            <w:shd w:val="clear" w:color="auto" w:fill="auto"/>
            <w:noWrap/>
            <w:vAlign w:val="center"/>
          </w:tcPr>
          <w:p w14:paraId="29C84919" w14:textId="77777777" w:rsidR="001F50D8" w:rsidRPr="00A67EC4" w:rsidRDefault="001F50D8" w:rsidP="001F50D8">
            <w:pPr>
              <w:widowControl/>
              <w:jc w:val="center"/>
              <w:rPr>
                <w:sz w:val="22"/>
              </w:rPr>
            </w:pPr>
            <w:r w:rsidRPr="00A67EC4">
              <w:rPr>
                <w:sz w:val="22"/>
              </w:rPr>
              <w:t>202</w:t>
            </w:r>
            <w:r>
              <w:rPr>
                <w:sz w:val="22"/>
              </w:rPr>
              <w:t>6</w:t>
            </w:r>
          </w:p>
        </w:tc>
        <w:tc>
          <w:tcPr>
            <w:tcW w:w="1417" w:type="dxa"/>
            <w:shd w:val="clear" w:color="auto" w:fill="auto"/>
            <w:noWrap/>
            <w:vAlign w:val="center"/>
          </w:tcPr>
          <w:p w14:paraId="03A90114" w14:textId="77777777" w:rsidR="001F50D8" w:rsidRPr="000467B4" w:rsidRDefault="001F50D8" w:rsidP="001F50D8">
            <w:pPr>
              <w:widowControl/>
              <w:jc w:val="center"/>
              <w:rPr>
                <w:sz w:val="22"/>
                <w:vertAlign w:val="superscript"/>
              </w:rPr>
            </w:pPr>
            <w:r w:rsidRPr="007E1F56">
              <w:rPr>
                <w:sz w:val="22"/>
              </w:rPr>
              <w:t>3</w:t>
            </w:r>
            <w:r>
              <w:rPr>
                <w:sz w:val="22"/>
              </w:rPr>
              <w:t xml:space="preserve"> </w:t>
            </w:r>
            <w:r w:rsidRPr="007E1F56">
              <w:rPr>
                <w:sz w:val="22"/>
              </w:rPr>
              <w:t>534,62</w:t>
            </w:r>
            <w:r>
              <w:rPr>
                <w:sz w:val="22"/>
              </w:rPr>
              <w:t xml:space="preserve"> </w:t>
            </w:r>
            <w:r>
              <w:rPr>
                <w:sz w:val="22"/>
                <w:vertAlign w:val="superscript"/>
              </w:rPr>
              <w:t>9</w:t>
            </w:r>
          </w:p>
        </w:tc>
        <w:tc>
          <w:tcPr>
            <w:tcW w:w="1262" w:type="dxa"/>
            <w:shd w:val="clear" w:color="auto" w:fill="auto"/>
            <w:vAlign w:val="center"/>
          </w:tcPr>
          <w:p w14:paraId="059B0A33" w14:textId="77777777" w:rsidR="001F50D8" w:rsidRPr="000467B4" w:rsidRDefault="001F50D8" w:rsidP="001F50D8">
            <w:pPr>
              <w:widowControl/>
              <w:jc w:val="center"/>
              <w:rPr>
                <w:sz w:val="22"/>
                <w:vertAlign w:val="superscript"/>
              </w:rPr>
            </w:pPr>
            <w:r>
              <w:rPr>
                <w:sz w:val="22"/>
              </w:rPr>
              <w:t xml:space="preserve">3 714,89 </w:t>
            </w:r>
            <w:r>
              <w:rPr>
                <w:sz w:val="22"/>
                <w:vertAlign w:val="superscript"/>
              </w:rPr>
              <w:t>10</w:t>
            </w:r>
          </w:p>
        </w:tc>
        <w:tc>
          <w:tcPr>
            <w:tcW w:w="569" w:type="dxa"/>
            <w:gridSpan w:val="2"/>
            <w:shd w:val="clear" w:color="auto" w:fill="auto"/>
            <w:noWrap/>
            <w:vAlign w:val="center"/>
          </w:tcPr>
          <w:p w14:paraId="27E30744"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4B9A9325"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040BCB4F"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53835982"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710DB8D3" w14:textId="77777777" w:rsidR="001F50D8" w:rsidRPr="00E97DF1" w:rsidRDefault="001F50D8" w:rsidP="001F50D8">
            <w:pPr>
              <w:widowControl/>
              <w:jc w:val="center"/>
              <w:rPr>
                <w:sz w:val="22"/>
              </w:rPr>
            </w:pPr>
            <w:r w:rsidRPr="00E97DF1">
              <w:rPr>
                <w:sz w:val="22"/>
              </w:rPr>
              <w:t>-</w:t>
            </w:r>
          </w:p>
        </w:tc>
      </w:tr>
      <w:tr w:rsidR="001F50D8" w:rsidRPr="00FF0274" w14:paraId="152E1467" w14:textId="77777777" w:rsidTr="001F50D8">
        <w:trPr>
          <w:trHeight w:val="397"/>
        </w:trPr>
        <w:tc>
          <w:tcPr>
            <w:tcW w:w="568" w:type="dxa"/>
            <w:vMerge/>
            <w:shd w:val="clear" w:color="auto" w:fill="auto"/>
            <w:noWrap/>
            <w:vAlign w:val="center"/>
          </w:tcPr>
          <w:p w14:paraId="43FC1DC2" w14:textId="77777777" w:rsidR="001F50D8" w:rsidRPr="00FF0274" w:rsidRDefault="001F50D8" w:rsidP="001F50D8">
            <w:pPr>
              <w:jc w:val="center"/>
              <w:rPr>
                <w:sz w:val="22"/>
                <w:szCs w:val="22"/>
              </w:rPr>
            </w:pPr>
          </w:p>
        </w:tc>
        <w:tc>
          <w:tcPr>
            <w:tcW w:w="2126" w:type="dxa"/>
            <w:vMerge/>
            <w:shd w:val="clear" w:color="auto" w:fill="auto"/>
            <w:vAlign w:val="center"/>
          </w:tcPr>
          <w:p w14:paraId="3A0E6DC0" w14:textId="77777777" w:rsidR="001F50D8" w:rsidRPr="00FF0274" w:rsidRDefault="001F50D8" w:rsidP="001F50D8">
            <w:pPr>
              <w:widowControl/>
              <w:rPr>
                <w:sz w:val="22"/>
                <w:szCs w:val="22"/>
              </w:rPr>
            </w:pPr>
          </w:p>
        </w:tc>
        <w:tc>
          <w:tcPr>
            <w:tcW w:w="1266" w:type="dxa"/>
            <w:vMerge/>
            <w:shd w:val="clear" w:color="auto" w:fill="auto"/>
            <w:vAlign w:val="center"/>
          </w:tcPr>
          <w:p w14:paraId="56952329" w14:textId="77777777" w:rsidR="001F50D8" w:rsidRPr="00FF0274" w:rsidRDefault="001F50D8" w:rsidP="001F50D8">
            <w:pPr>
              <w:jc w:val="center"/>
              <w:rPr>
                <w:sz w:val="22"/>
                <w:szCs w:val="22"/>
              </w:rPr>
            </w:pPr>
          </w:p>
        </w:tc>
        <w:tc>
          <w:tcPr>
            <w:tcW w:w="710" w:type="dxa"/>
            <w:shd w:val="clear" w:color="auto" w:fill="auto"/>
            <w:noWrap/>
            <w:vAlign w:val="center"/>
          </w:tcPr>
          <w:p w14:paraId="3272AF84" w14:textId="77777777" w:rsidR="001F50D8" w:rsidRPr="00A67EC4" w:rsidRDefault="001F50D8" w:rsidP="001F50D8">
            <w:pPr>
              <w:widowControl/>
              <w:jc w:val="center"/>
              <w:rPr>
                <w:sz w:val="22"/>
              </w:rPr>
            </w:pPr>
            <w:r w:rsidRPr="00A67EC4">
              <w:rPr>
                <w:sz w:val="22"/>
              </w:rPr>
              <w:t>202</w:t>
            </w:r>
            <w:r>
              <w:rPr>
                <w:sz w:val="22"/>
              </w:rPr>
              <w:t>7</w:t>
            </w:r>
          </w:p>
        </w:tc>
        <w:tc>
          <w:tcPr>
            <w:tcW w:w="1417" w:type="dxa"/>
            <w:shd w:val="clear" w:color="auto" w:fill="auto"/>
            <w:noWrap/>
            <w:vAlign w:val="center"/>
          </w:tcPr>
          <w:p w14:paraId="74C429B3" w14:textId="77777777" w:rsidR="001F50D8" w:rsidRPr="000467B4" w:rsidRDefault="001F50D8" w:rsidP="001F50D8">
            <w:pPr>
              <w:widowControl/>
              <w:jc w:val="center"/>
              <w:rPr>
                <w:sz w:val="22"/>
                <w:vertAlign w:val="superscript"/>
              </w:rPr>
            </w:pPr>
            <w:r w:rsidRPr="007E1F56">
              <w:rPr>
                <w:sz w:val="22"/>
              </w:rPr>
              <w:t>3 714,89</w:t>
            </w:r>
            <w:r>
              <w:rPr>
                <w:sz w:val="22"/>
              </w:rPr>
              <w:t xml:space="preserve"> </w:t>
            </w:r>
            <w:r>
              <w:rPr>
                <w:sz w:val="22"/>
                <w:vertAlign w:val="superscript"/>
              </w:rPr>
              <w:t>10</w:t>
            </w:r>
          </w:p>
        </w:tc>
        <w:tc>
          <w:tcPr>
            <w:tcW w:w="1262" w:type="dxa"/>
            <w:shd w:val="clear" w:color="auto" w:fill="auto"/>
            <w:vAlign w:val="center"/>
          </w:tcPr>
          <w:p w14:paraId="2480B48F" w14:textId="77777777" w:rsidR="001F50D8" w:rsidRPr="000467B4" w:rsidRDefault="001F50D8" w:rsidP="001F50D8">
            <w:pPr>
              <w:widowControl/>
              <w:jc w:val="center"/>
              <w:rPr>
                <w:sz w:val="22"/>
                <w:vertAlign w:val="superscript"/>
              </w:rPr>
            </w:pPr>
            <w:r>
              <w:rPr>
                <w:sz w:val="22"/>
              </w:rPr>
              <w:t xml:space="preserve">3 904,35 </w:t>
            </w:r>
            <w:r>
              <w:rPr>
                <w:sz w:val="22"/>
                <w:vertAlign w:val="superscript"/>
              </w:rPr>
              <w:t>11</w:t>
            </w:r>
          </w:p>
        </w:tc>
        <w:tc>
          <w:tcPr>
            <w:tcW w:w="569" w:type="dxa"/>
            <w:gridSpan w:val="2"/>
            <w:shd w:val="clear" w:color="auto" w:fill="auto"/>
            <w:noWrap/>
            <w:vAlign w:val="center"/>
          </w:tcPr>
          <w:p w14:paraId="789BA797"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06793D4D" w14:textId="77777777" w:rsidR="001F50D8" w:rsidRPr="00E97DF1" w:rsidRDefault="001F50D8" w:rsidP="001F50D8">
            <w:pPr>
              <w:widowControl/>
              <w:jc w:val="center"/>
              <w:rPr>
                <w:sz w:val="22"/>
              </w:rPr>
            </w:pPr>
            <w:r w:rsidRPr="00E97DF1">
              <w:rPr>
                <w:sz w:val="22"/>
              </w:rPr>
              <w:t>-</w:t>
            </w:r>
          </w:p>
        </w:tc>
        <w:tc>
          <w:tcPr>
            <w:tcW w:w="568" w:type="dxa"/>
            <w:gridSpan w:val="2"/>
            <w:vAlign w:val="center"/>
          </w:tcPr>
          <w:p w14:paraId="743166BF" w14:textId="77777777" w:rsidR="001F50D8" w:rsidRPr="00E97DF1" w:rsidRDefault="001F50D8" w:rsidP="001F50D8">
            <w:pPr>
              <w:widowControl/>
              <w:jc w:val="center"/>
              <w:rPr>
                <w:sz w:val="22"/>
              </w:rPr>
            </w:pPr>
            <w:r w:rsidRPr="00E97DF1">
              <w:rPr>
                <w:sz w:val="22"/>
              </w:rPr>
              <w:t>-</w:t>
            </w:r>
          </w:p>
        </w:tc>
        <w:tc>
          <w:tcPr>
            <w:tcW w:w="577" w:type="dxa"/>
            <w:gridSpan w:val="2"/>
            <w:vAlign w:val="center"/>
          </w:tcPr>
          <w:p w14:paraId="263F9AEF" w14:textId="77777777" w:rsidR="001F50D8" w:rsidRPr="00E97DF1" w:rsidRDefault="001F50D8" w:rsidP="001F50D8">
            <w:pPr>
              <w:widowControl/>
              <w:jc w:val="center"/>
              <w:rPr>
                <w:sz w:val="22"/>
              </w:rPr>
            </w:pPr>
            <w:r w:rsidRPr="00E97DF1">
              <w:rPr>
                <w:sz w:val="22"/>
              </w:rPr>
              <w:t>-</w:t>
            </w:r>
          </w:p>
        </w:tc>
        <w:tc>
          <w:tcPr>
            <w:tcW w:w="708" w:type="dxa"/>
            <w:shd w:val="clear" w:color="auto" w:fill="auto"/>
            <w:noWrap/>
            <w:vAlign w:val="center"/>
          </w:tcPr>
          <w:p w14:paraId="71278BE0" w14:textId="77777777" w:rsidR="001F50D8" w:rsidRPr="00E97DF1" w:rsidRDefault="001F50D8" w:rsidP="001F50D8">
            <w:pPr>
              <w:widowControl/>
              <w:jc w:val="center"/>
              <w:rPr>
                <w:sz w:val="22"/>
              </w:rPr>
            </w:pPr>
            <w:r w:rsidRPr="00E97DF1">
              <w:rPr>
                <w:sz w:val="22"/>
              </w:rPr>
              <w:t>-</w:t>
            </w:r>
          </w:p>
        </w:tc>
      </w:tr>
      <w:tr w:rsidR="001F50D8" w:rsidRPr="00FF0274" w14:paraId="12694656" w14:textId="77777777" w:rsidTr="001F50D8">
        <w:trPr>
          <w:trHeight w:val="397"/>
        </w:trPr>
        <w:tc>
          <w:tcPr>
            <w:tcW w:w="568" w:type="dxa"/>
            <w:vMerge/>
            <w:shd w:val="clear" w:color="auto" w:fill="auto"/>
            <w:noWrap/>
            <w:vAlign w:val="center"/>
          </w:tcPr>
          <w:p w14:paraId="23D168FE" w14:textId="77777777" w:rsidR="001F50D8" w:rsidRPr="00FF0274" w:rsidRDefault="001F50D8" w:rsidP="001F50D8">
            <w:pPr>
              <w:jc w:val="center"/>
              <w:rPr>
                <w:sz w:val="22"/>
                <w:szCs w:val="22"/>
              </w:rPr>
            </w:pPr>
          </w:p>
        </w:tc>
        <w:tc>
          <w:tcPr>
            <w:tcW w:w="2126" w:type="dxa"/>
            <w:vMerge/>
            <w:shd w:val="clear" w:color="auto" w:fill="auto"/>
            <w:vAlign w:val="center"/>
          </w:tcPr>
          <w:p w14:paraId="33B5AD3E" w14:textId="77777777" w:rsidR="001F50D8" w:rsidRPr="00FF0274" w:rsidRDefault="001F50D8" w:rsidP="001F50D8">
            <w:pPr>
              <w:widowControl/>
              <w:rPr>
                <w:sz w:val="22"/>
                <w:szCs w:val="22"/>
              </w:rPr>
            </w:pPr>
          </w:p>
        </w:tc>
        <w:tc>
          <w:tcPr>
            <w:tcW w:w="1266" w:type="dxa"/>
            <w:vMerge/>
            <w:shd w:val="clear" w:color="auto" w:fill="auto"/>
            <w:vAlign w:val="center"/>
          </w:tcPr>
          <w:p w14:paraId="5BC3FC9D" w14:textId="77777777" w:rsidR="001F50D8" w:rsidRPr="00FF0274" w:rsidRDefault="001F50D8" w:rsidP="001F50D8">
            <w:pPr>
              <w:jc w:val="center"/>
              <w:rPr>
                <w:sz w:val="22"/>
                <w:szCs w:val="22"/>
              </w:rPr>
            </w:pPr>
          </w:p>
        </w:tc>
        <w:tc>
          <w:tcPr>
            <w:tcW w:w="710" w:type="dxa"/>
            <w:shd w:val="clear" w:color="auto" w:fill="auto"/>
            <w:noWrap/>
            <w:vAlign w:val="center"/>
          </w:tcPr>
          <w:p w14:paraId="08BEEBC1" w14:textId="77777777" w:rsidR="001F50D8" w:rsidRPr="00A67EC4" w:rsidRDefault="001F50D8" w:rsidP="001F50D8">
            <w:pPr>
              <w:widowControl/>
              <w:jc w:val="center"/>
              <w:rPr>
                <w:sz w:val="22"/>
              </w:rPr>
            </w:pPr>
            <w:r w:rsidRPr="00A67EC4">
              <w:rPr>
                <w:sz w:val="22"/>
              </w:rPr>
              <w:t>202</w:t>
            </w:r>
            <w:r>
              <w:rPr>
                <w:sz w:val="22"/>
              </w:rPr>
              <w:t>8</w:t>
            </w:r>
          </w:p>
        </w:tc>
        <w:tc>
          <w:tcPr>
            <w:tcW w:w="1417" w:type="dxa"/>
            <w:shd w:val="clear" w:color="auto" w:fill="auto"/>
            <w:noWrap/>
            <w:vAlign w:val="center"/>
          </w:tcPr>
          <w:p w14:paraId="1F6700FD" w14:textId="77777777" w:rsidR="001F50D8" w:rsidRPr="000467B4" w:rsidRDefault="001F50D8" w:rsidP="001F50D8">
            <w:pPr>
              <w:widowControl/>
              <w:jc w:val="center"/>
              <w:rPr>
                <w:sz w:val="22"/>
                <w:vertAlign w:val="superscript"/>
              </w:rPr>
            </w:pPr>
            <w:r w:rsidRPr="007E1F56">
              <w:rPr>
                <w:sz w:val="22"/>
              </w:rPr>
              <w:t>3 904,35</w:t>
            </w:r>
            <w:r>
              <w:rPr>
                <w:sz w:val="22"/>
              </w:rPr>
              <w:t xml:space="preserve"> </w:t>
            </w:r>
            <w:r>
              <w:rPr>
                <w:sz w:val="22"/>
                <w:vertAlign w:val="superscript"/>
              </w:rPr>
              <w:t>11</w:t>
            </w:r>
          </w:p>
        </w:tc>
        <w:tc>
          <w:tcPr>
            <w:tcW w:w="1262" w:type="dxa"/>
            <w:shd w:val="clear" w:color="auto" w:fill="auto"/>
            <w:vAlign w:val="center"/>
          </w:tcPr>
          <w:p w14:paraId="4D9DB463" w14:textId="77777777" w:rsidR="001F50D8" w:rsidRPr="000467B4" w:rsidRDefault="001F50D8" w:rsidP="001F50D8">
            <w:pPr>
              <w:widowControl/>
              <w:jc w:val="center"/>
              <w:rPr>
                <w:sz w:val="22"/>
                <w:vertAlign w:val="superscript"/>
              </w:rPr>
            </w:pPr>
            <w:r>
              <w:rPr>
                <w:sz w:val="22"/>
              </w:rPr>
              <w:t xml:space="preserve">4 103,47 </w:t>
            </w:r>
            <w:r>
              <w:rPr>
                <w:sz w:val="22"/>
                <w:vertAlign w:val="superscript"/>
              </w:rPr>
              <w:t>12</w:t>
            </w:r>
          </w:p>
        </w:tc>
        <w:tc>
          <w:tcPr>
            <w:tcW w:w="569" w:type="dxa"/>
            <w:gridSpan w:val="2"/>
            <w:shd w:val="clear" w:color="auto" w:fill="auto"/>
            <w:noWrap/>
            <w:vAlign w:val="center"/>
          </w:tcPr>
          <w:p w14:paraId="361E28EF" w14:textId="77777777" w:rsidR="001F50D8" w:rsidRPr="00FF0274" w:rsidRDefault="001F50D8" w:rsidP="001F50D8">
            <w:pPr>
              <w:widowControl/>
              <w:jc w:val="center"/>
              <w:rPr>
                <w:sz w:val="22"/>
                <w:szCs w:val="22"/>
              </w:rPr>
            </w:pPr>
            <w:r w:rsidRPr="00FF0274">
              <w:rPr>
                <w:sz w:val="22"/>
                <w:szCs w:val="22"/>
              </w:rPr>
              <w:t>-</w:t>
            </w:r>
          </w:p>
        </w:tc>
        <w:tc>
          <w:tcPr>
            <w:tcW w:w="568" w:type="dxa"/>
            <w:gridSpan w:val="2"/>
            <w:vAlign w:val="center"/>
          </w:tcPr>
          <w:p w14:paraId="3E15330A" w14:textId="77777777" w:rsidR="001F50D8" w:rsidRPr="00FF0274" w:rsidRDefault="001F50D8" w:rsidP="001F50D8">
            <w:pPr>
              <w:widowControl/>
              <w:jc w:val="center"/>
              <w:rPr>
                <w:sz w:val="22"/>
                <w:szCs w:val="22"/>
              </w:rPr>
            </w:pPr>
            <w:r w:rsidRPr="00FF0274">
              <w:rPr>
                <w:sz w:val="22"/>
                <w:szCs w:val="22"/>
              </w:rPr>
              <w:t>-</w:t>
            </w:r>
          </w:p>
        </w:tc>
        <w:tc>
          <w:tcPr>
            <w:tcW w:w="568" w:type="dxa"/>
            <w:gridSpan w:val="2"/>
            <w:vAlign w:val="center"/>
          </w:tcPr>
          <w:p w14:paraId="4E53D4C8" w14:textId="77777777" w:rsidR="001F50D8" w:rsidRPr="00FF0274" w:rsidRDefault="001F50D8" w:rsidP="001F50D8">
            <w:pPr>
              <w:widowControl/>
              <w:jc w:val="center"/>
              <w:rPr>
                <w:sz w:val="22"/>
                <w:szCs w:val="22"/>
              </w:rPr>
            </w:pPr>
            <w:r w:rsidRPr="00FF0274">
              <w:rPr>
                <w:sz w:val="22"/>
                <w:szCs w:val="22"/>
              </w:rPr>
              <w:t>-</w:t>
            </w:r>
          </w:p>
        </w:tc>
        <w:tc>
          <w:tcPr>
            <w:tcW w:w="577" w:type="dxa"/>
            <w:gridSpan w:val="2"/>
            <w:vAlign w:val="center"/>
          </w:tcPr>
          <w:p w14:paraId="0116E7CF" w14:textId="77777777" w:rsidR="001F50D8" w:rsidRPr="00FF0274" w:rsidRDefault="001F50D8" w:rsidP="001F50D8">
            <w:pPr>
              <w:widowControl/>
              <w:jc w:val="center"/>
              <w:rPr>
                <w:sz w:val="22"/>
                <w:szCs w:val="22"/>
              </w:rPr>
            </w:pPr>
            <w:r w:rsidRPr="00FF0274">
              <w:rPr>
                <w:sz w:val="22"/>
                <w:szCs w:val="22"/>
              </w:rPr>
              <w:t>-</w:t>
            </w:r>
          </w:p>
        </w:tc>
        <w:tc>
          <w:tcPr>
            <w:tcW w:w="708" w:type="dxa"/>
            <w:shd w:val="clear" w:color="auto" w:fill="auto"/>
            <w:noWrap/>
            <w:vAlign w:val="center"/>
          </w:tcPr>
          <w:p w14:paraId="66C799EF" w14:textId="77777777" w:rsidR="001F50D8" w:rsidRPr="00FF0274" w:rsidRDefault="001F50D8" w:rsidP="001F50D8">
            <w:pPr>
              <w:widowControl/>
              <w:jc w:val="center"/>
              <w:rPr>
                <w:sz w:val="22"/>
                <w:szCs w:val="22"/>
              </w:rPr>
            </w:pPr>
            <w:r w:rsidRPr="00FF0274">
              <w:rPr>
                <w:sz w:val="22"/>
                <w:szCs w:val="22"/>
              </w:rPr>
              <w:t>-</w:t>
            </w:r>
          </w:p>
        </w:tc>
      </w:tr>
    </w:tbl>
    <w:p w14:paraId="6BBC0E62" w14:textId="77777777" w:rsidR="001F50D8" w:rsidRPr="008C2197" w:rsidRDefault="001F50D8" w:rsidP="001F50D8">
      <w:pPr>
        <w:widowControl/>
        <w:autoSpaceDE w:val="0"/>
        <w:autoSpaceDN w:val="0"/>
        <w:adjustRightInd w:val="0"/>
        <w:ind w:firstLine="540"/>
        <w:jc w:val="both"/>
        <w:outlineLvl w:val="3"/>
        <w:rPr>
          <w:sz w:val="22"/>
          <w:szCs w:val="22"/>
        </w:rPr>
      </w:pPr>
      <w:r w:rsidRPr="008C2197">
        <w:rPr>
          <w:sz w:val="22"/>
          <w:szCs w:val="22"/>
        </w:rPr>
        <w:t xml:space="preserve">* Выделяется в целях реализации </w:t>
      </w:r>
      <w:hyperlink r:id="rId12" w:history="1">
        <w:r w:rsidRPr="008C2197">
          <w:rPr>
            <w:sz w:val="22"/>
            <w:szCs w:val="22"/>
          </w:rPr>
          <w:t>пункта 6 статьи 168</w:t>
        </w:r>
      </w:hyperlink>
      <w:r w:rsidRPr="008C2197">
        <w:rPr>
          <w:sz w:val="22"/>
          <w:szCs w:val="22"/>
        </w:rPr>
        <w:t xml:space="preserve"> Налогового кодекса Российской Федерации (часть вторая).</w:t>
      </w:r>
    </w:p>
    <w:p w14:paraId="2880A7D6" w14:textId="77777777" w:rsidR="001F50D8" w:rsidRDefault="001F50D8" w:rsidP="001F50D8">
      <w:pPr>
        <w:widowControl/>
        <w:autoSpaceDE w:val="0"/>
        <w:autoSpaceDN w:val="0"/>
        <w:adjustRightInd w:val="0"/>
        <w:ind w:firstLine="540"/>
        <w:jc w:val="both"/>
        <w:outlineLvl w:val="3"/>
        <w:rPr>
          <w:sz w:val="22"/>
          <w:szCs w:val="22"/>
        </w:rPr>
      </w:pPr>
    </w:p>
    <w:p w14:paraId="176175E4" w14:textId="77777777" w:rsidR="00457D3D" w:rsidRDefault="00457D3D" w:rsidP="001F50D8">
      <w:pPr>
        <w:widowControl/>
        <w:autoSpaceDE w:val="0"/>
        <w:autoSpaceDN w:val="0"/>
        <w:adjustRightInd w:val="0"/>
        <w:ind w:firstLine="540"/>
        <w:jc w:val="both"/>
        <w:outlineLvl w:val="3"/>
        <w:rPr>
          <w:sz w:val="22"/>
          <w:szCs w:val="22"/>
        </w:rPr>
      </w:pPr>
    </w:p>
    <w:tbl>
      <w:tblPr>
        <w:tblW w:w="0" w:type="auto"/>
        <w:tblInd w:w="250" w:type="dxa"/>
        <w:tblLook w:val="04A0" w:firstRow="1" w:lastRow="0" w:firstColumn="1" w:lastColumn="0" w:noHBand="0" w:noVBand="1"/>
      </w:tblPr>
      <w:tblGrid>
        <w:gridCol w:w="4928"/>
        <w:gridCol w:w="4819"/>
      </w:tblGrid>
      <w:tr w:rsidR="001F50D8" w:rsidRPr="00AB3DDB" w14:paraId="7D427C54" w14:textId="77777777" w:rsidTr="001F50D8">
        <w:tc>
          <w:tcPr>
            <w:tcW w:w="4928" w:type="dxa"/>
            <w:shd w:val="clear" w:color="auto" w:fill="auto"/>
          </w:tcPr>
          <w:p w14:paraId="6AB37550"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1</w:t>
            </w:r>
            <w:r w:rsidRPr="00AB3DDB">
              <w:rPr>
                <w:sz w:val="22"/>
                <w:szCs w:val="22"/>
              </w:rPr>
              <w:t xml:space="preserve"> Тариф без учета НДС – 2 741,25  руб./Гкал</w:t>
            </w:r>
          </w:p>
          <w:p w14:paraId="01A85D3A"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2</w:t>
            </w:r>
            <w:r w:rsidRPr="00AB3DDB">
              <w:rPr>
                <w:sz w:val="22"/>
                <w:szCs w:val="22"/>
              </w:rPr>
              <w:t xml:space="preserve"> Тариф без учета НДС – 2 905,48  руб./Гкал</w:t>
            </w:r>
          </w:p>
          <w:p w14:paraId="330D2169"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3</w:t>
            </w:r>
            <w:r w:rsidRPr="00AB3DDB">
              <w:rPr>
                <w:sz w:val="22"/>
                <w:szCs w:val="22"/>
              </w:rPr>
              <w:t xml:space="preserve"> Тариф без учета НДС – 3 071,08  руб./Гкал</w:t>
            </w:r>
          </w:p>
          <w:p w14:paraId="19C77A7C"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4</w:t>
            </w:r>
            <w:r w:rsidRPr="00AB3DDB">
              <w:rPr>
                <w:sz w:val="22"/>
                <w:szCs w:val="22"/>
              </w:rPr>
              <w:t xml:space="preserve"> Тариф без учета НДС – 3 193,93  руб./Гкал</w:t>
            </w:r>
          </w:p>
          <w:p w14:paraId="14B2B503"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5</w:t>
            </w:r>
            <w:r w:rsidRPr="00AB3DDB">
              <w:rPr>
                <w:sz w:val="22"/>
                <w:szCs w:val="22"/>
              </w:rPr>
              <w:t xml:space="preserve"> Тариф без учета НДС – 3 321,68  руб./Гкал</w:t>
            </w:r>
          </w:p>
          <w:p w14:paraId="26D6FAA3"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6</w:t>
            </w:r>
            <w:r w:rsidRPr="00AB3DDB">
              <w:rPr>
                <w:sz w:val="22"/>
                <w:szCs w:val="22"/>
              </w:rPr>
              <w:t xml:space="preserve"> Тариф без учета НДС – 3 454,55  руб./Гкал</w:t>
            </w:r>
          </w:p>
        </w:tc>
        <w:tc>
          <w:tcPr>
            <w:tcW w:w="4819" w:type="dxa"/>
            <w:shd w:val="clear" w:color="auto" w:fill="auto"/>
          </w:tcPr>
          <w:p w14:paraId="205A0670" w14:textId="77777777" w:rsidR="001F50D8" w:rsidRPr="00AB3DDB" w:rsidRDefault="001F50D8" w:rsidP="001F50D8">
            <w:pPr>
              <w:widowControl/>
              <w:autoSpaceDE w:val="0"/>
              <w:autoSpaceDN w:val="0"/>
              <w:adjustRightInd w:val="0"/>
              <w:jc w:val="both"/>
              <w:rPr>
                <w:sz w:val="22"/>
                <w:szCs w:val="22"/>
              </w:rPr>
            </w:pPr>
            <w:r w:rsidRPr="00AB3DDB">
              <w:rPr>
                <w:sz w:val="22"/>
                <w:szCs w:val="22"/>
                <w:vertAlign w:val="superscript"/>
              </w:rPr>
              <w:t>7</w:t>
            </w:r>
            <w:r w:rsidRPr="00AB3DDB">
              <w:rPr>
                <w:sz w:val="22"/>
                <w:szCs w:val="22"/>
              </w:rPr>
              <w:t xml:space="preserve"> Тариф без учета НДС – 2 425,66 руб./Гкал           </w:t>
            </w:r>
          </w:p>
          <w:p w14:paraId="38B5AFE5" w14:textId="77777777" w:rsidR="001F50D8" w:rsidRPr="00AB3DDB" w:rsidRDefault="001F50D8" w:rsidP="001F50D8">
            <w:pPr>
              <w:widowControl/>
              <w:autoSpaceDE w:val="0"/>
              <w:autoSpaceDN w:val="0"/>
              <w:adjustRightInd w:val="0"/>
              <w:jc w:val="both"/>
              <w:rPr>
                <w:sz w:val="22"/>
                <w:szCs w:val="22"/>
              </w:rPr>
            </w:pPr>
            <w:r w:rsidRPr="00AB3DDB">
              <w:rPr>
                <w:sz w:val="22"/>
                <w:szCs w:val="22"/>
                <w:vertAlign w:val="superscript"/>
              </w:rPr>
              <w:t>8</w:t>
            </w:r>
            <w:r w:rsidRPr="00AB3DDB">
              <w:rPr>
                <w:sz w:val="22"/>
                <w:szCs w:val="22"/>
              </w:rPr>
              <w:t xml:space="preserve"> Тариф без учета НДС – </w:t>
            </w:r>
            <w:r>
              <w:rPr>
                <w:sz w:val="22"/>
                <w:szCs w:val="22"/>
              </w:rPr>
              <w:t>2 757,98</w:t>
            </w:r>
            <w:r w:rsidRPr="00AB3DDB">
              <w:rPr>
                <w:sz w:val="22"/>
                <w:szCs w:val="22"/>
              </w:rPr>
              <w:t xml:space="preserve"> руб./Гкал</w:t>
            </w:r>
          </w:p>
          <w:p w14:paraId="2D29C50A" w14:textId="77777777" w:rsidR="001F50D8" w:rsidRPr="00AB3DDB" w:rsidRDefault="001F50D8" w:rsidP="001F50D8">
            <w:pPr>
              <w:widowControl/>
              <w:autoSpaceDE w:val="0"/>
              <w:autoSpaceDN w:val="0"/>
              <w:adjustRightInd w:val="0"/>
              <w:jc w:val="both"/>
              <w:rPr>
                <w:sz w:val="22"/>
                <w:szCs w:val="22"/>
              </w:rPr>
            </w:pPr>
            <w:r w:rsidRPr="00AB3DDB">
              <w:rPr>
                <w:sz w:val="22"/>
                <w:szCs w:val="22"/>
                <w:vertAlign w:val="superscript"/>
              </w:rPr>
              <w:t>9</w:t>
            </w:r>
            <w:r w:rsidRPr="00AB3DDB">
              <w:rPr>
                <w:sz w:val="22"/>
                <w:szCs w:val="22"/>
              </w:rPr>
              <w:t xml:space="preserve"> Тариф без учета НДС – </w:t>
            </w:r>
            <w:r>
              <w:rPr>
                <w:sz w:val="22"/>
                <w:szCs w:val="22"/>
              </w:rPr>
              <w:t>2 945,52</w:t>
            </w:r>
            <w:r w:rsidRPr="00AB3DDB">
              <w:rPr>
                <w:sz w:val="22"/>
                <w:szCs w:val="22"/>
              </w:rPr>
              <w:t xml:space="preserve"> руб./Гкал</w:t>
            </w:r>
          </w:p>
          <w:p w14:paraId="3678CE86"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10</w:t>
            </w:r>
            <w:r w:rsidRPr="00AB3DDB">
              <w:rPr>
                <w:sz w:val="22"/>
                <w:szCs w:val="22"/>
              </w:rPr>
              <w:t xml:space="preserve"> Тариф без учета НДС – </w:t>
            </w:r>
            <w:r>
              <w:rPr>
                <w:sz w:val="22"/>
                <w:szCs w:val="22"/>
              </w:rPr>
              <w:t>3 095,74</w:t>
            </w:r>
            <w:r w:rsidRPr="00AB3DDB">
              <w:rPr>
                <w:sz w:val="22"/>
                <w:szCs w:val="22"/>
              </w:rPr>
              <w:t xml:space="preserve"> руб./Гкал</w:t>
            </w:r>
          </w:p>
          <w:p w14:paraId="5397C5DE"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11</w:t>
            </w:r>
            <w:r w:rsidRPr="00AB3DDB">
              <w:rPr>
                <w:sz w:val="22"/>
                <w:szCs w:val="22"/>
              </w:rPr>
              <w:t xml:space="preserve"> Тариф без учета НДС – </w:t>
            </w:r>
            <w:r>
              <w:rPr>
                <w:sz w:val="22"/>
                <w:szCs w:val="22"/>
              </w:rPr>
              <w:t>3 253,63</w:t>
            </w:r>
            <w:r w:rsidRPr="00AB3DDB">
              <w:rPr>
                <w:sz w:val="22"/>
                <w:szCs w:val="22"/>
              </w:rPr>
              <w:t xml:space="preserve"> руб./Гкал</w:t>
            </w:r>
          </w:p>
          <w:p w14:paraId="008EB1AA" w14:textId="77777777" w:rsidR="001F50D8" w:rsidRPr="00AB3DDB" w:rsidRDefault="001F50D8" w:rsidP="001F50D8">
            <w:pPr>
              <w:widowControl/>
              <w:autoSpaceDE w:val="0"/>
              <w:autoSpaceDN w:val="0"/>
              <w:adjustRightInd w:val="0"/>
              <w:jc w:val="both"/>
              <w:outlineLvl w:val="3"/>
              <w:rPr>
                <w:sz w:val="22"/>
                <w:szCs w:val="22"/>
              </w:rPr>
            </w:pPr>
            <w:r w:rsidRPr="00AB3DDB">
              <w:rPr>
                <w:sz w:val="22"/>
                <w:szCs w:val="22"/>
                <w:vertAlign w:val="superscript"/>
              </w:rPr>
              <w:t>12</w:t>
            </w:r>
            <w:r w:rsidRPr="00AB3DDB">
              <w:rPr>
                <w:sz w:val="22"/>
                <w:szCs w:val="22"/>
              </w:rPr>
              <w:t xml:space="preserve"> Тариф без учета НДС – </w:t>
            </w:r>
            <w:r>
              <w:rPr>
                <w:sz w:val="22"/>
                <w:szCs w:val="22"/>
              </w:rPr>
              <w:t>3 419,56</w:t>
            </w:r>
            <w:r w:rsidRPr="00AB3DDB">
              <w:rPr>
                <w:sz w:val="22"/>
                <w:szCs w:val="22"/>
              </w:rPr>
              <w:t xml:space="preserve"> руб./Гкал</w:t>
            </w:r>
          </w:p>
        </w:tc>
      </w:tr>
    </w:tbl>
    <w:p w14:paraId="7AA89DD8" w14:textId="77777777" w:rsidR="001F50D8" w:rsidRDefault="001F50D8" w:rsidP="001F50D8">
      <w:pPr>
        <w:widowControl/>
        <w:autoSpaceDE w:val="0"/>
        <w:autoSpaceDN w:val="0"/>
        <w:adjustRightInd w:val="0"/>
        <w:ind w:firstLine="540"/>
        <w:jc w:val="both"/>
        <w:outlineLvl w:val="3"/>
        <w:rPr>
          <w:sz w:val="22"/>
          <w:szCs w:val="22"/>
        </w:rPr>
      </w:pPr>
    </w:p>
    <w:p w14:paraId="69EEFE32" w14:textId="77777777" w:rsidR="00457D3D" w:rsidRDefault="00457D3D" w:rsidP="001F50D8">
      <w:pPr>
        <w:widowControl/>
        <w:autoSpaceDE w:val="0"/>
        <w:autoSpaceDN w:val="0"/>
        <w:adjustRightInd w:val="0"/>
        <w:ind w:firstLine="709"/>
        <w:jc w:val="both"/>
        <w:rPr>
          <w:snapToGrid w:val="0"/>
          <w:sz w:val="22"/>
          <w:szCs w:val="22"/>
        </w:rPr>
      </w:pPr>
    </w:p>
    <w:p w14:paraId="31BC7276" w14:textId="4CF83AA7" w:rsidR="001F50D8" w:rsidRPr="001F50D8" w:rsidRDefault="001F50D8" w:rsidP="001F50D8">
      <w:pPr>
        <w:widowControl/>
        <w:autoSpaceDE w:val="0"/>
        <w:autoSpaceDN w:val="0"/>
        <w:adjustRightInd w:val="0"/>
        <w:ind w:firstLine="709"/>
        <w:jc w:val="both"/>
        <w:rPr>
          <w:snapToGrid w:val="0"/>
          <w:sz w:val="22"/>
          <w:szCs w:val="22"/>
        </w:rPr>
      </w:pPr>
      <w:r w:rsidRPr="001F50D8">
        <w:rPr>
          <w:snapToGrid w:val="0"/>
          <w:sz w:val="22"/>
          <w:szCs w:val="22"/>
        </w:rPr>
        <w:t xml:space="preserve">7. Внести следующие изменения в постановление Департамента энергетики и тарифов Ивановской области от 13.10.2023 № 39-т/5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АГОУ ПО УЦПК «Тейковская </w:t>
      </w:r>
      <w:proofErr w:type="spellStart"/>
      <w:r w:rsidRPr="001F50D8">
        <w:rPr>
          <w:snapToGrid w:val="0"/>
          <w:sz w:val="22"/>
          <w:szCs w:val="22"/>
        </w:rPr>
        <w:t>лесотехшкола</w:t>
      </w:r>
      <w:proofErr w:type="spellEnd"/>
      <w:r w:rsidRPr="001F50D8">
        <w:rPr>
          <w:snapToGrid w:val="0"/>
          <w:sz w:val="22"/>
          <w:szCs w:val="22"/>
        </w:rPr>
        <w:t>» (Тейковский район) на 2024-2028 годы»:</w:t>
      </w:r>
    </w:p>
    <w:p w14:paraId="257FF09C" w14:textId="77777777" w:rsidR="001F50D8" w:rsidRPr="001F50D8" w:rsidRDefault="001F50D8" w:rsidP="001F50D8">
      <w:pPr>
        <w:widowControl/>
        <w:autoSpaceDE w:val="0"/>
        <w:autoSpaceDN w:val="0"/>
        <w:adjustRightInd w:val="0"/>
        <w:ind w:firstLine="709"/>
        <w:jc w:val="both"/>
        <w:rPr>
          <w:snapToGrid w:val="0"/>
          <w:sz w:val="22"/>
          <w:szCs w:val="22"/>
        </w:rPr>
      </w:pPr>
      <w:r w:rsidRPr="001F50D8">
        <w:rPr>
          <w:snapToGrid w:val="0"/>
          <w:sz w:val="22"/>
          <w:szCs w:val="22"/>
        </w:rPr>
        <w:t>- приложение 2 изложить в новой редакции</w:t>
      </w:r>
      <w:r>
        <w:rPr>
          <w:snapToGrid w:val="0"/>
          <w:sz w:val="22"/>
          <w:szCs w:val="22"/>
        </w:rPr>
        <w:t>:</w:t>
      </w:r>
    </w:p>
    <w:p w14:paraId="0E9A885B" w14:textId="77777777" w:rsidR="00457D3D" w:rsidRDefault="00457D3D" w:rsidP="00267604">
      <w:pPr>
        <w:widowControl/>
        <w:autoSpaceDE w:val="0"/>
        <w:autoSpaceDN w:val="0"/>
        <w:adjustRightInd w:val="0"/>
        <w:jc w:val="right"/>
        <w:rPr>
          <w:sz w:val="22"/>
          <w:szCs w:val="22"/>
        </w:rPr>
      </w:pPr>
    </w:p>
    <w:p w14:paraId="62D45833" w14:textId="77777777" w:rsidR="00457D3D" w:rsidRDefault="00457D3D" w:rsidP="00267604">
      <w:pPr>
        <w:widowControl/>
        <w:autoSpaceDE w:val="0"/>
        <w:autoSpaceDN w:val="0"/>
        <w:adjustRightInd w:val="0"/>
        <w:jc w:val="right"/>
        <w:rPr>
          <w:sz w:val="22"/>
          <w:szCs w:val="22"/>
        </w:rPr>
      </w:pPr>
    </w:p>
    <w:p w14:paraId="01C987A3" w14:textId="77777777" w:rsidR="00457D3D" w:rsidRDefault="00457D3D" w:rsidP="00267604">
      <w:pPr>
        <w:widowControl/>
        <w:autoSpaceDE w:val="0"/>
        <w:autoSpaceDN w:val="0"/>
        <w:adjustRightInd w:val="0"/>
        <w:jc w:val="right"/>
        <w:rPr>
          <w:sz w:val="22"/>
          <w:szCs w:val="22"/>
        </w:rPr>
      </w:pPr>
    </w:p>
    <w:p w14:paraId="605E9899" w14:textId="77777777" w:rsidR="00457D3D" w:rsidRDefault="00457D3D" w:rsidP="00267604">
      <w:pPr>
        <w:widowControl/>
        <w:autoSpaceDE w:val="0"/>
        <w:autoSpaceDN w:val="0"/>
        <w:adjustRightInd w:val="0"/>
        <w:jc w:val="right"/>
        <w:rPr>
          <w:sz w:val="22"/>
          <w:szCs w:val="22"/>
        </w:rPr>
      </w:pPr>
    </w:p>
    <w:p w14:paraId="321D61A3" w14:textId="77777777" w:rsidR="00457D3D" w:rsidRDefault="00457D3D" w:rsidP="00267604">
      <w:pPr>
        <w:widowControl/>
        <w:autoSpaceDE w:val="0"/>
        <w:autoSpaceDN w:val="0"/>
        <w:adjustRightInd w:val="0"/>
        <w:jc w:val="right"/>
        <w:rPr>
          <w:sz w:val="22"/>
          <w:szCs w:val="22"/>
        </w:rPr>
      </w:pPr>
    </w:p>
    <w:p w14:paraId="66119E71" w14:textId="77777777" w:rsidR="00457D3D" w:rsidRDefault="00457D3D" w:rsidP="00267604">
      <w:pPr>
        <w:widowControl/>
        <w:autoSpaceDE w:val="0"/>
        <w:autoSpaceDN w:val="0"/>
        <w:adjustRightInd w:val="0"/>
        <w:jc w:val="right"/>
        <w:rPr>
          <w:sz w:val="22"/>
          <w:szCs w:val="22"/>
        </w:rPr>
      </w:pPr>
    </w:p>
    <w:p w14:paraId="002EF0CD" w14:textId="2C3771B3" w:rsidR="00267604" w:rsidRPr="00267604" w:rsidRDefault="00267604" w:rsidP="00267604">
      <w:pPr>
        <w:widowControl/>
        <w:autoSpaceDE w:val="0"/>
        <w:autoSpaceDN w:val="0"/>
        <w:adjustRightInd w:val="0"/>
        <w:jc w:val="right"/>
        <w:rPr>
          <w:sz w:val="22"/>
          <w:szCs w:val="22"/>
        </w:rPr>
      </w:pPr>
      <w:r w:rsidRPr="00267604">
        <w:rPr>
          <w:sz w:val="22"/>
          <w:szCs w:val="22"/>
        </w:rPr>
        <w:lastRenderedPageBreak/>
        <w:t>Приложение 2 к постановлению Департамента энергетики и тарифов</w:t>
      </w:r>
    </w:p>
    <w:p w14:paraId="23D89CED" w14:textId="77777777" w:rsidR="00267604" w:rsidRDefault="00267604" w:rsidP="00267604">
      <w:pPr>
        <w:widowControl/>
        <w:autoSpaceDE w:val="0"/>
        <w:autoSpaceDN w:val="0"/>
        <w:adjustRightInd w:val="0"/>
        <w:jc w:val="right"/>
        <w:rPr>
          <w:sz w:val="22"/>
          <w:szCs w:val="22"/>
        </w:rPr>
      </w:pPr>
      <w:r w:rsidRPr="00267604">
        <w:rPr>
          <w:sz w:val="22"/>
          <w:szCs w:val="22"/>
        </w:rPr>
        <w:t xml:space="preserve"> Ивановской области от 13.10.2023 № 39-т/5</w:t>
      </w:r>
    </w:p>
    <w:p w14:paraId="0B3DD666" w14:textId="77777777" w:rsidR="00457D3D" w:rsidRPr="00267604" w:rsidRDefault="00457D3D" w:rsidP="00267604">
      <w:pPr>
        <w:widowControl/>
        <w:autoSpaceDE w:val="0"/>
        <w:autoSpaceDN w:val="0"/>
        <w:adjustRightInd w:val="0"/>
        <w:jc w:val="right"/>
        <w:rPr>
          <w:sz w:val="22"/>
          <w:szCs w:val="22"/>
        </w:rPr>
      </w:pPr>
    </w:p>
    <w:tbl>
      <w:tblPr>
        <w:tblW w:w="10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310"/>
        <w:gridCol w:w="743"/>
        <w:gridCol w:w="1134"/>
        <w:gridCol w:w="1134"/>
        <w:gridCol w:w="567"/>
        <w:gridCol w:w="720"/>
        <w:gridCol w:w="839"/>
        <w:gridCol w:w="567"/>
        <w:gridCol w:w="878"/>
      </w:tblGrid>
      <w:tr w:rsidR="001F50D8" w:rsidRPr="001F50D8" w14:paraId="4C2FF1BE" w14:textId="77777777" w:rsidTr="001F50D8">
        <w:trPr>
          <w:trHeight w:val="346"/>
        </w:trPr>
        <w:tc>
          <w:tcPr>
            <w:tcW w:w="474" w:type="dxa"/>
            <w:vMerge w:val="restart"/>
            <w:shd w:val="clear" w:color="auto" w:fill="auto"/>
            <w:vAlign w:val="center"/>
          </w:tcPr>
          <w:p w14:paraId="4BD1290C" w14:textId="77777777" w:rsidR="001F50D8" w:rsidRPr="001F50D8" w:rsidRDefault="001F50D8" w:rsidP="001F50D8">
            <w:pPr>
              <w:widowControl/>
              <w:jc w:val="center"/>
              <w:rPr>
                <w:sz w:val="22"/>
                <w:szCs w:val="22"/>
              </w:rPr>
            </w:pPr>
            <w:r w:rsidRPr="001F50D8">
              <w:rPr>
                <w:sz w:val="22"/>
                <w:szCs w:val="22"/>
              </w:rPr>
              <w:t>№ п/п</w:t>
            </w:r>
          </w:p>
        </w:tc>
        <w:tc>
          <w:tcPr>
            <w:tcW w:w="1902" w:type="dxa"/>
            <w:vMerge w:val="restart"/>
            <w:shd w:val="clear" w:color="auto" w:fill="auto"/>
            <w:vAlign w:val="center"/>
          </w:tcPr>
          <w:p w14:paraId="32209B76" w14:textId="77777777" w:rsidR="001F50D8" w:rsidRPr="001F50D8" w:rsidRDefault="001F50D8" w:rsidP="001F50D8">
            <w:pPr>
              <w:widowControl/>
              <w:jc w:val="center"/>
              <w:rPr>
                <w:sz w:val="22"/>
                <w:szCs w:val="22"/>
              </w:rPr>
            </w:pPr>
            <w:r w:rsidRPr="001F50D8">
              <w:rPr>
                <w:sz w:val="22"/>
                <w:szCs w:val="22"/>
              </w:rPr>
              <w:t>Наименование регулируемой организации</w:t>
            </w:r>
          </w:p>
        </w:tc>
        <w:tc>
          <w:tcPr>
            <w:tcW w:w="1310" w:type="dxa"/>
            <w:vMerge w:val="restart"/>
            <w:shd w:val="clear" w:color="auto" w:fill="auto"/>
            <w:noWrap/>
            <w:vAlign w:val="center"/>
          </w:tcPr>
          <w:p w14:paraId="27F8B923" w14:textId="77777777" w:rsidR="001F50D8" w:rsidRPr="001F50D8" w:rsidRDefault="001F50D8" w:rsidP="001F50D8">
            <w:pPr>
              <w:widowControl/>
              <w:jc w:val="center"/>
              <w:rPr>
                <w:sz w:val="22"/>
                <w:szCs w:val="22"/>
              </w:rPr>
            </w:pPr>
            <w:r w:rsidRPr="001F50D8">
              <w:rPr>
                <w:sz w:val="22"/>
                <w:szCs w:val="22"/>
              </w:rPr>
              <w:t>Вид тарифа</w:t>
            </w:r>
          </w:p>
        </w:tc>
        <w:tc>
          <w:tcPr>
            <w:tcW w:w="743" w:type="dxa"/>
            <w:vMerge w:val="restart"/>
            <w:shd w:val="clear" w:color="auto" w:fill="auto"/>
            <w:noWrap/>
            <w:vAlign w:val="center"/>
          </w:tcPr>
          <w:p w14:paraId="0BE34132" w14:textId="77777777" w:rsidR="001F50D8" w:rsidRPr="001F50D8" w:rsidRDefault="001F50D8" w:rsidP="001F50D8">
            <w:pPr>
              <w:widowControl/>
              <w:jc w:val="center"/>
              <w:rPr>
                <w:sz w:val="22"/>
                <w:szCs w:val="22"/>
              </w:rPr>
            </w:pPr>
            <w:r w:rsidRPr="001F50D8">
              <w:rPr>
                <w:sz w:val="22"/>
                <w:szCs w:val="22"/>
              </w:rPr>
              <w:t>Год</w:t>
            </w:r>
          </w:p>
        </w:tc>
        <w:tc>
          <w:tcPr>
            <w:tcW w:w="2268" w:type="dxa"/>
            <w:gridSpan w:val="2"/>
            <w:shd w:val="clear" w:color="auto" w:fill="auto"/>
            <w:noWrap/>
            <w:vAlign w:val="center"/>
          </w:tcPr>
          <w:p w14:paraId="2848C799" w14:textId="77777777" w:rsidR="001F50D8" w:rsidRPr="001F50D8" w:rsidRDefault="001F50D8" w:rsidP="001F50D8">
            <w:pPr>
              <w:widowControl/>
              <w:jc w:val="center"/>
              <w:rPr>
                <w:sz w:val="22"/>
                <w:szCs w:val="22"/>
              </w:rPr>
            </w:pPr>
            <w:r w:rsidRPr="001F50D8">
              <w:rPr>
                <w:sz w:val="22"/>
                <w:szCs w:val="22"/>
              </w:rPr>
              <w:t>Вода</w:t>
            </w:r>
          </w:p>
        </w:tc>
        <w:tc>
          <w:tcPr>
            <w:tcW w:w="2693" w:type="dxa"/>
            <w:gridSpan w:val="4"/>
            <w:shd w:val="clear" w:color="auto" w:fill="auto"/>
            <w:noWrap/>
            <w:vAlign w:val="center"/>
          </w:tcPr>
          <w:p w14:paraId="0B1E0769" w14:textId="77777777" w:rsidR="001F50D8" w:rsidRPr="001F50D8" w:rsidRDefault="001F50D8" w:rsidP="001F50D8">
            <w:pPr>
              <w:widowControl/>
              <w:jc w:val="center"/>
              <w:rPr>
                <w:sz w:val="22"/>
                <w:szCs w:val="22"/>
              </w:rPr>
            </w:pPr>
            <w:r w:rsidRPr="001F50D8">
              <w:rPr>
                <w:sz w:val="22"/>
                <w:szCs w:val="22"/>
              </w:rPr>
              <w:t>Отборный пар давлением</w:t>
            </w:r>
          </w:p>
        </w:tc>
        <w:tc>
          <w:tcPr>
            <w:tcW w:w="878" w:type="dxa"/>
            <w:vMerge w:val="restart"/>
            <w:shd w:val="clear" w:color="auto" w:fill="auto"/>
            <w:vAlign w:val="center"/>
          </w:tcPr>
          <w:p w14:paraId="1A0EFDEB" w14:textId="77777777" w:rsidR="001F50D8" w:rsidRPr="001F50D8" w:rsidRDefault="001F50D8" w:rsidP="001F50D8">
            <w:pPr>
              <w:widowControl/>
              <w:jc w:val="center"/>
              <w:rPr>
                <w:sz w:val="22"/>
                <w:szCs w:val="22"/>
              </w:rPr>
            </w:pPr>
            <w:r w:rsidRPr="001F50D8">
              <w:rPr>
                <w:sz w:val="22"/>
                <w:szCs w:val="22"/>
              </w:rPr>
              <w:t>Острый и редуцированный пар</w:t>
            </w:r>
          </w:p>
        </w:tc>
      </w:tr>
      <w:tr w:rsidR="001F50D8" w:rsidRPr="001F50D8" w14:paraId="260D0BAE" w14:textId="77777777" w:rsidTr="001F50D8">
        <w:trPr>
          <w:trHeight w:val="1112"/>
        </w:trPr>
        <w:tc>
          <w:tcPr>
            <w:tcW w:w="474" w:type="dxa"/>
            <w:vMerge/>
            <w:shd w:val="clear" w:color="auto" w:fill="auto"/>
            <w:noWrap/>
            <w:vAlign w:val="center"/>
          </w:tcPr>
          <w:p w14:paraId="6659E9E7" w14:textId="77777777" w:rsidR="001F50D8" w:rsidRPr="001F50D8" w:rsidRDefault="001F50D8" w:rsidP="001F50D8">
            <w:pPr>
              <w:widowControl/>
              <w:jc w:val="center"/>
              <w:rPr>
                <w:sz w:val="22"/>
                <w:szCs w:val="22"/>
              </w:rPr>
            </w:pPr>
          </w:p>
        </w:tc>
        <w:tc>
          <w:tcPr>
            <w:tcW w:w="1902" w:type="dxa"/>
            <w:vMerge/>
            <w:shd w:val="clear" w:color="auto" w:fill="auto"/>
            <w:vAlign w:val="center"/>
          </w:tcPr>
          <w:p w14:paraId="226F21A1" w14:textId="77777777" w:rsidR="001F50D8" w:rsidRPr="001F50D8" w:rsidRDefault="001F50D8" w:rsidP="001F50D8">
            <w:pPr>
              <w:widowControl/>
              <w:rPr>
                <w:sz w:val="22"/>
                <w:szCs w:val="22"/>
              </w:rPr>
            </w:pPr>
          </w:p>
        </w:tc>
        <w:tc>
          <w:tcPr>
            <w:tcW w:w="1310" w:type="dxa"/>
            <w:vMerge/>
            <w:shd w:val="clear" w:color="auto" w:fill="auto"/>
            <w:noWrap/>
            <w:vAlign w:val="center"/>
          </w:tcPr>
          <w:p w14:paraId="1C69E7BF" w14:textId="77777777" w:rsidR="001F50D8" w:rsidRPr="001F50D8" w:rsidRDefault="001F50D8" w:rsidP="001F50D8">
            <w:pPr>
              <w:widowControl/>
              <w:jc w:val="center"/>
              <w:rPr>
                <w:sz w:val="22"/>
                <w:szCs w:val="22"/>
              </w:rPr>
            </w:pPr>
          </w:p>
        </w:tc>
        <w:tc>
          <w:tcPr>
            <w:tcW w:w="743" w:type="dxa"/>
            <w:vMerge/>
            <w:shd w:val="clear" w:color="auto" w:fill="auto"/>
            <w:noWrap/>
            <w:vAlign w:val="center"/>
          </w:tcPr>
          <w:p w14:paraId="25EC3E17" w14:textId="77777777" w:rsidR="001F50D8" w:rsidRPr="001F50D8" w:rsidRDefault="001F50D8" w:rsidP="001F50D8">
            <w:pPr>
              <w:widowControl/>
              <w:jc w:val="center"/>
              <w:rPr>
                <w:sz w:val="22"/>
                <w:szCs w:val="22"/>
              </w:rPr>
            </w:pPr>
          </w:p>
        </w:tc>
        <w:tc>
          <w:tcPr>
            <w:tcW w:w="1134" w:type="dxa"/>
            <w:shd w:val="clear" w:color="auto" w:fill="auto"/>
            <w:noWrap/>
            <w:vAlign w:val="center"/>
          </w:tcPr>
          <w:p w14:paraId="7316B891" w14:textId="77777777" w:rsidR="001F50D8" w:rsidRPr="001F50D8" w:rsidRDefault="001F50D8" w:rsidP="001F50D8">
            <w:pPr>
              <w:widowControl/>
              <w:jc w:val="center"/>
              <w:rPr>
                <w:sz w:val="22"/>
                <w:szCs w:val="22"/>
              </w:rPr>
            </w:pPr>
            <w:r w:rsidRPr="001F50D8">
              <w:rPr>
                <w:sz w:val="22"/>
                <w:szCs w:val="22"/>
              </w:rPr>
              <w:t>1 полугодие</w:t>
            </w:r>
          </w:p>
        </w:tc>
        <w:tc>
          <w:tcPr>
            <w:tcW w:w="1134" w:type="dxa"/>
            <w:shd w:val="clear" w:color="auto" w:fill="auto"/>
            <w:vAlign w:val="center"/>
          </w:tcPr>
          <w:p w14:paraId="49B38611" w14:textId="77777777" w:rsidR="001F50D8" w:rsidRPr="001F50D8" w:rsidRDefault="001F50D8" w:rsidP="001F50D8">
            <w:pPr>
              <w:widowControl/>
              <w:jc w:val="center"/>
              <w:rPr>
                <w:sz w:val="22"/>
                <w:szCs w:val="22"/>
              </w:rPr>
            </w:pPr>
            <w:r w:rsidRPr="001F50D8">
              <w:rPr>
                <w:sz w:val="22"/>
                <w:szCs w:val="22"/>
              </w:rPr>
              <w:t>2 полугодие</w:t>
            </w:r>
          </w:p>
        </w:tc>
        <w:tc>
          <w:tcPr>
            <w:tcW w:w="567" w:type="dxa"/>
            <w:shd w:val="clear" w:color="auto" w:fill="auto"/>
            <w:vAlign w:val="center"/>
          </w:tcPr>
          <w:p w14:paraId="072B0987" w14:textId="77777777" w:rsidR="001F50D8" w:rsidRPr="001F50D8" w:rsidRDefault="001F50D8" w:rsidP="001F50D8">
            <w:pPr>
              <w:widowControl/>
              <w:jc w:val="center"/>
              <w:rPr>
                <w:sz w:val="22"/>
                <w:szCs w:val="22"/>
              </w:rPr>
            </w:pPr>
            <w:r w:rsidRPr="001F50D8">
              <w:rPr>
                <w:sz w:val="22"/>
                <w:szCs w:val="22"/>
              </w:rPr>
              <w:t>от 1,2 до 2,5 кг/</w:t>
            </w:r>
          </w:p>
          <w:p w14:paraId="1919413C" w14:textId="77777777" w:rsidR="001F50D8" w:rsidRPr="001F50D8" w:rsidRDefault="001F50D8" w:rsidP="001F50D8">
            <w:pPr>
              <w:widowControl/>
              <w:jc w:val="center"/>
              <w:rPr>
                <w:sz w:val="22"/>
                <w:szCs w:val="22"/>
              </w:rPr>
            </w:pPr>
            <w:r w:rsidRPr="001F50D8">
              <w:rPr>
                <w:sz w:val="22"/>
                <w:szCs w:val="22"/>
              </w:rPr>
              <w:t>см</w:t>
            </w:r>
            <w:r w:rsidRPr="001F50D8">
              <w:rPr>
                <w:sz w:val="22"/>
                <w:szCs w:val="22"/>
                <w:vertAlign w:val="superscript"/>
              </w:rPr>
              <w:t>2</w:t>
            </w:r>
          </w:p>
        </w:tc>
        <w:tc>
          <w:tcPr>
            <w:tcW w:w="720" w:type="dxa"/>
            <w:vAlign w:val="center"/>
          </w:tcPr>
          <w:p w14:paraId="78E84F52" w14:textId="77777777" w:rsidR="001F50D8" w:rsidRPr="001F50D8" w:rsidRDefault="001F50D8" w:rsidP="001F50D8">
            <w:pPr>
              <w:widowControl/>
              <w:jc w:val="center"/>
              <w:rPr>
                <w:sz w:val="22"/>
                <w:szCs w:val="22"/>
              </w:rPr>
            </w:pPr>
            <w:r w:rsidRPr="001F50D8">
              <w:rPr>
                <w:sz w:val="22"/>
                <w:szCs w:val="22"/>
              </w:rPr>
              <w:t>от 2,5 до 7,0 кг/см</w:t>
            </w:r>
            <w:r w:rsidRPr="001F50D8">
              <w:rPr>
                <w:sz w:val="22"/>
                <w:szCs w:val="22"/>
                <w:vertAlign w:val="superscript"/>
              </w:rPr>
              <w:t>2</w:t>
            </w:r>
          </w:p>
        </w:tc>
        <w:tc>
          <w:tcPr>
            <w:tcW w:w="839" w:type="dxa"/>
            <w:vAlign w:val="center"/>
          </w:tcPr>
          <w:p w14:paraId="0337E34C" w14:textId="77777777" w:rsidR="001F50D8" w:rsidRPr="001F50D8" w:rsidRDefault="001F50D8" w:rsidP="001F50D8">
            <w:pPr>
              <w:widowControl/>
              <w:jc w:val="center"/>
              <w:rPr>
                <w:sz w:val="22"/>
                <w:szCs w:val="22"/>
              </w:rPr>
            </w:pPr>
            <w:r w:rsidRPr="001F50D8">
              <w:rPr>
                <w:sz w:val="22"/>
                <w:szCs w:val="22"/>
              </w:rPr>
              <w:t>от 7,0 до 13,0 кг/</w:t>
            </w:r>
          </w:p>
          <w:p w14:paraId="12177A4F" w14:textId="77777777" w:rsidR="001F50D8" w:rsidRPr="001F50D8" w:rsidRDefault="001F50D8" w:rsidP="001F50D8">
            <w:pPr>
              <w:widowControl/>
              <w:jc w:val="center"/>
              <w:rPr>
                <w:sz w:val="22"/>
                <w:szCs w:val="22"/>
              </w:rPr>
            </w:pPr>
            <w:r w:rsidRPr="001F50D8">
              <w:rPr>
                <w:sz w:val="22"/>
                <w:szCs w:val="22"/>
              </w:rPr>
              <w:t>см</w:t>
            </w:r>
            <w:r w:rsidRPr="001F50D8">
              <w:rPr>
                <w:sz w:val="22"/>
                <w:szCs w:val="22"/>
                <w:vertAlign w:val="superscript"/>
              </w:rPr>
              <w:t>2</w:t>
            </w:r>
          </w:p>
        </w:tc>
        <w:tc>
          <w:tcPr>
            <w:tcW w:w="567" w:type="dxa"/>
            <w:vAlign w:val="center"/>
          </w:tcPr>
          <w:p w14:paraId="29BBD5CF" w14:textId="77777777" w:rsidR="001F50D8" w:rsidRPr="001F50D8" w:rsidRDefault="001F50D8" w:rsidP="001F50D8">
            <w:pPr>
              <w:widowControl/>
              <w:ind w:right="-108" w:hanging="109"/>
              <w:jc w:val="center"/>
              <w:rPr>
                <w:sz w:val="22"/>
                <w:szCs w:val="22"/>
              </w:rPr>
            </w:pPr>
            <w:r w:rsidRPr="001F50D8">
              <w:rPr>
                <w:sz w:val="22"/>
                <w:szCs w:val="22"/>
              </w:rPr>
              <w:t>Свыше 13,0 кг/</w:t>
            </w:r>
          </w:p>
          <w:p w14:paraId="26063E04" w14:textId="77777777" w:rsidR="001F50D8" w:rsidRPr="001F50D8" w:rsidRDefault="001F50D8" w:rsidP="001F50D8">
            <w:pPr>
              <w:widowControl/>
              <w:jc w:val="center"/>
              <w:rPr>
                <w:sz w:val="22"/>
                <w:szCs w:val="22"/>
              </w:rPr>
            </w:pPr>
            <w:r w:rsidRPr="001F50D8">
              <w:rPr>
                <w:sz w:val="22"/>
                <w:szCs w:val="22"/>
              </w:rPr>
              <w:t>см</w:t>
            </w:r>
            <w:r w:rsidRPr="001F50D8">
              <w:rPr>
                <w:sz w:val="22"/>
                <w:szCs w:val="22"/>
                <w:vertAlign w:val="superscript"/>
              </w:rPr>
              <w:t>2</w:t>
            </w:r>
          </w:p>
        </w:tc>
        <w:tc>
          <w:tcPr>
            <w:tcW w:w="878" w:type="dxa"/>
            <w:vMerge/>
            <w:shd w:val="clear" w:color="auto" w:fill="auto"/>
            <w:vAlign w:val="center"/>
          </w:tcPr>
          <w:p w14:paraId="5885F4CC" w14:textId="77777777" w:rsidR="001F50D8" w:rsidRPr="001F50D8" w:rsidRDefault="001F50D8" w:rsidP="001F50D8">
            <w:pPr>
              <w:widowControl/>
              <w:jc w:val="center"/>
              <w:rPr>
                <w:sz w:val="22"/>
                <w:szCs w:val="22"/>
              </w:rPr>
            </w:pPr>
          </w:p>
        </w:tc>
      </w:tr>
      <w:tr w:rsidR="001F50D8" w:rsidRPr="001F50D8" w14:paraId="727BE5E5" w14:textId="77777777" w:rsidTr="001F50D8">
        <w:trPr>
          <w:trHeight w:val="300"/>
        </w:trPr>
        <w:tc>
          <w:tcPr>
            <w:tcW w:w="10268" w:type="dxa"/>
            <w:gridSpan w:val="11"/>
            <w:shd w:val="clear" w:color="auto" w:fill="auto"/>
            <w:noWrap/>
            <w:vAlign w:val="center"/>
          </w:tcPr>
          <w:p w14:paraId="5D85D652" w14:textId="77777777" w:rsidR="001F50D8" w:rsidRPr="001F50D8" w:rsidRDefault="001F50D8" w:rsidP="001F50D8">
            <w:pPr>
              <w:widowControl/>
              <w:jc w:val="center"/>
              <w:rPr>
                <w:sz w:val="22"/>
                <w:szCs w:val="22"/>
              </w:rPr>
            </w:pPr>
            <w:r w:rsidRPr="001F50D8">
              <w:rPr>
                <w:sz w:val="22"/>
                <w:szCs w:val="22"/>
              </w:rPr>
              <w:t>Для потребителей, в случае отсутствия дифференциации тарифов по схеме подключения</w:t>
            </w:r>
          </w:p>
        </w:tc>
      </w:tr>
      <w:tr w:rsidR="001F50D8" w:rsidRPr="001F50D8" w14:paraId="38792521" w14:textId="77777777" w:rsidTr="001F50D8">
        <w:trPr>
          <w:trHeight w:val="300"/>
        </w:trPr>
        <w:tc>
          <w:tcPr>
            <w:tcW w:w="10268" w:type="dxa"/>
            <w:gridSpan w:val="11"/>
            <w:shd w:val="clear" w:color="auto" w:fill="auto"/>
            <w:noWrap/>
            <w:vAlign w:val="center"/>
          </w:tcPr>
          <w:p w14:paraId="162F87CB" w14:textId="77777777" w:rsidR="001F50D8" w:rsidRPr="001F50D8" w:rsidRDefault="001F50D8" w:rsidP="001F50D8">
            <w:pPr>
              <w:widowControl/>
              <w:jc w:val="center"/>
              <w:rPr>
                <w:sz w:val="22"/>
                <w:szCs w:val="22"/>
              </w:rPr>
            </w:pPr>
            <w:r w:rsidRPr="001F50D8">
              <w:rPr>
                <w:sz w:val="22"/>
                <w:szCs w:val="22"/>
              </w:rPr>
              <w:t>Население (НДС не облагается)</w:t>
            </w:r>
          </w:p>
        </w:tc>
      </w:tr>
      <w:tr w:rsidR="001F50D8" w:rsidRPr="001F50D8" w14:paraId="3F7F3606" w14:textId="77777777" w:rsidTr="001F50D8">
        <w:trPr>
          <w:trHeight w:val="340"/>
        </w:trPr>
        <w:tc>
          <w:tcPr>
            <w:tcW w:w="474" w:type="dxa"/>
            <w:vMerge w:val="restart"/>
            <w:shd w:val="clear" w:color="auto" w:fill="auto"/>
            <w:noWrap/>
            <w:vAlign w:val="center"/>
          </w:tcPr>
          <w:p w14:paraId="1A92272D" w14:textId="77777777" w:rsidR="001F50D8" w:rsidRPr="001F50D8" w:rsidRDefault="001F50D8" w:rsidP="001F50D8">
            <w:pPr>
              <w:jc w:val="center"/>
              <w:rPr>
                <w:sz w:val="22"/>
                <w:szCs w:val="22"/>
              </w:rPr>
            </w:pPr>
            <w:r w:rsidRPr="001F50D8">
              <w:rPr>
                <w:sz w:val="22"/>
                <w:szCs w:val="22"/>
              </w:rPr>
              <w:t>1.</w:t>
            </w:r>
          </w:p>
        </w:tc>
        <w:tc>
          <w:tcPr>
            <w:tcW w:w="1902" w:type="dxa"/>
            <w:vMerge w:val="restart"/>
            <w:shd w:val="clear" w:color="auto" w:fill="auto"/>
            <w:vAlign w:val="center"/>
          </w:tcPr>
          <w:p w14:paraId="73F5A80F" w14:textId="77777777" w:rsidR="001F50D8" w:rsidRPr="001F50D8" w:rsidRDefault="001F50D8" w:rsidP="001F50D8">
            <w:pPr>
              <w:widowControl/>
              <w:autoSpaceDE w:val="0"/>
              <w:autoSpaceDN w:val="0"/>
              <w:adjustRightInd w:val="0"/>
              <w:rPr>
                <w:sz w:val="22"/>
                <w:szCs w:val="22"/>
              </w:rPr>
            </w:pPr>
            <w:r w:rsidRPr="001F50D8">
              <w:rPr>
                <w:sz w:val="22"/>
                <w:szCs w:val="22"/>
              </w:rPr>
              <w:t xml:space="preserve">АГОУ ПО УЦПК «Тейковская </w:t>
            </w:r>
            <w:proofErr w:type="spellStart"/>
            <w:r w:rsidRPr="001F50D8">
              <w:rPr>
                <w:sz w:val="22"/>
                <w:szCs w:val="22"/>
              </w:rPr>
              <w:t>лесотехшкола</w:t>
            </w:r>
            <w:proofErr w:type="spellEnd"/>
            <w:r w:rsidRPr="001F50D8">
              <w:rPr>
                <w:sz w:val="22"/>
                <w:szCs w:val="22"/>
              </w:rPr>
              <w:t>» (Тейковский район)</w:t>
            </w:r>
          </w:p>
        </w:tc>
        <w:tc>
          <w:tcPr>
            <w:tcW w:w="1310" w:type="dxa"/>
            <w:vMerge w:val="restart"/>
            <w:shd w:val="clear" w:color="auto" w:fill="auto"/>
            <w:vAlign w:val="center"/>
          </w:tcPr>
          <w:p w14:paraId="323D48ED" w14:textId="77777777" w:rsidR="001F50D8" w:rsidRPr="001F50D8" w:rsidRDefault="001F50D8" w:rsidP="001F50D8">
            <w:pPr>
              <w:widowControl/>
              <w:jc w:val="center"/>
              <w:rPr>
                <w:sz w:val="22"/>
                <w:szCs w:val="22"/>
              </w:rPr>
            </w:pPr>
            <w:proofErr w:type="spellStart"/>
            <w:r w:rsidRPr="001F50D8">
              <w:rPr>
                <w:sz w:val="22"/>
                <w:szCs w:val="22"/>
              </w:rPr>
              <w:t>Одноставочный</w:t>
            </w:r>
            <w:proofErr w:type="spellEnd"/>
            <w:r w:rsidRPr="001F50D8">
              <w:rPr>
                <w:sz w:val="22"/>
                <w:szCs w:val="22"/>
              </w:rPr>
              <w:t xml:space="preserve">, руб./Гкал, </w:t>
            </w:r>
          </w:p>
          <w:p w14:paraId="74238123" w14:textId="77777777" w:rsidR="001F50D8" w:rsidRPr="001F50D8" w:rsidRDefault="001F50D8" w:rsidP="001F50D8">
            <w:pPr>
              <w:widowControl/>
              <w:jc w:val="center"/>
              <w:rPr>
                <w:sz w:val="22"/>
                <w:szCs w:val="22"/>
              </w:rPr>
            </w:pPr>
            <w:r w:rsidRPr="001F50D8">
              <w:rPr>
                <w:sz w:val="22"/>
                <w:szCs w:val="22"/>
              </w:rPr>
              <w:t>НДС не облагается</w:t>
            </w:r>
          </w:p>
        </w:tc>
        <w:tc>
          <w:tcPr>
            <w:tcW w:w="743" w:type="dxa"/>
            <w:shd w:val="clear" w:color="auto" w:fill="auto"/>
            <w:noWrap/>
            <w:vAlign w:val="center"/>
          </w:tcPr>
          <w:p w14:paraId="111E2224" w14:textId="77777777" w:rsidR="001F50D8" w:rsidRPr="001F50D8" w:rsidRDefault="001F50D8" w:rsidP="001F50D8">
            <w:pPr>
              <w:jc w:val="center"/>
              <w:rPr>
                <w:sz w:val="22"/>
                <w:szCs w:val="22"/>
              </w:rPr>
            </w:pPr>
            <w:r w:rsidRPr="001F50D8">
              <w:rPr>
                <w:sz w:val="22"/>
                <w:szCs w:val="22"/>
              </w:rPr>
              <w:t>2024</w:t>
            </w:r>
          </w:p>
        </w:tc>
        <w:tc>
          <w:tcPr>
            <w:tcW w:w="1134" w:type="dxa"/>
            <w:shd w:val="clear" w:color="auto" w:fill="auto"/>
            <w:noWrap/>
            <w:vAlign w:val="center"/>
          </w:tcPr>
          <w:p w14:paraId="4C106D75" w14:textId="77777777" w:rsidR="001F50D8" w:rsidRPr="001F50D8" w:rsidRDefault="001F50D8" w:rsidP="001F50D8">
            <w:pPr>
              <w:widowControl/>
              <w:jc w:val="center"/>
              <w:rPr>
                <w:sz w:val="22"/>
                <w:szCs w:val="22"/>
              </w:rPr>
            </w:pPr>
            <w:r w:rsidRPr="001F50D8">
              <w:rPr>
                <w:sz w:val="22"/>
                <w:szCs w:val="22"/>
              </w:rPr>
              <w:t>-</w:t>
            </w:r>
          </w:p>
        </w:tc>
        <w:tc>
          <w:tcPr>
            <w:tcW w:w="1134" w:type="dxa"/>
            <w:shd w:val="clear" w:color="auto" w:fill="auto"/>
            <w:vAlign w:val="center"/>
          </w:tcPr>
          <w:p w14:paraId="2D440C0E" w14:textId="77777777" w:rsidR="001F50D8" w:rsidRPr="001F50D8" w:rsidRDefault="001F50D8" w:rsidP="001F50D8">
            <w:pPr>
              <w:widowControl/>
              <w:jc w:val="center"/>
              <w:rPr>
                <w:sz w:val="22"/>
                <w:szCs w:val="22"/>
              </w:rPr>
            </w:pPr>
            <w:r w:rsidRPr="001F50D8">
              <w:rPr>
                <w:sz w:val="22"/>
                <w:szCs w:val="22"/>
              </w:rPr>
              <w:t>2 046,11</w:t>
            </w:r>
          </w:p>
        </w:tc>
        <w:tc>
          <w:tcPr>
            <w:tcW w:w="567" w:type="dxa"/>
            <w:shd w:val="clear" w:color="auto" w:fill="auto"/>
            <w:noWrap/>
            <w:vAlign w:val="center"/>
          </w:tcPr>
          <w:p w14:paraId="268F33CE" w14:textId="77777777" w:rsidR="001F50D8" w:rsidRPr="001F50D8" w:rsidRDefault="001F50D8" w:rsidP="001F50D8">
            <w:pPr>
              <w:widowControl/>
              <w:jc w:val="center"/>
              <w:rPr>
                <w:sz w:val="22"/>
                <w:szCs w:val="22"/>
              </w:rPr>
            </w:pPr>
            <w:r w:rsidRPr="001F50D8">
              <w:rPr>
                <w:sz w:val="22"/>
                <w:szCs w:val="22"/>
              </w:rPr>
              <w:t>-</w:t>
            </w:r>
          </w:p>
        </w:tc>
        <w:tc>
          <w:tcPr>
            <w:tcW w:w="720" w:type="dxa"/>
            <w:vAlign w:val="center"/>
          </w:tcPr>
          <w:p w14:paraId="5EC31A95" w14:textId="77777777" w:rsidR="001F50D8" w:rsidRPr="001F50D8" w:rsidRDefault="001F50D8" w:rsidP="001F50D8">
            <w:pPr>
              <w:widowControl/>
              <w:jc w:val="center"/>
              <w:rPr>
                <w:sz w:val="22"/>
                <w:szCs w:val="22"/>
              </w:rPr>
            </w:pPr>
            <w:r w:rsidRPr="001F50D8">
              <w:rPr>
                <w:sz w:val="22"/>
                <w:szCs w:val="22"/>
              </w:rPr>
              <w:t>-</w:t>
            </w:r>
          </w:p>
        </w:tc>
        <w:tc>
          <w:tcPr>
            <w:tcW w:w="839" w:type="dxa"/>
            <w:vAlign w:val="center"/>
          </w:tcPr>
          <w:p w14:paraId="7DDFC188" w14:textId="77777777" w:rsidR="001F50D8" w:rsidRPr="001F50D8" w:rsidRDefault="001F50D8" w:rsidP="001F50D8">
            <w:pPr>
              <w:widowControl/>
              <w:jc w:val="center"/>
              <w:rPr>
                <w:sz w:val="22"/>
                <w:szCs w:val="22"/>
              </w:rPr>
            </w:pPr>
            <w:r w:rsidRPr="001F50D8">
              <w:rPr>
                <w:sz w:val="22"/>
                <w:szCs w:val="22"/>
              </w:rPr>
              <w:t>-</w:t>
            </w:r>
          </w:p>
        </w:tc>
        <w:tc>
          <w:tcPr>
            <w:tcW w:w="567" w:type="dxa"/>
            <w:vAlign w:val="center"/>
          </w:tcPr>
          <w:p w14:paraId="0C1084D5" w14:textId="77777777" w:rsidR="001F50D8" w:rsidRPr="001F50D8" w:rsidRDefault="001F50D8" w:rsidP="001F50D8">
            <w:pPr>
              <w:widowControl/>
              <w:jc w:val="center"/>
              <w:rPr>
                <w:sz w:val="22"/>
                <w:szCs w:val="22"/>
              </w:rPr>
            </w:pPr>
            <w:r w:rsidRPr="001F50D8">
              <w:rPr>
                <w:sz w:val="22"/>
                <w:szCs w:val="22"/>
              </w:rPr>
              <w:t>-</w:t>
            </w:r>
          </w:p>
        </w:tc>
        <w:tc>
          <w:tcPr>
            <w:tcW w:w="878" w:type="dxa"/>
            <w:shd w:val="clear" w:color="auto" w:fill="auto"/>
            <w:noWrap/>
            <w:vAlign w:val="center"/>
          </w:tcPr>
          <w:p w14:paraId="70C48DC2" w14:textId="77777777" w:rsidR="001F50D8" w:rsidRPr="001F50D8" w:rsidRDefault="001F50D8" w:rsidP="001F50D8">
            <w:pPr>
              <w:widowControl/>
              <w:jc w:val="center"/>
              <w:rPr>
                <w:sz w:val="22"/>
                <w:szCs w:val="22"/>
              </w:rPr>
            </w:pPr>
            <w:r w:rsidRPr="001F50D8">
              <w:rPr>
                <w:sz w:val="22"/>
                <w:szCs w:val="22"/>
              </w:rPr>
              <w:t>-</w:t>
            </w:r>
          </w:p>
        </w:tc>
      </w:tr>
      <w:tr w:rsidR="001F50D8" w:rsidRPr="001F50D8" w14:paraId="6A12C14C" w14:textId="77777777" w:rsidTr="001F50D8">
        <w:trPr>
          <w:trHeight w:val="340"/>
        </w:trPr>
        <w:tc>
          <w:tcPr>
            <w:tcW w:w="474" w:type="dxa"/>
            <w:vMerge/>
            <w:shd w:val="clear" w:color="auto" w:fill="auto"/>
            <w:noWrap/>
            <w:vAlign w:val="center"/>
          </w:tcPr>
          <w:p w14:paraId="0E486969" w14:textId="77777777" w:rsidR="001F50D8" w:rsidRPr="001F50D8" w:rsidRDefault="001F50D8" w:rsidP="001F50D8">
            <w:pPr>
              <w:jc w:val="center"/>
              <w:rPr>
                <w:sz w:val="22"/>
                <w:szCs w:val="22"/>
              </w:rPr>
            </w:pPr>
          </w:p>
        </w:tc>
        <w:tc>
          <w:tcPr>
            <w:tcW w:w="1902" w:type="dxa"/>
            <w:vMerge/>
            <w:shd w:val="clear" w:color="auto" w:fill="auto"/>
            <w:vAlign w:val="center"/>
          </w:tcPr>
          <w:p w14:paraId="0B00A3D6" w14:textId="77777777" w:rsidR="001F50D8" w:rsidRPr="001F50D8" w:rsidRDefault="001F50D8" w:rsidP="001F50D8">
            <w:pPr>
              <w:widowControl/>
              <w:autoSpaceDE w:val="0"/>
              <w:autoSpaceDN w:val="0"/>
              <w:adjustRightInd w:val="0"/>
              <w:rPr>
                <w:sz w:val="22"/>
                <w:szCs w:val="22"/>
              </w:rPr>
            </w:pPr>
          </w:p>
        </w:tc>
        <w:tc>
          <w:tcPr>
            <w:tcW w:w="1310" w:type="dxa"/>
            <w:vMerge/>
            <w:shd w:val="clear" w:color="auto" w:fill="auto"/>
            <w:vAlign w:val="center"/>
          </w:tcPr>
          <w:p w14:paraId="3299EF2E" w14:textId="77777777" w:rsidR="001F50D8" w:rsidRPr="001F50D8" w:rsidRDefault="001F50D8" w:rsidP="001F50D8">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56799884" w14:textId="77777777" w:rsidR="001F50D8" w:rsidRPr="001F50D8" w:rsidRDefault="001F50D8" w:rsidP="001F50D8">
            <w:pPr>
              <w:jc w:val="center"/>
              <w:rPr>
                <w:sz w:val="22"/>
                <w:szCs w:val="22"/>
              </w:rPr>
            </w:pPr>
            <w:r w:rsidRPr="001F50D8">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F3DF" w14:textId="77777777" w:rsidR="001F50D8" w:rsidRPr="001F50D8" w:rsidRDefault="001F50D8" w:rsidP="001F50D8">
            <w:pPr>
              <w:widowControl/>
              <w:jc w:val="center"/>
              <w:rPr>
                <w:sz w:val="22"/>
                <w:szCs w:val="22"/>
              </w:rPr>
            </w:pPr>
            <w:r w:rsidRPr="001F50D8">
              <w:rPr>
                <w:sz w:val="22"/>
                <w:szCs w:val="22"/>
              </w:rPr>
              <w:t>2 046,11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46569" w14:textId="77777777" w:rsidR="001F50D8" w:rsidRPr="001F50D8" w:rsidRDefault="001F50D8" w:rsidP="001F50D8">
            <w:pPr>
              <w:widowControl/>
              <w:jc w:val="center"/>
              <w:rPr>
                <w:sz w:val="22"/>
                <w:szCs w:val="22"/>
              </w:rPr>
            </w:pPr>
            <w:r w:rsidRPr="001F50D8">
              <w:rPr>
                <w:sz w:val="22"/>
                <w:szCs w:val="22"/>
              </w:rPr>
              <w:t>2 185,25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35E36" w14:textId="77777777" w:rsidR="001F50D8" w:rsidRPr="001F50D8" w:rsidRDefault="001F50D8" w:rsidP="001F50D8">
            <w:pPr>
              <w:widowControl/>
              <w:jc w:val="center"/>
              <w:rPr>
                <w:sz w:val="22"/>
                <w:szCs w:val="22"/>
              </w:rPr>
            </w:pPr>
            <w:r w:rsidRPr="001F50D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3BB21B21" w14:textId="77777777" w:rsidR="001F50D8" w:rsidRPr="001F50D8" w:rsidRDefault="001F50D8" w:rsidP="001F50D8">
            <w:pPr>
              <w:widowControl/>
              <w:jc w:val="center"/>
              <w:rPr>
                <w:sz w:val="22"/>
                <w:szCs w:val="22"/>
              </w:rPr>
            </w:pPr>
            <w:r w:rsidRPr="001F50D8">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3AC78ED7" w14:textId="77777777" w:rsidR="001F50D8" w:rsidRPr="001F50D8" w:rsidRDefault="001F50D8" w:rsidP="001F50D8">
            <w:pPr>
              <w:widowControl/>
              <w:jc w:val="center"/>
              <w:rPr>
                <w:sz w:val="22"/>
                <w:szCs w:val="22"/>
              </w:rPr>
            </w:pPr>
            <w:r w:rsidRPr="001F50D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4BF9D62" w14:textId="77777777" w:rsidR="001F50D8" w:rsidRPr="001F50D8" w:rsidRDefault="001F50D8" w:rsidP="001F50D8">
            <w:pPr>
              <w:widowControl/>
              <w:jc w:val="center"/>
              <w:rPr>
                <w:sz w:val="22"/>
                <w:szCs w:val="22"/>
              </w:rPr>
            </w:pPr>
            <w:r w:rsidRPr="001F50D8">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572D3" w14:textId="77777777" w:rsidR="001F50D8" w:rsidRPr="001F50D8" w:rsidRDefault="001F50D8" w:rsidP="001F50D8">
            <w:pPr>
              <w:widowControl/>
              <w:jc w:val="center"/>
              <w:rPr>
                <w:sz w:val="22"/>
                <w:szCs w:val="22"/>
              </w:rPr>
            </w:pPr>
            <w:r w:rsidRPr="001F50D8">
              <w:rPr>
                <w:sz w:val="22"/>
                <w:szCs w:val="22"/>
              </w:rPr>
              <w:t>-</w:t>
            </w:r>
          </w:p>
        </w:tc>
      </w:tr>
      <w:tr w:rsidR="001F50D8" w:rsidRPr="001F50D8" w14:paraId="4EEF816B" w14:textId="77777777" w:rsidTr="001F50D8">
        <w:trPr>
          <w:trHeight w:val="340"/>
        </w:trPr>
        <w:tc>
          <w:tcPr>
            <w:tcW w:w="474" w:type="dxa"/>
            <w:vMerge/>
            <w:shd w:val="clear" w:color="auto" w:fill="auto"/>
            <w:noWrap/>
            <w:vAlign w:val="center"/>
          </w:tcPr>
          <w:p w14:paraId="6C8E66BC" w14:textId="77777777" w:rsidR="001F50D8" w:rsidRPr="001F50D8" w:rsidRDefault="001F50D8" w:rsidP="001F50D8">
            <w:pPr>
              <w:jc w:val="center"/>
              <w:rPr>
                <w:sz w:val="22"/>
                <w:szCs w:val="22"/>
              </w:rPr>
            </w:pPr>
          </w:p>
        </w:tc>
        <w:tc>
          <w:tcPr>
            <w:tcW w:w="1902" w:type="dxa"/>
            <w:vMerge/>
            <w:shd w:val="clear" w:color="auto" w:fill="auto"/>
            <w:vAlign w:val="center"/>
          </w:tcPr>
          <w:p w14:paraId="2E082A3E" w14:textId="77777777" w:rsidR="001F50D8" w:rsidRPr="001F50D8" w:rsidRDefault="001F50D8" w:rsidP="001F50D8">
            <w:pPr>
              <w:widowControl/>
              <w:autoSpaceDE w:val="0"/>
              <w:autoSpaceDN w:val="0"/>
              <w:adjustRightInd w:val="0"/>
              <w:rPr>
                <w:sz w:val="22"/>
                <w:szCs w:val="22"/>
              </w:rPr>
            </w:pPr>
          </w:p>
        </w:tc>
        <w:tc>
          <w:tcPr>
            <w:tcW w:w="1310" w:type="dxa"/>
            <w:vMerge/>
            <w:shd w:val="clear" w:color="auto" w:fill="auto"/>
            <w:vAlign w:val="center"/>
          </w:tcPr>
          <w:p w14:paraId="0A494E64" w14:textId="77777777" w:rsidR="001F50D8" w:rsidRPr="001F50D8" w:rsidRDefault="001F50D8" w:rsidP="001F50D8">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3950F8D8" w14:textId="77777777" w:rsidR="001F50D8" w:rsidRPr="001F50D8" w:rsidRDefault="001F50D8" w:rsidP="001F50D8">
            <w:pPr>
              <w:jc w:val="center"/>
              <w:rPr>
                <w:sz w:val="22"/>
                <w:szCs w:val="22"/>
              </w:rPr>
            </w:pPr>
            <w:r w:rsidRPr="001F50D8">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737E1" w14:textId="77777777" w:rsidR="001F50D8" w:rsidRPr="001F50D8" w:rsidRDefault="001F50D8" w:rsidP="001F50D8">
            <w:pPr>
              <w:widowControl/>
              <w:jc w:val="center"/>
              <w:rPr>
                <w:sz w:val="22"/>
                <w:szCs w:val="22"/>
              </w:rPr>
            </w:pPr>
            <w:r w:rsidRPr="001F50D8">
              <w:rPr>
                <w:sz w:val="22"/>
                <w:szCs w:val="22"/>
              </w:rPr>
              <w:t>2 185,25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7A287" w14:textId="77777777" w:rsidR="001F50D8" w:rsidRPr="001F50D8" w:rsidRDefault="001F50D8" w:rsidP="001F50D8">
            <w:pPr>
              <w:widowControl/>
              <w:jc w:val="center"/>
              <w:rPr>
                <w:sz w:val="22"/>
                <w:szCs w:val="22"/>
              </w:rPr>
            </w:pPr>
            <w:r w:rsidRPr="001F50D8">
              <w:rPr>
                <w:sz w:val="22"/>
                <w:szCs w:val="22"/>
              </w:rPr>
              <w:t>2 296,70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3158B" w14:textId="77777777" w:rsidR="001F50D8" w:rsidRPr="001F50D8" w:rsidRDefault="001F50D8" w:rsidP="001F50D8">
            <w:pPr>
              <w:widowControl/>
              <w:jc w:val="center"/>
              <w:rPr>
                <w:sz w:val="22"/>
                <w:szCs w:val="22"/>
              </w:rPr>
            </w:pPr>
            <w:r w:rsidRPr="001F50D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ADE631D" w14:textId="77777777" w:rsidR="001F50D8" w:rsidRPr="001F50D8" w:rsidRDefault="001F50D8" w:rsidP="001F50D8">
            <w:pPr>
              <w:widowControl/>
              <w:jc w:val="center"/>
              <w:rPr>
                <w:sz w:val="22"/>
                <w:szCs w:val="22"/>
              </w:rPr>
            </w:pPr>
            <w:r w:rsidRPr="001F50D8">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408D45D9" w14:textId="77777777" w:rsidR="001F50D8" w:rsidRPr="001F50D8" w:rsidRDefault="001F50D8" w:rsidP="001F50D8">
            <w:pPr>
              <w:widowControl/>
              <w:jc w:val="center"/>
              <w:rPr>
                <w:sz w:val="22"/>
                <w:szCs w:val="22"/>
              </w:rPr>
            </w:pPr>
            <w:r w:rsidRPr="001F50D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6BD687B" w14:textId="77777777" w:rsidR="001F50D8" w:rsidRPr="001F50D8" w:rsidRDefault="001F50D8" w:rsidP="001F50D8">
            <w:pPr>
              <w:widowControl/>
              <w:jc w:val="center"/>
              <w:rPr>
                <w:sz w:val="22"/>
                <w:szCs w:val="22"/>
              </w:rPr>
            </w:pPr>
            <w:r w:rsidRPr="001F50D8">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DF793" w14:textId="77777777" w:rsidR="001F50D8" w:rsidRPr="001F50D8" w:rsidRDefault="001F50D8" w:rsidP="001F50D8">
            <w:pPr>
              <w:widowControl/>
              <w:jc w:val="center"/>
              <w:rPr>
                <w:sz w:val="22"/>
                <w:szCs w:val="22"/>
              </w:rPr>
            </w:pPr>
            <w:r w:rsidRPr="001F50D8">
              <w:rPr>
                <w:sz w:val="22"/>
                <w:szCs w:val="22"/>
              </w:rPr>
              <w:t>-</w:t>
            </w:r>
          </w:p>
        </w:tc>
      </w:tr>
      <w:tr w:rsidR="001F50D8" w:rsidRPr="001F50D8" w14:paraId="54E863F0" w14:textId="77777777" w:rsidTr="001F50D8">
        <w:trPr>
          <w:trHeight w:val="340"/>
        </w:trPr>
        <w:tc>
          <w:tcPr>
            <w:tcW w:w="474" w:type="dxa"/>
            <w:vMerge/>
            <w:shd w:val="clear" w:color="auto" w:fill="auto"/>
            <w:noWrap/>
            <w:vAlign w:val="center"/>
          </w:tcPr>
          <w:p w14:paraId="5544B67E" w14:textId="77777777" w:rsidR="001F50D8" w:rsidRPr="001F50D8" w:rsidRDefault="001F50D8" w:rsidP="001F50D8">
            <w:pPr>
              <w:jc w:val="center"/>
              <w:rPr>
                <w:sz w:val="22"/>
                <w:szCs w:val="22"/>
              </w:rPr>
            </w:pPr>
          </w:p>
        </w:tc>
        <w:tc>
          <w:tcPr>
            <w:tcW w:w="1902" w:type="dxa"/>
            <w:vMerge/>
            <w:shd w:val="clear" w:color="auto" w:fill="auto"/>
            <w:vAlign w:val="center"/>
          </w:tcPr>
          <w:p w14:paraId="4819EAB2" w14:textId="77777777" w:rsidR="001F50D8" w:rsidRPr="001F50D8" w:rsidRDefault="001F50D8" w:rsidP="001F50D8">
            <w:pPr>
              <w:widowControl/>
              <w:autoSpaceDE w:val="0"/>
              <w:autoSpaceDN w:val="0"/>
              <w:adjustRightInd w:val="0"/>
              <w:rPr>
                <w:sz w:val="22"/>
                <w:szCs w:val="22"/>
              </w:rPr>
            </w:pPr>
          </w:p>
        </w:tc>
        <w:tc>
          <w:tcPr>
            <w:tcW w:w="1310" w:type="dxa"/>
            <w:vMerge/>
            <w:shd w:val="clear" w:color="auto" w:fill="auto"/>
            <w:vAlign w:val="center"/>
          </w:tcPr>
          <w:p w14:paraId="254D9039" w14:textId="77777777" w:rsidR="001F50D8" w:rsidRPr="001F50D8" w:rsidRDefault="001F50D8" w:rsidP="001F50D8">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2BA2A137" w14:textId="77777777" w:rsidR="001F50D8" w:rsidRPr="001F50D8" w:rsidRDefault="001F50D8" w:rsidP="001F50D8">
            <w:pPr>
              <w:jc w:val="center"/>
              <w:rPr>
                <w:sz w:val="22"/>
                <w:szCs w:val="22"/>
              </w:rPr>
            </w:pPr>
            <w:r w:rsidRPr="001F50D8">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F91E6" w14:textId="77777777" w:rsidR="001F50D8" w:rsidRPr="001F50D8" w:rsidRDefault="001F50D8" w:rsidP="001F50D8">
            <w:pPr>
              <w:widowControl/>
              <w:jc w:val="center"/>
              <w:rPr>
                <w:sz w:val="22"/>
                <w:szCs w:val="22"/>
              </w:rPr>
            </w:pPr>
            <w:r w:rsidRPr="001F50D8">
              <w:rPr>
                <w:sz w:val="22"/>
                <w:szCs w:val="22"/>
              </w:rPr>
              <w:t>2 296,70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CF302" w14:textId="77777777" w:rsidR="001F50D8" w:rsidRPr="001F50D8" w:rsidRDefault="001F50D8" w:rsidP="001F50D8">
            <w:pPr>
              <w:widowControl/>
              <w:jc w:val="center"/>
              <w:rPr>
                <w:sz w:val="22"/>
                <w:szCs w:val="22"/>
              </w:rPr>
            </w:pPr>
            <w:r w:rsidRPr="001F50D8">
              <w:rPr>
                <w:sz w:val="22"/>
                <w:szCs w:val="22"/>
              </w:rPr>
              <w:t>2 413,83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4E05" w14:textId="77777777" w:rsidR="001F50D8" w:rsidRPr="001F50D8" w:rsidRDefault="001F50D8" w:rsidP="001F50D8">
            <w:pPr>
              <w:widowControl/>
              <w:jc w:val="center"/>
              <w:rPr>
                <w:sz w:val="22"/>
                <w:szCs w:val="22"/>
              </w:rPr>
            </w:pPr>
            <w:r w:rsidRPr="001F50D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034FBCC" w14:textId="77777777" w:rsidR="001F50D8" w:rsidRPr="001F50D8" w:rsidRDefault="001F50D8" w:rsidP="001F50D8">
            <w:pPr>
              <w:widowControl/>
              <w:jc w:val="center"/>
              <w:rPr>
                <w:sz w:val="22"/>
                <w:szCs w:val="22"/>
              </w:rPr>
            </w:pPr>
            <w:r w:rsidRPr="001F50D8">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0BAC7CC1" w14:textId="77777777" w:rsidR="001F50D8" w:rsidRPr="001F50D8" w:rsidRDefault="001F50D8" w:rsidP="001F50D8">
            <w:pPr>
              <w:widowControl/>
              <w:jc w:val="center"/>
              <w:rPr>
                <w:sz w:val="22"/>
                <w:szCs w:val="22"/>
              </w:rPr>
            </w:pPr>
            <w:r w:rsidRPr="001F50D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33AC211" w14:textId="77777777" w:rsidR="001F50D8" w:rsidRPr="001F50D8" w:rsidRDefault="001F50D8" w:rsidP="001F50D8">
            <w:pPr>
              <w:widowControl/>
              <w:jc w:val="center"/>
              <w:rPr>
                <w:sz w:val="22"/>
                <w:szCs w:val="22"/>
              </w:rPr>
            </w:pPr>
            <w:r w:rsidRPr="001F50D8">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3F91C" w14:textId="77777777" w:rsidR="001F50D8" w:rsidRPr="001F50D8" w:rsidRDefault="001F50D8" w:rsidP="001F50D8">
            <w:pPr>
              <w:widowControl/>
              <w:jc w:val="center"/>
              <w:rPr>
                <w:sz w:val="22"/>
                <w:szCs w:val="22"/>
              </w:rPr>
            </w:pPr>
            <w:r w:rsidRPr="001F50D8">
              <w:rPr>
                <w:sz w:val="22"/>
                <w:szCs w:val="22"/>
              </w:rPr>
              <w:t>-</w:t>
            </w:r>
          </w:p>
        </w:tc>
      </w:tr>
      <w:tr w:rsidR="001F50D8" w:rsidRPr="001F50D8" w14:paraId="218CDF4A" w14:textId="77777777" w:rsidTr="001F50D8">
        <w:trPr>
          <w:trHeight w:val="340"/>
        </w:trPr>
        <w:tc>
          <w:tcPr>
            <w:tcW w:w="474" w:type="dxa"/>
            <w:vMerge/>
            <w:tcBorders>
              <w:bottom w:val="single" w:sz="4" w:space="0" w:color="auto"/>
            </w:tcBorders>
            <w:shd w:val="clear" w:color="auto" w:fill="auto"/>
            <w:noWrap/>
            <w:vAlign w:val="center"/>
          </w:tcPr>
          <w:p w14:paraId="724ED3F0" w14:textId="77777777" w:rsidR="001F50D8" w:rsidRPr="001F50D8" w:rsidRDefault="001F50D8" w:rsidP="001F50D8">
            <w:pPr>
              <w:jc w:val="center"/>
              <w:rPr>
                <w:sz w:val="22"/>
                <w:szCs w:val="22"/>
              </w:rPr>
            </w:pPr>
          </w:p>
        </w:tc>
        <w:tc>
          <w:tcPr>
            <w:tcW w:w="1902" w:type="dxa"/>
            <w:vMerge/>
            <w:tcBorders>
              <w:bottom w:val="single" w:sz="4" w:space="0" w:color="auto"/>
            </w:tcBorders>
            <w:shd w:val="clear" w:color="auto" w:fill="auto"/>
            <w:vAlign w:val="center"/>
          </w:tcPr>
          <w:p w14:paraId="552591A7" w14:textId="77777777" w:rsidR="001F50D8" w:rsidRPr="001F50D8" w:rsidRDefault="001F50D8" w:rsidP="001F50D8">
            <w:pPr>
              <w:widowControl/>
              <w:autoSpaceDE w:val="0"/>
              <w:autoSpaceDN w:val="0"/>
              <w:adjustRightInd w:val="0"/>
              <w:rPr>
                <w:sz w:val="22"/>
                <w:szCs w:val="22"/>
              </w:rPr>
            </w:pPr>
          </w:p>
        </w:tc>
        <w:tc>
          <w:tcPr>
            <w:tcW w:w="1310" w:type="dxa"/>
            <w:vMerge/>
            <w:tcBorders>
              <w:bottom w:val="single" w:sz="4" w:space="0" w:color="auto"/>
            </w:tcBorders>
            <w:shd w:val="clear" w:color="auto" w:fill="auto"/>
            <w:vAlign w:val="center"/>
          </w:tcPr>
          <w:p w14:paraId="1D518A10" w14:textId="77777777" w:rsidR="001F50D8" w:rsidRPr="001F50D8" w:rsidRDefault="001F50D8" w:rsidP="001F50D8">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5C2A4BD9" w14:textId="77777777" w:rsidR="001F50D8" w:rsidRPr="001F50D8" w:rsidRDefault="001F50D8" w:rsidP="001F50D8">
            <w:pPr>
              <w:jc w:val="center"/>
              <w:rPr>
                <w:sz w:val="22"/>
                <w:szCs w:val="22"/>
              </w:rPr>
            </w:pPr>
            <w:r w:rsidRPr="001F50D8">
              <w:rPr>
                <w:sz w:val="22"/>
                <w:szCs w:val="22"/>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C9AF9" w14:textId="77777777" w:rsidR="001F50D8" w:rsidRPr="001F50D8" w:rsidRDefault="001F50D8" w:rsidP="001F50D8">
            <w:pPr>
              <w:widowControl/>
              <w:jc w:val="center"/>
              <w:rPr>
                <w:sz w:val="22"/>
                <w:szCs w:val="22"/>
              </w:rPr>
            </w:pPr>
            <w:r w:rsidRPr="001F50D8">
              <w:rPr>
                <w:sz w:val="22"/>
                <w:szCs w:val="22"/>
              </w:rPr>
              <w:t>2 413,83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225D0" w14:textId="77777777" w:rsidR="001F50D8" w:rsidRPr="001F50D8" w:rsidRDefault="001F50D8" w:rsidP="001F50D8">
            <w:pPr>
              <w:widowControl/>
              <w:jc w:val="center"/>
              <w:rPr>
                <w:sz w:val="22"/>
                <w:szCs w:val="22"/>
              </w:rPr>
            </w:pPr>
            <w:r w:rsidRPr="001F50D8">
              <w:rPr>
                <w:sz w:val="22"/>
                <w:szCs w:val="22"/>
              </w:rPr>
              <w:t>2 536,94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170DB" w14:textId="77777777" w:rsidR="001F50D8" w:rsidRPr="001F50D8" w:rsidRDefault="001F50D8" w:rsidP="001F50D8">
            <w:pPr>
              <w:widowControl/>
              <w:jc w:val="center"/>
              <w:rPr>
                <w:sz w:val="22"/>
                <w:szCs w:val="22"/>
              </w:rPr>
            </w:pPr>
            <w:r w:rsidRPr="001F50D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3C368AA" w14:textId="77777777" w:rsidR="001F50D8" w:rsidRPr="001F50D8" w:rsidRDefault="001F50D8" w:rsidP="001F50D8">
            <w:pPr>
              <w:widowControl/>
              <w:jc w:val="center"/>
              <w:rPr>
                <w:sz w:val="22"/>
                <w:szCs w:val="22"/>
              </w:rPr>
            </w:pPr>
            <w:r w:rsidRPr="001F50D8">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4A92F2D6" w14:textId="77777777" w:rsidR="001F50D8" w:rsidRPr="001F50D8" w:rsidRDefault="001F50D8" w:rsidP="001F50D8">
            <w:pPr>
              <w:widowControl/>
              <w:jc w:val="center"/>
              <w:rPr>
                <w:sz w:val="22"/>
                <w:szCs w:val="22"/>
              </w:rPr>
            </w:pPr>
            <w:r w:rsidRPr="001F50D8">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27AD49C" w14:textId="77777777" w:rsidR="001F50D8" w:rsidRPr="001F50D8" w:rsidRDefault="001F50D8" w:rsidP="001F50D8">
            <w:pPr>
              <w:widowControl/>
              <w:jc w:val="center"/>
              <w:rPr>
                <w:sz w:val="22"/>
                <w:szCs w:val="22"/>
              </w:rPr>
            </w:pPr>
            <w:r w:rsidRPr="001F50D8">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287C" w14:textId="77777777" w:rsidR="001F50D8" w:rsidRPr="001F50D8" w:rsidRDefault="001F50D8" w:rsidP="001F50D8">
            <w:pPr>
              <w:widowControl/>
              <w:jc w:val="center"/>
              <w:rPr>
                <w:sz w:val="22"/>
                <w:szCs w:val="22"/>
              </w:rPr>
            </w:pPr>
            <w:r w:rsidRPr="001F50D8">
              <w:rPr>
                <w:sz w:val="22"/>
                <w:szCs w:val="22"/>
              </w:rPr>
              <w:t>-</w:t>
            </w:r>
          </w:p>
        </w:tc>
      </w:tr>
    </w:tbl>
    <w:p w14:paraId="345ED3E1" w14:textId="77777777" w:rsidR="001F50D8" w:rsidRPr="001F50D8" w:rsidRDefault="001F50D8" w:rsidP="001F50D8">
      <w:pPr>
        <w:widowControl/>
        <w:autoSpaceDE w:val="0"/>
        <w:autoSpaceDN w:val="0"/>
        <w:adjustRightInd w:val="0"/>
        <w:ind w:firstLine="540"/>
        <w:jc w:val="both"/>
        <w:outlineLvl w:val="3"/>
        <w:rPr>
          <w:sz w:val="22"/>
          <w:szCs w:val="22"/>
        </w:rPr>
      </w:pPr>
    </w:p>
    <w:p w14:paraId="34F328D8" w14:textId="77777777" w:rsidR="001F50D8" w:rsidRPr="001F50D8" w:rsidRDefault="001F50D8" w:rsidP="001F50D8">
      <w:pPr>
        <w:widowControl/>
        <w:autoSpaceDE w:val="0"/>
        <w:autoSpaceDN w:val="0"/>
        <w:adjustRightInd w:val="0"/>
        <w:ind w:firstLine="567"/>
        <w:jc w:val="both"/>
        <w:rPr>
          <w:sz w:val="22"/>
          <w:szCs w:val="22"/>
        </w:rPr>
      </w:pPr>
      <w:r w:rsidRPr="001F50D8">
        <w:rPr>
          <w:sz w:val="22"/>
          <w:szCs w:val="22"/>
        </w:rPr>
        <w:t xml:space="preserve"> Примечание. Организация применяет упрощенную систему налогообложения в соответствии с </w:t>
      </w:r>
      <w:hyperlink r:id="rId13" w:history="1">
        <w:r w:rsidRPr="001F50D8">
          <w:rPr>
            <w:sz w:val="22"/>
            <w:szCs w:val="22"/>
          </w:rPr>
          <w:t>Главой 26.2</w:t>
        </w:r>
      </w:hyperlink>
      <w:r w:rsidRPr="001F50D8">
        <w:rPr>
          <w:sz w:val="22"/>
          <w:szCs w:val="22"/>
        </w:rPr>
        <w:t xml:space="preserve"> части 2 Налогового кодекса Российской Федерации.</w:t>
      </w:r>
    </w:p>
    <w:p w14:paraId="6F72B298" w14:textId="77777777" w:rsidR="001F50D8" w:rsidRDefault="001F50D8" w:rsidP="006A5E43">
      <w:pPr>
        <w:pStyle w:val="a4"/>
        <w:tabs>
          <w:tab w:val="left" w:pos="709"/>
          <w:tab w:val="left" w:pos="1276"/>
        </w:tabs>
        <w:ind w:left="1069"/>
        <w:jc w:val="both"/>
        <w:rPr>
          <w:snapToGrid w:val="0"/>
          <w:color w:val="FF0000"/>
          <w:sz w:val="22"/>
          <w:szCs w:val="22"/>
        </w:rPr>
      </w:pPr>
    </w:p>
    <w:p w14:paraId="1E3A600A" w14:textId="77777777" w:rsidR="008225DF" w:rsidRPr="008225DF" w:rsidRDefault="008225DF" w:rsidP="008225DF">
      <w:pPr>
        <w:widowControl/>
        <w:autoSpaceDE w:val="0"/>
        <w:autoSpaceDN w:val="0"/>
        <w:adjustRightInd w:val="0"/>
        <w:ind w:firstLine="709"/>
        <w:jc w:val="both"/>
        <w:rPr>
          <w:sz w:val="22"/>
          <w:szCs w:val="22"/>
        </w:rPr>
      </w:pPr>
      <w:r w:rsidRPr="008225DF">
        <w:rPr>
          <w:sz w:val="22"/>
          <w:szCs w:val="22"/>
        </w:rPr>
        <w:t>8. В постановление Департамента энергетики и тарифов Ивановской области от 13.10.2023 № 39-т/9 «О корректировке долгосрочных тарифов на тепловую энергию</w:t>
      </w:r>
      <w:r w:rsidRPr="008225DF">
        <w:rPr>
          <w:bCs/>
          <w:sz w:val="22"/>
          <w:szCs w:val="22"/>
        </w:rPr>
        <w:t xml:space="preserve"> для потребителей</w:t>
      </w:r>
      <w:r w:rsidRPr="008225DF">
        <w:rPr>
          <w:sz w:val="22"/>
          <w:szCs w:val="22"/>
        </w:rPr>
        <w:t xml:space="preserve"> </w:t>
      </w:r>
      <w:r w:rsidRPr="008225DF">
        <w:rPr>
          <w:bCs/>
          <w:sz w:val="22"/>
          <w:szCs w:val="22"/>
        </w:rPr>
        <w:t>АО «НКХ» (</w:t>
      </w:r>
      <w:r w:rsidRPr="008225DF">
        <w:rPr>
          <w:sz w:val="22"/>
          <w:szCs w:val="22"/>
        </w:rPr>
        <w:t xml:space="preserve">Кинешемский район) </w:t>
      </w:r>
      <w:r w:rsidRPr="008225DF">
        <w:rPr>
          <w:bCs/>
          <w:sz w:val="22"/>
          <w:szCs w:val="22"/>
        </w:rPr>
        <w:t xml:space="preserve">на 2024, 2024-2027 годы </w:t>
      </w:r>
      <w:r w:rsidRPr="008225DF">
        <w:rPr>
          <w:sz w:val="22"/>
          <w:szCs w:val="22"/>
        </w:rPr>
        <w:t>внести изменения следующего содержания:</w:t>
      </w:r>
    </w:p>
    <w:p w14:paraId="40832BFC" w14:textId="77777777" w:rsidR="008225DF" w:rsidRDefault="008225DF" w:rsidP="008225DF">
      <w:pPr>
        <w:widowControl/>
        <w:tabs>
          <w:tab w:val="left" w:pos="851"/>
        </w:tabs>
        <w:autoSpaceDE w:val="0"/>
        <w:autoSpaceDN w:val="0"/>
        <w:adjustRightInd w:val="0"/>
        <w:ind w:firstLine="567"/>
        <w:jc w:val="both"/>
        <w:rPr>
          <w:sz w:val="22"/>
          <w:szCs w:val="22"/>
        </w:rPr>
      </w:pPr>
      <w:r w:rsidRPr="008225DF">
        <w:rPr>
          <w:sz w:val="22"/>
          <w:szCs w:val="22"/>
        </w:rPr>
        <w:t>- приложение 2 изложить в новой редакции</w:t>
      </w:r>
      <w:r>
        <w:rPr>
          <w:sz w:val="22"/>
          <w:szCs w:val="22"/>
        </w:rPr>
        <w:t>:</w:t>
      </w:r>
    </w:p>
    <w:p w14:paraId="033B3FE9" w14:textId="77777777" w:rsidR="00A5135E" w:rsidRPr="008225DF" w:rsidRDefault="00A5135E" w:rsidP="008225DF">
      <w:pPr>
        <w:widowControl/>
        <w:tabs>
          <w:tab w:val="left" w:pos="851"/>
        </w:tabs>
        <w:autoSpaceDE w:val="0"/>
        <w:autoSpaceDN w:val="0"/>
        <w:adjustRightInd w:val="0"/>
        <w:ind w:firstLine="567"/>
        <w:jc w:val="both"/>
        <w:rPr>
          <w:sz w:val="22"/>
          <w:szCs w:val="22"/>
        </w:rPr>
      </w:pPr>
    </w:p>
    <w:p w14:paraId="130F8D90" w14:textId="77777777" w:rsidR="00A5135E" w:rsidRPr="001234D7" w:rsidRDefault="00A5135E" w:rsidP="00A5135E">
      <w:pPr>
        <w:widowControl/>
        <w:autoSpaceDE w:val="0"/>
        <w:autoSpaceDN w:val="0"/>
        <w:adjustRightInd w:val="0"/>
        <w:jc w:val="right"/>
        <w:rPr>
          <w:sz w:val="22"/>
          <w:szCs w:val="22"/>
        </w:rPr>
      </w:pPr>
      <w:r w:rsidRPr="001234D7">
        <w:rPr>
          <w:sz w:val="22"/>
          <w:szCs w:val="22"/>
        </w:rPr>
        <w:t>Приложение 2 к постановлению Департамента энергетики и тарифов</w:t>
      </w:r>
    </w:p>
    <w:p w14:paraId="56B67E77" w14:textId="77777777" w:rsidR="00A5135E" w:rsidRPr="00CC67E2" w:rsidRDefault="00A5135E" w:rsidP="00A5135E">
      <w:pPr>
        <w:widowControl/>
        <w:autoSpaceDE w:val="0"/>
        <w:autoSpaceDN w:val="0"/>
        <w:adjustRightInd w:val="0"/>
        <w:jc w:val="right"/>
        <w:rPr>
          <w:b/>
          <w:bCs/>
          <w:sz w:val="18"/>
          <w:szCs w:val="18"/>
          <w:highlight w:val="yellow"/>
        </w:rPr>
      </w:pPr>
      <w:r w:rsidRPr="001234D7">
        <w:rPr>
          <w:sz w:val="22"/>
          <w:szCs w:val="22"/>
        </w:rPr>
        <w:t>Ивановской области от 13.10.2023 № 39-т/</w:t>
      </w:r>
      <w:r>
        <w:rPr>
          <w:sz w:val="22"/>
          <w:szCs w:val="22"/>
        </w:rPr>
        <w:t>9</w:t>
      </w:r>
    </w:p>
    <w:p w14:paraId="321E9211" w14:textId="77777777" w:rsidR="008225DF" w:rsidRPr="008F1F7F" w:rsidRDefault="008225DF" w:rsidP="008225DF">
      <w:pPr>
        <w:widowControl/>
        <w:autoSpaceDE w:val="0"/>
        <w:autoSpaceDN w:val="0"/>
        <w:adjustRightInd w:val="0"/>
        <w:jc w:val="center"/>
        <w:rPr>
          <w:b/>
          <w:sz w:val="22"/>
          <w:szCs w:val="22"/>
        </w:rPr>
      </w:pPr>
    </w:p>
    <w:tbl>
      <w:tblPr>
        <w:tblW w:w="10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409"/>
        <w:gridCol w:w="709"/>
        <w:gridCol w:w="1284"/>
        <w:gridCol w:w="1284"/>
        <w:gridCol w:w="572"/>
        <w:gridCol w:w="569"/>
        <w:gridCol w:w="568"/>
        <w:gridCol w:w="567"/>
        <w:gridCol w:w="571"/>
      </w:tblGrid>
      <w:tr w:rsidR="008225DF" w:rsidRPr="00EC1DA6" w14:paraId="624398E8" w14:textId="77777777" w:rsidTr="001F50D8">
        <w:trPr>
          <w:trHeight w:val="264"/>
        </w:trPr>
        <w:tc>
          <w:tcPr>
            <w:tcW w:w="426" w:type="dxa"/>
            <w:vMerge w:val="restart"/>
            <w:shd w:val="clear" w:color="auto" w:fill="auto"/>
            <w:vAlign w:val="center"/>
            <w:hideMark/>
          </w:tcPr>
          <w:p w14:paraId="59D67329" w14:textId="77777777" w:rsidR="008225DF" w:rsidRPr="00EC1DA6" w:rsidRDefault="008225DF" w:rsidP="001F50D8">
            <w:pPr>
              <w:widowControl/>
              <w:jc w:val="center"/>
            </w:pPr>
            <w:r w:rsidRPr="00EC1DA6">
              <w:t>№ п/п</w:t>
            </w:r>
          </w:p>
        </w:tc>
        <w:tc>
          <w:tcPr>
            <w:tcW w:w="2268" w:type="dxa"/>
            <w:vMerge w:val="restart"/>
            <w:shd w:val="clear" w:color="auto" w:fill="auto"/>
            <w:vAlign w:val="center"/>
            <w:hideMark/>
          </w:tcPr>
          <w:p w14:paraId="130CD5B2" w14:textId="77777777" w:rsidR="008225DF" w:rsidRPr="00EC1DA6" w:rsidRDefault="008225DF" w:rsidP="001F50D8">
            <w:pPr>
              <w:widowControl/>
              <w:jc w:val="center"/>
            </w:pPr>
            <w:r w:rsidRPr="00EC1DA6">
              <w:t>Наименование регулируемой организации</w:t>
            </w:r>
          </w:p>
        </w:tc>
        <w:tc>
          <w:tcPr>
            <w:tcW w:w="1409" w:type="dxa"/>
            <w:vMerge w:val="restart"/>
            <w:shd w:val="clear" w:color="auto" w:fill="auto"/>
            <w:noWrap/>
            <w:vAlign w:val="center"/>
            <w:hideMark/>
          </w:tcPr>
          <w:p w14:paraId="6E6ED36B" w14:textId="77777777" w:rsidR="008225DF" w:rsidRPr="00EC1DA6" w:rsidRDefault="008225DF" w:rsidP="001F50D8">
            <w:pPr>
              <w:widowControl/>
              <w:jc w:val="center"/>
            </w:pPr>
            <w:r w:rsidRPr="00EC1DA6">
              <w:t>Вид тарифа</w:t>
            </w:r>
          </w:p>
        </w:tc>
        <w:tc>
          <w:tcPr>
            <w:tcW w:w="709" w:type="dxa"/>
            <w:vMerge w:val="restart"/>
            <w:shd w:val="clear" w:color="auto" w:fill="auto"/>
            <w:noWrap/>
            <w:vAlign w:val="center"/>
            <w:hideMark/>
          </w:tcPr>
          <w:p w14:paraId="2CB1B432" w14:textId="77777777" w:rsidR="008225DF" w:rsidRPr="00EC1DA6" w:rsidRDefault="008225DF" w:rsidP="001F50D8">
            <w:pPr>
              <w:widowControl/>
              <w:jc w:val="center"/>
            </w:pPr>
            <w:r w:rsidRPr="00EC1DA6">
              <w:t>Год</w:t>
            </w:r>
          </w:p>
        </w:tc>
        <w:tc>
          <w:tcPr>
            <w:tcW w:w="2568" w:type="dxa"/>
            <w:gridSpan w:val="2"/>
            <w:shd w:val="clear" w:color="auto" w:fill="auto"/>
            <w:noWrap/>
            <w:vAlign w:val="center"/>
            <w:hideMark/>
          </w:tcPr>
          <w:p w14:paraId="385AB39D" w14:textId="77777777" w:rsidR="008225DF" w:rsidRPr="00EC1DA6" w:rsidRDefault="008225DF" w:rsidP="001F50D8">
            <w:pPr>
              <w:widowControl/>
              <w:jc w:val="center"/>
            </w:pPr>
            <w:r w:rsidRPr="00EC1DA6">
              <w:t>Вода</w:t>
            </w:r>
          </w:p>
        </w:tc>
        <w:tc>
          <w:tcPr>
            <w:tcW w:w="2276" w:type="dxa"/>
            <w:gridSpan w:val="4"/>
            <w:shd w:val="clear" w:color="auto" w:fill="auto"/>
            <w:noWrap/>
            <w:vAlign w:val="center"/>
            <w:hideMark/>
          </w:tcPr>
          <w:p w14:paraId="0AA95286" w14:textId="77777777" w:rsidR="008225DF" w:rsidRPr="00EC1DA6" w:rsidRDefault="008225DF" w:rsidP="001F50D8">
            <w:pPr>
              <w:widowControl/>
              <w:jc w:val="center"/>
            </w:pPr>
            <w:r w:rsidRPr="00EC1DA6">
              <w:t>Отборный пар давлением</w:t>
            </w:r>
          </w:p>
        </w:tc>
        <w:tc>
          <w:tcPr>
            <w:tcW w:w="571" w:type="dxa"/>
            <w:vMerge w:val="restart"/>
            <w:shd w:val="clear" w:color="auto" w:fill="auto"/>
            <w:vAlign w:val="center"/>
            <w:hideMark/>
          </w:tcPr>
          <w:p w14:paraId="1CCF92E8" w14:textId="77777777" w:rsidR="008225DF" w:rsidRPr="00EC1DA6" w:rsidRDefault="008225DF" w:rsidP="001F50D8">
            <w:pPr>
              <w:widowControl/>
              <w:jc w:val="center"/>
            </w:pPr>
            <w:r w:rsidRPr="00EC1DA6">
              <w:t>Острый и редуцированный пар</w:t>
            </w:r>
          </w:p>
        </w:tc>
      </w:tr>
      <w:tr w:rsidR="008225DF" w:rsidRPr="00EC1DA6" w14:paraId="32F806BF" w14:textId="77777777" w:rsidTr="001F50D8">
        <w:trPr>
          <w:trHeight w:val="540"/>
        </w:trPr>
        <w:tc>
          <w:tcPr>
            <w:tcW w:w="426" w:type="dxa"/>
            <w:vMerge/>
            <w:shd w:val="clear" w:color="auto" w:fill="auto"/>
            <w:noWrap/>
            <w:vAlign w:val="center"/>
            <w:hideMark/>
          </w:tcPr>
          <w:p w14:paraId="564DF930" w14:textId="77777777" w:rsidR="008225DF" w:rsidRPr="00EC1DA6" w:rsidRDefault="008225DF" w:rsidP="001F50D8">
            <w:pPr>
              <w:widowControl/>
              <w:jc w:val="center"/>
            </w:pPr>
          </w:p>
        </w:tc>
        <w:tc>
          <w:tcPr>
            <w:tcW w:w="2268" w:type="dxa"/>
            <w:vMerge/>
            <w:shd w:val="clear" w:color="auto" w:fill="auto"/>
            <w:vAlign w:val="center"/>
            <w:hideMark/>
          </w:tcPr>
          <w:p w14:paraId="085D786A" w14:textId="77777777" w:rsidR="008225DF" w:rsidRPr="00EC1DA6" w:rsidRDefault="008225DF" w:rsidP="001F50D8">
            <w:pPr>
              <w:widowControl/>
            </w:pPr>
          </w:p>
        </w:tc>
        <w:tc>
          <w:tcPr>
            <w:tcW w:w="1409" w:type="dxa"/>
            <w:vMerge/>
            <w:shd w:val="clear" w:color="auto" w:fill="auto"/>
            <w:noWrap/>
            <w:vAlign w:val="center"/>
            <w:hideMark/>
          </w:tcPr>
          <w:p w14:paraId="04E1230C" w14:textId="77777777" w:rsidR="008225DF" w:rsidRPr="00EC1DA6" w:rsidRDefault="008225DF" w:rsidP="001F50D8">
            <w:pPr>
              <w:widowControl/>
              <w:jc w:val="center"/>
            </w:pPr>
          </w:p>
        </w:tc>
        <w:tc>
          <w:tcPr>
            <w:tcW w:w="709" w:type="dxa"/>
            <w:vMerge/>
            <w:shd w:val="clear" w:color="auto" w:fill="auto"/>
            <w:noWrap/>
            <w:vAlign w:val="center"/>
            <w:hideMark/>
          </w:tcPr>
          <w:p w14:paraId="4C0A411A" w14:textId="77777777" w:rsidR="008225DF" w:rsidRPr="00EC1DA6" w:rsidRDefault="008225DF" w:rsidP="001F50D8">
            <w:pPr>
              <w:widowControl/>
              <w:jc w:val="center"/>
            </w:pPr>
          </w:p>
        </w:tc>
        <w:tc>
          <w:tcPr>
            <w:tcW w:w="1284" w:type="dxa"/>
            <w:shd w:val="clear" w:color="auto" w:fill="auto"/>
            <w:noWrap/>
            <w:vAlign w:val="center"/>
            <w:hideMark/>
          </w:tcPr>
          <w:p w14:paraId="40704FB2" w14:textId="77777777" w:rsidR="008225DF" w:rsidRPr="00EC1DA6" w:rsidRDefault="008225DF" w:rsidP="001F50D8">
            <w:pPr>
              <w:widowControl/>
              <w:jc w:val="center"/>
            </w:pPr>
            <w:r>
              <w:t>1 полугодие</w:t>
            </w:r>
          </w:p>
        </w:tc>
        <w:tc>
          <w:tcPr>
            <w:tcW w:w="1284" w:type="dxa"/>
            <w:shd w:val="clear" w:color="auto" w:fill="auto"/>
            <w:vAlign w:val="center"/>
          </w:tcPr>
          <w:p w14:paraId="2FAE43EB" w14:textId="77777777" w:rsidR="008225DF" w:rsidRPr="00EC1DA6" w:rsidRDefault="008225DF" w:rsidP="001F50D8">
            <w:pPr>
              <w:widowControl/>
              <w:jc w:val="center"/>
            </w:pPr>
            <w:r>
              <w:t>2 полугодие</w:t>
            </w:r>
          </w:p>
        </w:tc>
        <w:tc>
          <w:tcPr>
            <w:tcW w:w="572" w:type="dxa"/>
            <w:shd w:val="clear" w:color="auto" w:fill="auto"/>
            <w:vAlign w:val="center"/>
            <w:hideMark/>
          </w:tcPr>
          <w:p w14:paraId="4B70698F" w14:textId="77777777" w:rsidR="008225DF" w:rsidRPr="00EC1DA6" w:rsidRDefault="008225DF" w:rsidP="001F50D8">
            <w:pPr>
              <w:widowControl/>
              <w:jc w:val="center"/>
            </w:pPr>
            <w:r w:rsidRPr="00EC1DA6">
              <w:t>от 1,2 до 2,5 кг/</w:t>
            </w:r>
          </w:p>
          <w:p w14:paraId="328E6EF6" w14:textId="77777777" w:rsidR="008225DF" w:rsidRPr="00EC1DA6" w:rsidRDefault="008225DF" w:rsidP="001F50D8">
            <w:pPr>
              <w:widowControl/>
              <w:jc w:val="center"/>
            </w:pPr>
            <w:r w:rsidRPr="00EC1DA6">
              <w:t>см</w:t>
            </w:r>
            <w:r w:rsidRPr="00EC1DA6">
              <w:rPr>
                <w:vertAlign w:val="superscript"/>
              </w:rPr>
              <w:t>2</w:t>
            </w:r>
          </w:p>
        </w:tc>
        <w:tc>
          <w:tcPr>
            <w:tcW w:w="569" w:type="dxa"/>
            <w:vAlign w:val="center"/>
          </w:tcPr>
          <w:p w14:paraId="1D43AF4F" w14:textId="77777777" w:rsidR="008225DF" w:rsidRPr="00EC1DA6" w:rsidRDefault="008225DF" w:rsidP="001F50D8">
            <w:pPr>
              <w:widowControl/>
              <w:jc w:val="center"/>
            </w:pPr>
            <w:r w:rsidRPr="00EC1DA6">
              <w:t>от 2,5 до 7,0 кг/см</w:t>
            </w:r>
            <w:r w:rsidRPr="00EC1DA6">
              <w:rPr>
                <w:vertAlign w:val="superscript"/>
              </w:rPr>
              <w:t>2</w:t>
            </w:r>
          </w:p>
        </w:tc>
        <w:tc>
          <w:tcPr>
            <w:tcW w:w="568" w:type="dxa"/>
            <w:vAlign w:val="center"/>
          </w:tcPr>
          <w:p w14:paraId="48A9184E" w14:textId="77777777" w:rsidR="008225DF" w:rsidRPr="00EC1DA6" w:rsidRDefault="008225DF" w:rsidP="001F50D8">
            <w:pPr>
              <w:widowControl/>
              <w:jc w:val="center"/>
            </w:pPr>
            <w:r w:rsidRPr="00EC1DA6">
              <w:t>от 7,0 до 13,0 кг/</w:t>
            </w:r>
          </w:p>
          <w:p w14:paraId="1A16416E" w14:textId="77777777" w:rsidR="008225DF" w:rsidRPr="00EC1DA6" w:rsidRDefault="008225DF" w:rsidP="001F50D8">
            <w:pPr>
              <w:widowControl/>
              <w:jc w:val="center"/>
            </w:pPr>
            <w:r w:rsidRPr="00EC1DA6">
              <w:t>см</w:t>
            </w:r>
            <w:r w:rsidRPr="00EC1DA6">
              <w:rPr>
                <w:vertAlign w:val="superscript"/>
              </w:rPr>
              <w:t>2</w:t>
            </w:r>
          </w:p>
        </w:tc>
        <w:tc>
          <w:tcPr>
            <w:tcW w:w="567" w:type="dxa"/>
            <w:vAlign w:val="center"/>
          </w:tcPr>
          <w:p w14:paraId="62D8CB50" w14:textId="77777777" w:rsidR="008225DF" w:rsidRPr="00EC1DA6" w:rsidRDefault="008225DF" w:rsidP="001F50D8">
            <w:pPr>
              <w:widowControl/>
              <w:ind w:right="-108" w:hanging="109"/>
              <w:jc w:val="center"/>
            </w:pPr>
            <w:r w:rsidRPr="00EC1DA6">
              <w:t>Свыше 13,0 кг/</w:t>
            </w:r>
          </w:p>
          <w:p w14:paraId="31FC984D" w14:textId="77777777" w:rsidR="008225DF" w:rsidRPr="00EC1DA6" w:rsidRDefault="008225DF" w:rsidP="001F50D8">
            <w:pPr>
              <w:widowControl/>
              <w:jc w:val="center"/>
            </w:pPr>
            <w:r w:rsidRPr="00EC1DA6">
              <w:t>см</w:t>
            </w:r>
            <w:r w:rsidRPr="00EC1DA6">
              <w:rPr>
                <w:vertAlign w:val="superscript"/>
              </w:rPr>
              <w:t>2</w:t>
            </w:r>
          </w:p>
        </w:tc>
        <w:tc>
          <w:tcPr>
            <w:tcW w:w="571" w:type="dxa"/>
            <w:vMerge/>
            <w:shd w:val="clear" w:color="auto" w:fill="auto"/>
            <w:vAlign w:val="center"/>
            <w:hideMark/>
          </w:tcPr>
          <w:p w14:paraId="426B8C74" w14:textId="77777777" w:rsidR="008225DF" w:rsidRPr="00EC1DA6" w:rsidRDefault="008225DF" w:rsidP="001F50D8">
            <w:pPr>
              <w:widowControl/>
              <w:jc w:val="center"/>
            </w:pPr>
          </w:p>
        </w:tc>
      </w:tr>
      <w:tr w:rsidR="008225DF" w:rsidRPr="004F533E" w14:paraId="3C558D19" w14:textId="77777777" w:rsidTr="001F50D8">
        <w:trPr>
          <w:trHeight w:val="300"/>
        </w:trPr>
        <w:tc>
          <w:tcPr>
            <w:tcW w:w="10227" w:type="dxa"/>
            <w:gridSpan w:val="11"/>
            <w:shd w:val="clear" w:color="auto" w:fill="auto"/>
            <w:noWrap/>
            <w:vAlign w:val="center"/>
            <w:hideMark/>
          </w:tcPr>
          <w:p w14:paraId="7027A799" w14:textId="77777777" w:rsidR="008225DF" w:rsidRPr="004F533E" w:rsidRDefault="008225DF" w:rsidP="001F50D8">
            <w:pPr>
              <w:widowControl/>
              <w:jc w:val="center"/>
            </w:pPr>
            <w:r w:rsidRPr="004F533E">
              <w:t>Для потребителей, в случае отсутствия дифференциации тарифов по схеме подключения</w:t>
            </w:r>
          </w:p>
        </w:tc>
      </w:tr>
      <w:tr w:rsidR="008225DF" w:rsidRPr="004F533E" w14:paraId="1EE7409F" w14:textId="77777777" w:rsidTr="001F50D8">
        <w:trPr>
          <w:trHeight w:val="300"/>
        </w:trPr>
        <w:tc>
          <w:tcPr>
            <w:tcW w:w="10227" w:type="dxa"/>
            <w:gridSpan w:val="11"/>
            <w:shd w:val="clear" w:color="auto" w:fill="auto"/>
            <w:noWrap/>
            <w:vAlign w:val="center"/>
          </w:tcPr>
          <w:p w14:paraId="3912BCF1" w14:textId="77777777" w:rsidR="008225DF" w:rsidRPr="004F533E" w:rsidRDefault="008225DF" w:rsidP="001F50D8">
            <w:pPr>
              <w:widowControl/>
              <w:jc w:val="center"/>
            </w:pPr>
            <w:r w:rsidRPr="004F533E">
              <w:t>Для населения (НДС не облагается)</w:t>
            </w:r>
          </w:p>
        </w:tc>
      </w:tr>
      <w:tr w:rsidR="008225DF" w:rsidRPr="004F533E" w14:paraId="3341E31D" w14:textId="77777777" w:rsidTr="001F50D8">
        <w:trPr>
          <w:trHeight w:val="340"/>
        </w:trPr>
        <w:tc>
          <w:tcPr>
            <w:tcW w:w="426" w:type="dxa"/>
            <w:vMerge w:val="restart"/>
            <w:shd w:val="clear" w:color="auto" w:fill="auto"/>
            <w:noWrap/>
            <w:vAlign w:val="center"/>
            <w:hideMark/>
          </w:tcPr>
          <w:p w14:paraId="28A6C9C9" w14:textId="77777777" w:rsidR="008225DF" w:rsidRPr="004F533E" w:rsidRDefault="008225DF" w:rsidP="001F50D8">
            <w:r w:rsidRPr="004F533E">
              <w:t>1.</w:t>
            </w:r>
          </w:p>
        </w:tc>
        <w:tc>
          <w:tcPr>
            <w:tcW w:w="2268" w:type="dxa"/>
            <w:vMerge w:val="restart"/>
            <w:shd w:val="clear" w:color="auto" w:fill="auto"/>
            <w:vAlign w:val="center"/>
            <w:hideMark/>
          </w:tcPr>
          <w:p w14:paraId="2197FC70" w14:textId="77777777" w:rsidR="008225DF" w:rsidRPr="004F533E" w:rsidRDefault="008225DF" w:rsidP="001F50D8">
            <w:r w:rsidRPr="004F533E">
              <w:rPr>
                <w:bCs/>
                <w:szCs w:val="28"/>
              </w:rPr>
              <w:t>АО «НКХ»</w:t>
            </w:r>
            <w:r w:rsidRPr="004F533E">
              <w:rPr>
                <w:szCs w:val="28"/>
              </w:rPr>
              <w:t xml:space="preserve"> (Кинешемский район</w:t>
            </w:r>
            <w:r w:rsidRPr="004F533E">
              <w:rPr>
                <w:b/>
                <w:szCs w:val="28"/>
              </w:rPr>
              <w:t>)</w:t>
            </w:r>
            <w:r w:rsidRPr="004F533E">
              <w:rPr>
                <w:bCs/>
              </w:rPr>
              <w:t xml:space="preserve"> </w:t>
            </w:r>
            <w:r w:rsidRPr="004F533E">
              <w:rPr>
                <w:bCs/>
                <w:sz w:val="22"/>
                <w:szCs w:val="22"/>
              </w:rPr>
              <w:t xml:space="preserve">от собственной котельной </w:t>
            </w:r>
          </w:p>
        </w:tc>
        <w:tc>
          <w:tcPr>
            <w:tcW w:w="1409" w:type="dxa"/>
            <w:vMerge w:val="restart"/>
            <w:shd w:val="clear" w:color="auto" w:fill="auto"/>
            <w:vAlign w:val="center"/>
            <w:hideMark/>
          </w:tcPr>
          <w:p w14:paraId="5EBC150D" w14:textId="77777777" w:rsidR="008225DF" w:rsidRPr="004F533E" w:rsidRDefault="008225DF" w:rsidP="001F50D8">
            <w:pPr>
              <w:widowControl/>
              <w:jc w:val="center"/>
            </w:pPr>
            <w:proofErr w:type="spellStart"/>
            <w:r w:rsidRPr="004F533E">
              <w:t>Односта</w:t>
            </w:r>
            <w:proofErr w:type="spellEnd"/>
          </w:p>
          <w:p w14:paraId="70806EAF" w14:textId="77777777" w:rsidR="008225DF" w:rsidRPr="004F533E" w:rsidRDefault="008225DF" w:rsidP="001F50D8">
            <w:pPr>
              <w:widowControl/>
              <w:jc w:val="center"/>
            </w:pPr>
            <w:proofErr w:type="spellStart"/>
            <w:r w:rsidRPr="004F533E">
              <w:t>вочный</w:t>
            </w:r>
            <w:proofErr w:type="spellEnd"/>
            <w:r w:rsidRPr="004F533E">
              <w:t>, руб./Гкал</w:t>
            </w:r>
          </w:p>
        </w:tc>
        <w:tc>
          <w:tcPr>
            <w:tcW w:w="709" w:type="dxa"/>
            <w:shd w:val="clear" w:color="auto" w:fill="auto"/>
            <w:noWrap/>
            <w:vAlign w:val="center"/>
            <w:hideMark/>
          </w:tcPr>
          <w:p w14:paraId="0A231D0C" w14:textId="77777777" w:rsidR="008225DF" w:rsidRPr="004F533E" w:rsidRDefault="008225DF" w:rsidP="001F50D8">
            <w:pPr>
              <w:jc w:val="center"/>
              <w:rPr>
                <w:sz w:val="22"/>
              </w:rPr>
            </w:pPr>
            <w:r w:rsidRPr="004F533E">
              <w:rPr>
                <w:sz w:val="22"/>
              </w:rPr>
              <w:t>2022</w:t>
            </w:r>
          </w:p>
        </w:tc>
        <w:tc>
          <w:tcPr>
            <w:tcW w:w="1284" w:type="dxa"/>
            <w:shd w:val="clear" w:color="auto" w:fill="auto"/>
            <w:noWrap/>
            <w:vAlign w:val="center"/>
            <w:hideMark/>
          </w:tcPr>
          <w:p w14:paraId="001E1760" w14:textId="77777777" w:rsidR="008225DF" w:rsidRPr="004F533E" w:rsidRDefault="008225DF" w:rsidP="001F50D8">
            <w:pPr>
              <w:jc w:val="center"/>
              <w:rPr>
                <w:sz w:val="22"/>
              </w:rPr>
            </w:pPr>
            <w:r w:rsidRPr="004F533E">
              <w:rPr>
                <w:sz w:val="22"/>
              </w:rPr>
              <w:t>2 415,24</w:t>
            </w:r>
          </w:p>
        </w:tc>
        <w:tc>
          <w:tcPr>
            <w:tcW w:w="1284" w:type="dxa"/>
            <w:shd w:val="clear" w:color="auto" w:fill="auto"/>
            <w:vAlign w:val="center"/>
          </w:tcPr>
          <w:p w14:paraId="1D737254" w14:textId="77777777" w:rsidR="008225DF" w:rsidRPr="004F533E" w:rsidRDefault="008225DF" w:rsidP="001F50D8">
            <w:pPr>
              <w:jc w:val="center"/>
              <w:rPr>
                <w:sz w:val="22"/>
              </w:rPr>
            </w:pPr>
            <w:r w:rsidRPr="004F533E">
              <w:rPr>
                <w:sz w:val="22"/>
              </w:rPr>
              <w:t>2 545,66 *</w:t>
            </w:r>
          </w:p>
        </w:tc>
        <w:tc>
          <w:tcPr>
            <w:tcW w:w="572" w:type="dxa"/>
            <w:shd w:val="clear" w:color="auto" w:fill="auto"/>
            <w:noWrap/>
            <w:vAlign w:val="center"/>
            <w:hideMark/>
          </w:tcPr>
          <w:p w14:paraId="70F5B9AF" w14:textId="77777777" w:rsidR="008225DF" w:rsidRPr="004F533E" w:rsidRDefault="008225DF" w:rsidP="001F50D8">
            <w:pPr>
              <w:jc w:val="center"/>
            </w:pPr>
            <w:r w:rsidRPr="004F533E">
              <w:t>-</w:t>
            </w:r>
          </w:p>
        </w:tc>
        <w:tc>
          <w:tcPr>
            <w:tcW w:w="569" w:type="dxa"/>
            <w:vAlign w:val="center"/>
          </w:tcPr>
          <w:p w14:paraId="1DE16D81" w14:textId="77777777" w:rsidR="008225DF" w:rsidRPr="004F533E" w:rsidRDefault="008225DF" w:rsidP="001F50D8">
            <w:pPr>
              <w:jc w:val="center"/>
            </w:pPr>
            <w:r w:rsidRPr="004F533E">
              <w:t>-</w:t>
            </w:r>
          </w:p>
        </w:tc>
        <w:tc>
          <w:tcPr>
            <w:tcW w:w="568" w:type="dxa"/>
            <w:vAlign w:val="center"/>
          </w:tcPr>
          <w:p w14:paraId="6C32BC50" w14:textId="77777777" w:rsidR="008225DF" w:rsidRPr="004F533E" w:rsidRDefault="008225DF" w:rsidP="001F50D8">
            <w:pPr>
              <w:jc w:val="center"/>
            </w:pPr>
            <w:r w:rsidRPr="004F533E">
              <w:t>-</w:t>
            </w:r>
          </w:p>
        </w:tc>
        <w:tc>
          <w:tcPr>
            <w:tcW w:w="567" w:type="dxa"/>
            <w:vAlign w:val="center"/>
          </w:tcPr>
          <w:p w14:paraId="716F29B8" w14:textId="77777777" w:rsidR="008225DF" w:rsidRPr="004F533E" w:rsidRDefault="008225DF" w:rsidP="001F50D8">
            <w:pPr>
              <w:jc w:val="center"/>
            </w:pPr>
            <w:r w:rsidRPr="004F533E">
              <w:t>-</w:t>
            </w:r>
          </w:p>
        </w:tc>
        <w:tc>
          <w:tcPr>
            <w:tcW w:w="571" w:type="dxa"/>
            <w:shd w:val="clear" w:color="auto" w:fill="auto"/>
            <w:noWrap/>
            <w:vAlign w:val="center"/>
            <w:hideMark/>
          </w:tcPr>
          <w:p w14:paraId="50A05DF8" w14:textId="77777777" w:rsidR="008225DF" w:rsidRPr="004F533E" w:rsidRDefault="008225DF" w:rsidP="001F50D8">
            <w:pPr>
              <w:jc w:val="center"/>
            </w:pPr>
            <w:r w:rsidRPr="004F533E">
              <w:t>-</w:t>
            </w:r>
          </w:p>
        </w:tc>
      </w:tr>
      <w:tr w:rsidR="008225DF" w:rsidRPr="004F533E" w14:paraId="49918411" w14:textId="77777777" w:rsidTr="001F50D8">
        <w:trPr>
          <w:trHeight w:val="340"/>
        </w:trPr>
        <w:tc>
          <w:tcPr>
            <w:tcW w:w="426" w:type="dxa"/>
            <w:vMerge/>
            <w:shd w:val="clear" w:color="auto" w:fill="auto"/>
            <w:noWrap/>
            <w:vAlign w:val="center"/>
            <w:hideMark/>
          </w:tcPr>
          <w:p w14:paraId="01B29838" w14:textId="77777777" w:rsidR="008225DF" w:rsidRPr="004F533E" w:rsidRDefault="008225DF" w:rsidP="001F50D8"/>
        </w:tc>
        <w:tc>
          <w:tcPr>
            <w:tcW w:w="2268" w:type="dxa"/>
            <w:vMerge/>
            <w:shd w:val="clear" w:color="auto" w:fill="auto"/>
            <w:vAlign w:val="center"/>
            <w:hideMark/>
          </w:tcPr>
          <w:p w14:paraId="3B86572A" w14:textId="77777777" w:rsidR="008225DF" w:rsidRPr="004F533E" w:rsidRDefault="008225DF" w:rsidP="001F50D8">
            <w:pPr>
              <w:jc w:val="both"/>
              <w:rPr>
                <w:bCs/>
              </w:rPr>
            </w:pPr>
          </w:p>
        </w:tc>
        <w:tc>
          <w:tcPr>
            <w:tcW w:w="1409" w:type="dxa"/>
            <w:vMerge/>
            <w:shd w:val="clear" w:color="auto" w:fill="auto"/>
            <w:vAlign w:val="center"/>
            <w:hideMark/>
          </w:tcPr>
          <w:p w14:paraId="2BCAB04A" w14:textId="77777777" w:rsidR="008225DF" w:rsidRPr="004F533E" w:rsidRDefault="008225DF" w:rsidP="001F50D8">
            <w:pPr>
              <w:widowControl/>
              <w:jc w:val="center"/>
            </w:pPr>
          </w:p>
        </w:tc>
        <w:tc>
          <w:tcPr>
            <w:tcW w:w="709" w:type="dxa"/>
            <w:shd w:val="clear" w:color="auto" w:fill="auto"/>
            <w:noWrap/>
            <w:vAlign w:val="center"/>
            <w:hideMark/>
          </w:tcPr>
          <w:p w14:paraId="19D9E30C" w14:textId="77777777" w:rsidR="008225DF" w:rsidRPr="004F533E" w:rsidRDefault="008225DF" w:rsidP="001F50D8">
            <w:pPr>
              <w:jc w:val="center"/>
              <w:rPr>
                <w:sz w:val="22"/>
              </w:rPr>
            </w:pPr>
            <w:r w:rsidRPr="004F533E">
              <w:rPr>
                <w:sz w:val="22"/>
              </w:rPr>
              <w:t>2023</w:t>
            </w:r>
          </w:p>
        </w:tc>
        <w:tc>
          <w:tcPr>
            <w:tcW w:w="2568" w:type="dxa"/>
            <w:gridSpan w:val="2"/>
            <w:shd w:val="clear" w:color="auto" w:fill="auto"/>
            <w:noWrap/>
            <w:vAlign w:val="center"/>
            <w:hideMark/>
          </w:tcPr>
          <w:p w14:paraId="56E806DE" w14:textId="77777777" w:rsidR="008225DF" w:rsidRPr="004F533E" w:rsidRDefault="008225DF" w:rsidP="001F50D8">
            <w:pPr>
              <w:jc w:val="center"/>
              <w:rPr>
                <w:sz w:val="22"/>
              </w:rPr>
            </w:pPr>
            <w:r w:rsidRPr="004F533E">
              <w:rPr>
                <w:sz w:val="22"/>
              </w:rPr>
              <w:t>2 825,68 **</w:t>
            </w:r>
          </w:p>
        </w:tc>
        <w:tc>
          <w:tcPr>
            <w:tcW w:w="572" w:type="dxa"/>
            <w:shd w:val="clear" w:color="auto" w:fill="auto"/>
            <w:noWrap/>
            <w:vAlign w:val="center"/>
            <w:hideMark/>
          </w:tcPr>
          <w:p w14:paraId="1E5C65BE" w14:textId="77777777" w:rsidR="008225DF" w:rsidRPr="004F533E" w:rsidRDefault="008225DF" w:rsidP="001F50D8">
            <w:pPr>
              <w:jc w:val="center"/>
            </w:pPr>
            <w:r w:rsidRPr="004F533E">
              <w:t>-</w:t>
            </w:r>
          </w:p>
        </w:tc>
        <w:tc>
          <w:tcPr>
            <w:tcW w:w="569" w:type="dxa"/>
            <w:vAlign w:val="center"/>
          </w:tcPr>
          <w:p w14:paraId="59B7DD7F" w14:textId="77777777" w:rsidR="008225DF" w:rsidRPr="004F533E" w:rsidRDefault="008225DF" w:rsidP="001F50D8">
            <w:pPr>
              <w:jc w:val="center"/>
            </w:pPr>
            <w:r w:rsidRPr="004F533E">
              <w:t>-</w:t>
            </w:r>
          </w:p>
        </w:tc>
        <w:tc>
          <w:tcPr>
            <w:tcW w:w="568" w:type="dxa"/>
            <w:vAlign w:val="center"/>
          </w:tcPr>
          <w:p w14:paraId="7DB9492B" w14:textId="77777777" w:rsidR="008225DF" w:rsidRPr="004F533E" w:rsidRDefault="008225DF" w:rsidP="001F50D8">
            <w:pPr>
              <w:jc w:val="center"/>
            </w:pPr>
            <w:r w:rsidRPr="004F533E">
              <w:t>-</w:t>
            </w:r>
          </w:p>
        </w:tc>
        <w:tc>
          <w:tcPr>
            <w:tcW w:w="567" w:type="dxa"/>
            <w:vAlign w:val="center"/>
          </w:tcPr>
          <w:p w14:paraId="4838F660" w14:textId="77777777" w:rsidR="008225DF" w:rsidRPr="004F533E" w:rsidRDefault="008225DF" w:rsidP="001F50D8">
            <w:pPr>
              <w:jc w:val="center"/>
            </w:pPr>
            <w:r w:rsidRPr="004F533E">
              <w:t>-</w:t>
            </w:r>
          </w:p>
        </w:tc>
        <w:tc>
          <w:tcPr>
            <w:tcW w:w="571" w:type="dxa"/>
            <w:shd w:val="clear" w:color="auto" w:fill="auto"/>
            <w:noWrap/>
            <w:vAlign w:val="center"/>
            <w:hideMark/>
          </w:tcPr>
          <w:p w14:paraId="4C508F2D" w14:textId="77777777" w:rsidR="008225DF" w:rsidRPr="004F533E" w:rsidRDefault="008225DF" w:rsidP="001F50D8">
            <w:pPr>
              <w:jc w:val="center"/>
            </w:pPr>
            <w:r w:rsidRPr="004F533E">
              <w:t>-</w:t>
            </w:r>
          </w:p>
        </w:tc>
      </w:tr>
      <w:tr w:rsidR="008225DF" w:rsidRPr="004F533E" w14:paraId="2793E12E" w14:textId="77777777" w:rsidTr="001F50D8">
        <w:trPr>
          <w:trHeight w:val="340"/>
        </w:trPr>
        <w:tc>
          <w:tcPr>
            <w:tcW w:w="426" w:type="dxa"/>
            <w:vMerge/>
            <w:shd w:val="clear" w:color="auto" w:fill="auto"/>
            <w:noWrap/>
            <w:vAlign w:val="center"/>
            <w:hideMark/>
          </w:tcPr>
          <w:p w14:paraId="6E846E65" w14:textId="77777777" w:rsidR="008225DF" w:rsidRPr="004F533E" w:rsidRDefault="008225DF" w:rsidP="001F50D8"/>
        </w:tc>
        <w:tc>
          <w:tcPr>
            <w:tcW w:w="2268" w:type="dxa"/>
            <w:vMerge/>
            <w:shd w:val="clear" w:color="auto" w:fill="auto"/>
            <w:vAlign w:val="center"/>
            <w:hideMark/>
          </w:tcPr>
          <w:p w14:paraId="698BF9F2" w14:textId="77777777" w:rsidR="008225DF" w:rsidRPr="004F533E" w:rsidRDefault="008225DF" w:rsidP="001F50D8">
            <w:pPr>
              <w:widowControl/>
              <w:jc w:val="both"/>
              <w:rPr>
                <w:bCs/>
              </w:rPr>
            </w:pPr>
          </w:p>
        </w:tc>
        <w:tc>
          <w:tcPr>
            <w:tcW w:w="1409" w:type="dxa"/>
            <w:vMerge/>
            <w:shd w:val="clear" w:color="auto" w:fill="auto"/>
            <w:vAlign w:val="center"/>
            <w:hideMark/>
          </w:tcPr>
          <w:p w14:paraId="3A00B06D" w14:textId="77777777" w:rsidR="008225DF" w:rsidRPr="004F533E" w:rsidRDefault="008225DF" w:rsidP="001F50D8">
            <w:pPr>
              <w:widowControl/>
              <w:jc w:val="center"/>
            </w:pPr>
          </w:p>
        </w:tc>
        <w:tc>
          <w:tcPr>
            <w:tcW w:w="709" w:type="dxa"/>
            <w:shd w:val="clear" w:color="auto" w:fill="auto"/>
            <w:noWrap/>
            <w:vAlign w:val="center"/>
            <w:hideMark/>
          </w:tcPr>
          <w:p w14:paraId="477D1492" w14:textId="77777777" w:rsidR="008225DF" w:rsidRPr="004F533E" w:rsidRDefault="008225DF" w:rsidP="001F50D8">
            <w:pPr>
              <w:jc w:val="center"/>
              <w:rPr>
                <w:sz w:val="22"/>
              </w:rPr>
            </w:pPr>
            <w:r w:rsidRPr="004F533E">
              <w:rPr>
                <w:sz w:val="22"/>
              </w:rPr>
              <w:t>2024</w:t>
            </w:r>
          </w:p>
        </w:tc>
        <w:tc>
          <w:tcPr>
            <w:tcW w:w="1284" w:type="dxa"/>
            <w:shd w:val="clear" w:color="auto" w:fill="auto"/>
            <w:noWrap/>
            <w:vAlign w:val="center"/>
            <w:hideMark/>
          </w:tcPr>
          <w:p w14:paraId="248B101D" w14:textId="77777777" w:rsidR="008225DF" w:rsidRPr="001234D7" w:rsidRDefault="008225DF" w:rsidP="001F50D8">
            <w:pPr>
              <w:jc w:val="center"/>
              <w:rPr>
                <w:sz w:val="22"/>
              </w:rPr>
            </w:pPr>
            <w:r w:rsidRPr="001234D7">
              <w:rPr>
                <w:sz w:val="22"/>
              </w:rPr>
              <w:t>2 825,68</w:t>
            </w:r>
          </w:p>
        </w:tc>
        <w:tc>
          <w:tcPr>
            <w:tcW w:w="1284" w:type="dxa"/>
            <w:shd w:val="clear" w:color="auto" w:fill="auto"/>
            <w:vAlign w:val="center"/>
          </w:tcPr>
          <w:p w14:paraId="05F5F1AB" w14:textId="77777777" w:rsidR="008225DF" w:rsidRPr="001234D7" w:rsidRDefault="008225DF" w:rsidP="001F50D8">
            <w:pPr>
              <w:jc w:val="center"/>
              <w:rPr>
                <w:sz w:val="22"/>
              </w:rPr>
            </w:pPr>
            <w:r w:rsidRPr="001234D7">
              <w:rPr>
                <w:sz w:val="22"/>
              </w:rPr>
              <w:t>3</w:t>
            </w:r>
            <w:r>
              <w:rPr>
                <w:sz w:val="22"/>
              </w:rPr>
              <w:t> 212,80</w:t>
            </w:r>
          </w:p>
        </w:tc>
        <w:tc>
          <w:tcPr>
            <w:tcW w:w="572" w:type="dxa"/>
            <w:shd w:val="clear" w:color="auto" w:fill="auto"/>
            <w:noWrap/>
            <w:vAlign w:val="center"/>
            <w:hideMark/>
          </w:tcPr>
          <w:p w14:paraId="4744EB63" w14:textId="77777777" w:rsidR="008225DF" w:rsidRPr="004F533E" w:rsidRDefault="008225DF" w:rsidP="001F50D8">
            <w:pPr>
              <w:jc w:val="center"/>
            </w:pPr>
            <w:r w:rsidRPr="004F533E">
              <w:t>-</w:t>
            </w:r>
          </w:p>
        </w:tc>
        <w:tc>
          <w:tcPr>
            <w:tcW w:w="569" w:type="dxa"/>
            <w:vAlign w:val="center"/>
          </w:tcPr>
          <w:p w14:paraId="3A070CA2" w14:textId="77777777" w:rsidR="008225DF" w:rsidRPr="004F533E" w:rsidRDefault="008225DF" w:rsidP="001F50D8">
            <w:pPr>
              <w:jc w:val="center"/>
            </w:pPr>
            <w:r w:rsidRPr="004F533E">
              <w:t>-</w:t>
            </w:r>
          </w:p>
        </w:tc>
        <w:tc>
          <w:tcPr>
            <w:tcW w:w="568" w:type="dxa"/>
            <w:vAlign w:val="center"/>
          </w:tcPr>
          <w:p w14:paraId="3B7C6A42" w14:textId="77777777" w:rsidR="008225DF" w:rsidRPr="004F533E" w:rsidRDefault="008225DF" w:rsidP="001F50D8">
            <w:pPr>
              <w:jc w:val="center"/>
            </w:pPr>
            <w:r w:rsidRPr="004F533E">
              <w:t>-</w:t>
            </w:r>
          </w:p>
        </w:tc>
        <w:tc>
          <w:tcPr>
            <w:tcW w:w="567" w:type="dxa"/>
            <w:vAlign w:val="center"/>
          </w:tcPr>
          <w:p w14:paraId="2F0543CA" w14:textId="77777777" w:rsidR="008225DF" w:rsidRPr="004F533E" w:rsidRDefault="008225DF" w:rsidP="001F50D8">
            <w:pPr>
              <w:jc w:val="center"/>
            </w:pPr>
            <w:r w:rsidRPr="004F533E">
              <w:t>-</w:t>
            </w:r>
          </w:p>
        </w:tc>
        <w:tc>
          <w:tcPr>
            <w:tcW w:w="571" w:type="dxa"/>
            <w:shd w:val="clear" w:color="auto" w:fill="auto"/>
            <w:noWrap/>
            <w:vAlign w:val="center"/>
            <w:hideMark/>
          </w:tcPr>
          <w:p w14:paraId="78065FBE" w14:textId="77777777" w:rsidR="008225DF" w:rsidRPr="004F533E" w:rsidRDefault="008225DF" w:rsidP="001F50D8">
            <w:pPr>
              <w:jc w:val="center"/>
            </w:pPr>
            <w:r w:rsidRPr="004F533E">
              <w:t>-</w:t>
            </w:r>
          </w:p>
        </w:tc>
      </w:tr>
    </w:tbl>
    <w:p w14:paraId="6F325D93" w14:textId="77777777" w:rsidR="008225DF" w:rsidRPr="008225DF" w:rsidRDefault="008225DF" w:rsidP="008225DF">
      <w:pPr>
        <w:widowControl/>
        <w:autoSpaceDE w:val="0"/>
        <w:autoSpaceDN w:val="0"/>
        <w:adjustRightInd w:val="0"/>
      </w:pPr>
      <w:r w:rsidRPr="004F533E">
        <w:t xml:space="preserve">  </w:t>
      </w:r>
      <w:r>
        <w:t xml:space="preserve">         </w:t>
      </w:r>
      <w:r w:rsidRPr="004F533E">
        <w:rPr>
          <w:u w:val="single"/>
        </w:rPr>
        <w:t xml:space="preserve"> </w:t>
      </w:r>
      <w:r w:rsidRPr="008225DF">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7A3CD59F" w14:textId="77777777" w:rsidR="008225DF" w:rsidRPr="008225DF" w:rsidRDefault="008225DF" w:rsidP="008225DF">
      <w:pPr>
        <w:widowControl/>
        <w:autoSpaceDE w:val="0"/>
        <w:autoSpaceDN w:val="0"/>
        <w:adjustRightInd w:val="0"/>
        <w:ind w:firstLine="567"/>
        <w:jc w:val="both"/>
        <w:outlineLvl w:val="3"/>
      </w:pPr>
      <w:r w:rsidRPr="008225DF">
        <w:t>* Тариф действует по 30 ноября 2022 г.</w:t>
      </w:r>
    </w:p>
    <w:p w14:paraId="0ADC3378" w14:textId="77777777" w:rsidR="008225DF" w:rsidRDefault="008225DF" w:rsidP="008225DF">
      <w:pPr>
        <w:widowControl/>
        <w:autoSpaceDE w:val="0"/>
        <w:autoSpaceDN w:val="0"/>
        <w:adjustRightInd w:val="0"/>
        <w:ind w:firstLine="567"/>
        <w:jc w:val="both"/>
      </w:pPr>
      <w:r w:rsidRPr="00A42E10">
        <w:t>** Тариф, установленный на 2023 год, вводится в действие с 1 декабря 2022 г.</w:t>
      </w:r>
    </w:p>
    <w:p w14:paraId="3CAF3C10" w14:textId="77777777" w:rsidR="00673853" w:rsidRPr="00A42E10" w:rsidRDefault="00673853" w:rsidP="008225DF">
      <w:pPr>
        <w:widowControl/>
        <w:autoSpaceDE w:val="0"/>
        <w:autoSpaceDN w:val="0"/>
        <w:adjustRightInd w:val="0"/>
        <w:ind w:firstLine="567"/>
        <w:jc w:val="both"/>
      </w:pPr>
    </w:p>
    <w:p w14:paraId="29A017DE" w14:textId="77777777" w:rsidR="00A42E10" w:rsidRPr="00673853" w:rsidRDefault="00A42E10" w:rsidP="00A42E10">
      <w:pPr>
        <w:pStyle w:val="a4"/>
        <w:tabs>
          <w:tab w:val="left" w:pos="709"/>
          <w:tab w:val="left" w:pos="1276"/>
        </w:tabs>
        <w:ind w:left="0" w:firstLine="774"/>
        <w:jc w:val="both"/>
        <w:rPr>
          <w:snapToGrid w:val="0"/>
          <w:sz w:val="22"/>
          <w:szCs w:val="22"/>
        </w:rPr>
      </w:pPr>
      <w:r w:rsidRPr="00A42E10">
        <w:rPr>
          <w:snapToGrid w:val="0"/>
          <w:sz w:val="22"/>
          <w:szCs w:val="22"/>
        </w:rPr>
        <w:t xml:space="preserve">9. В постановление Департамента энергетики и тарифов Ивановской области от 13.10.2023 № 39-т/13 «О корректировке долгосрочных тарифов на тепловую энергию, теплоноситель для потребителей ООО «КЭС-Тейково» (г.о. Тейково) на </w:t>
      </w:r>
      <w:r w:rsidRPr="00673853">
        <w:rPr>
          <w:snapToGrid w:val="0"/>
          <w:sz w:val="22"/>
          <w:szCs w:val="22"/>
        </w:rPr>
        <w:t>2024-2025 годы»:</w:t>
      </w:r>
    </w:p>
    <w:p w14:paraId="7DC06242" w14:textId="77777777" w:rsidR="00AA543C" w:rsidRPr="00673853" w:rsidRDefault="00A42E10" w:rsidP="00A42E10">
      <w:pPr>
        <w:pStyle w:val="a4"/>
        <w:tabs>
          <w:tab w:val="left" w:pos="709"/>
          <w:tab w:val="left" w:pos="1276"/>
        </w:tabs>
        <w:ind w:left="0" w:firstLine="774"/>
        <w:jc w:val="both"/>
        <w:rPr>
          <w:snapToGrid w:val="0"/>
          <w:sz w:val="22"/>
          <w:szCs w:val="22"/>
        </w:rPr>
      </w:pPr>
      <w:r w:rsidRPr="00673853">
        <w:rPr>
          <w:snapToGrid w:val="0"/>
          <w:sz w:val="22"/>
          <w:szCs w:val="22"/>
        </w:rPr>
        <w:t>- приложение 2 изложить в новой редакции:</w:t>
      </w:r>
    </w:p>
    <w:p w14:paraId="3F616F09" w14:textId="77777777" w:rsidR="00457D3D" w:rsidRDefault="00457D3D" w:rsidP="009579DA">
      <w:pPr>
        <w:widowControl/>
        <w:autoSpaceDE w:val="0"/>
        <w:autoSpaceDN w:val="0"/>
        <w:adjustRightInd w:val="0"/>
        <w:jc w:val="right"/>
        <w:rPr>
          <w:sz w:val="22"/>
          <w:szCs w:val="22"/>
        </w:rPr>
      </w:pPr>
    </w:p>
    <w:p w14:paraId="0FBD00A6" w14:textId="77777777" w:rsidR="00457D3D" w:rsidRDefault="00457D3D" w:rsidP="009579DA">
      <w:pPr>
        <w:widowControl/>
        <w:autoSpaceDE w:val="0"/>
        <w:autoSpaceDN w:val="0"/>
        <w:adjustRightInd w:val="0"/>
        <w:jc w:val="right"/>
        <w:rPr>
          <w:sz w:val="22"/>
          <w:szCs w:val="22"/>
        </w:rPr>
      </w:pPr>
    </w:p>
    <w:p w14:paraId="6E50651D" w14:textId="77777777" w:rsidR="00457D3D" w:rsidRDefault="00457D3D" w:rsidP="009579DA">
      <w:pPr>
        <w:widowControl/>
        <w:autoSpaceDE w:val="0"/>
        <w:autoSpaceDN w:val="0"/>
        <w:adjustRightInd w:val="0"/>
        <w:jc w:val="right"/>
        <w:rPr>
          <w:sz w:val="22"/>
          <w:szCs w:val="22"/>
        </w:rPr>
      </w:pPr>
    </w:p>
    <w:p w14:paraId="52E66F7B" w14:textId="77777777" w:rsidR="00457D3D" w:rsidRDefault="00457D3D" w:rsidP="009579DA">
      <w:pPr>
        <w:widowControl/>
        <w:autoSpaceDE w:val="0"/>
        <w:autoSpaceDN w:val="0"/>
        <w:adjustRightInd w:val="0"/>
        <w:jc w:val="right"/>
        <w:rPr>
          <w:sz w:val="22"/>
          <w:szCs w:val="22"/>
        </w:rPr>
      </w:pPr>
    </w:p>
    <w:p w14:paraId="58866A2C" w14:textId="1D43F3A3" w:rsidR="009579DA" w:rsidRPr="00ED13A7" w:rsidRDefault="009579DA" w:rsidP="009579DA">
      <w:pPr>
        <w:widowControl/>
        <w:autoSpaceDE w:val="0"/>
        <w:autoSpaceDN w:val="0"/>
        <w:adjustRightInd w:val="0"/>
        <w:jc w:val="right"/>
        <w:rPr>
          <w:sz w:val="22"/>
          <w:szCs w:val="22"/>
        </w:rPr>
      </w:pPr>
      <w:r w:rsidRPr="00ED13A7">
        <w:rPr>
          <w:sz w:val="22"/>
          <w:szCs w:val="22"/>
        </w:rPr>
        <w:lastRenderedPageBreak/>
        <w:t xml:space="preserve">Приложение </w:t>
      </w:r>
      <w:r>
        <w:rPr>
          <w:sz w:val="22"/>
          <w:szCs w:val="22"/>
        </w:rPr>
        <w:t>2</w:t>
      </w:r>
      <w:r w:rsidRPr="00ED13A7">
        <w:rPr>
          <w:sz w:val="22"/>
          <w:szCs w:val="22"/>
        </w:rPr>
        <w:t xml:space="preserve"> к постановлению Департамента энергетики и тарифов</w:t>
      </w:r>
    </w:p>
    <w:p w14:paraId="37A3FEEA" w14:textId="77777777" w:rsidR="009579DA" w:rsidRDefault="009579DA" w:rsidP="009579DA">
      <w:pPr>
        <w:widowControl/>
        <w:autoSpaceDE w:val="0"/>
        <w:autoSpaceDN w:val="0"/>
        <w:adjustRightInd w:val="0"/>
        <w:jc w:val="right"/>
        <w:rPr>
          <w:sz w:val="22"/>
          <w:szCs w:val="22"/>
        </w:rPr>
      </w:pPr>
      <w:r w:rsidRPr="00ED13A7">
        <w:rPr>
          <w:sz w:val="22"/>
          <w:szCs w:val="22"/>
        </w:rPr>
        <w:t xml:space="preserve">                                                                                      Ивановской </w:t>
      </w:r>
      <w:r w:rsidRPr="00C94845">
        <w:rPr>
          <w:sz w:val="22"/>
          <w:szCs w:val="22"/>
        </w:rPr>
        <w:t xml:space="preserve">области </w:t>
      </w:r>
      <w:r w:rsidRPr="00904D42">
        <w:rPr>
          <w:sz w:val="22"/>
          <w:szCs w:val="22"/>
        </w:rPr>
        <w:t xml:space="preserve">от </w:t>
      </w:r>
      <w:r>
        <w:rPr>
          <w:sz w:val="22"/>
          <w:szCs w:val="22"/>
        </w:rPr>
        <w:t>13.10.2023 № 39</w:t>
      </w:r>
      <w:r w:rsidRPr="00904D42">
        <w:rPr>
          <w:sz w:val="22"/>
          <w:szCs w:val="22"/>
        </w:rPr>
        <w:t>-т/</w:t>
      </w:r>
      <w:r>
        <w:rPr>
          <w:sz w:val="22"/>
          <w:szCs w:val="22"/>
        </w:rPr>
        <w:t>13</w:t>
      </w:r>
    </w:p>
    <w:p w14:paraId="29772430" w14:textId="77777777" w:rsidR="009579DA" w:rsidRDefault="009579DA" w:rsidP="009579DA">
      <w:pPr>
        <w:widowControl/>
        <w:autoSpaceDE w:val="0"/>
        <w:autoSpaceDN w:val="0"/>
        <w:adjustRightInd w:val="0"/>
        <w:jc w:val="right"/>
        <w:rPr>
          <w:bCs/>
          <w:sz w:val="22"/>
          <w:szCs w:val="22"/>
        </w:rPr>
      </w:pPr>
    </w:p>
    <w:p w14:paraId="5AB3FC5C" w14:textId="77777777" w:rsidR="009579DA" w:rsidRPr="00130768" w:rsidRDefault="009579DA" w:rsidP="009579DA">
      <w:pPr>
        <w:widowControl/>
        <w:autoSpaceDE w:val="0"/>
        <w:autoSpaceDN w:val="0"/>
        <w:adjustRightInd w:val="0"/>
        <w:jc w:val="right"/>
        <w:rPr>
          <w:bCs/>
          <w:sz w:val="22"/>
          <w:szCs w:val="22"/>
        </w:rPr>
      </w:pPr>
      <w:r w:rsidRPr="00130768">
        <w:rPr>
          <w:bCs/>
          <w:sz w:val="22"/>
          <w:szCs w:val="22"/>
        </w:rPr>
        <w:t xml:space="preserve">Приложение </w:t>
      </w:r>
      <w:r>
        <w:rPr>
          <w:bCs/>
          <w:sz w:val="22"/>
          <w:szCs w:val="22"/>
        </w:rPr>
        <w:t>2</w:t>
      </w:r>
      <w:r w:rsidRPr="00130768">
        <w:rPr>
          <w:bCs/>
          <w:sz w:val="22"/>
          <w:szCs w:val="22"/>
        </w:rPr>
        <w:t xml:space="preserve"> к постановлению Департамента энергетики и тарифов</w:t>
      </w:r>
    </w:p>
    <w:p w14:paraId="45E534BB" w14:textId="77777777" w:rsidR="009579DA" w:rsidRDefault="009579DA" w:rsidP="009579DA">
      <w:pPr>
        <w:widowControl/>
        <w:autoSpaceDE w:val="0"/>
        <w:autoSpaceDN w:val="0"/>
        <w:adjustRightInd w:val="0"/>
        <w:jc w:val="right"/>
        <w:rPr>
          <w:bCs/>
          <w:sz w:val="22"/>
          <w:szCs w:val="22"/>
        </w:rPr>
      </w:pPr>
      <w:r w:rsidRPr="00853A81">
        <w:rPr>
          <w:sz w:val="22"/>
          <w:szCs w:val="22"/>
        </w:rPr>
        <w:t xml:space="preserve">Ивановской области </w:t>
      </w:r>
      <w:r w:rsidRPr="00853A81">
        <w:rPr>
          <w:bCs/>
          <w:sz w:val="22"/>
          <w:szCs w:val="22"/>
        </w:rPr>
        <w:t xml:space="preserve">от </w:t>
      </w:r>
      <w:r w:rsidRPr="00B911C2">
        <w:rPr>
          <w:bCs/>
          <w:sz w:val="22"/>
          <w:szCs w:val="22"/>
        </w:rPr>
        <w:t>2</w:t>
      </w:r>
      <w:r>
        <w:rPr>
          <w:bCs/>
          <w:sz w:val="22"/>
          <w:szCs w:val="22"/>
        </w:rPr>
        <w:t>5</w:t>
      </w:r>
      <w:r w:rsidRPr="00864958">
        <w:rPr>
          <w:bCs/>
          <w:sz w:val="22"/>
          <w:szCs w:val="22"/>
        </w:rPr>
        <w:t>.1</w:t>
      </w:r>
      <w:r>
        <w:rPr>
          <w:bCs/>
          <w:sz w:val="22"/>
          <w:szCs w:val="22"/>
        </w:rPr>
        <w:t>1</w:t>
      </w:r>
      <w:r w:rsidRPr="00864958">
        <w:rPr>
          <w:bCs/>
          <w:sz w:val="22"/>
          <w:szCs w:val="22"/>
        </w:rPr>
        <w:t>.202</w:t>
      </w:r>
      <w:r>
        <w:rPr>
          <w:bCs/>
          <w:sz w:val="22"/>
          <w:szCs w:val="22"/>
        </w:rPr>
        <w:t>2</w:t>
      </w:r>
      <w:r w:rsidRPr="00864958">
        <w:rPr>
          <w:bCs/>
          <w:sz w:val="22"/>
          <w:szCs w:val="22"/>
        </w:rPr>
        <w:t xml:space="preserve"> № </w:t>
      </w:r>
      <w:r>
        <w:rPr>
          <w:bCs/>
          <w:sz w:val="22"/>
          <w:szCs w:val="22"/>
        </w:rPr>
        <w:t>54</w:t>
      </w:r>
      <w:r w:rsidRPr="00864958">
        <w:rPr>
          <w:bCs/>
          <w:sz w:val="22"/>
          <w:szCs w:val="22"/>
        </w:rPr>
        <w:t>-т/</w:t>
      </w:r>
      <w:r>
        <w:rPr>
          <w:bCs/>
          <w:sz w:val="22"/>
          <w:szCs w:val="22"/>
        </w:rPr>
        <w:t>4</w:t>
      </w:r>
    </w:p>
    <w:p w14:paraId="0524C593" w14:textId="77777777" w:rsidR="009579DA" w:rsidRDefault="009579DA" w:rsidP="009579DA">
      <w:pPr>
        <w:widowControl/>
        <w:autoSpaceDE w:val="0"/>
        <w:autoSpaceDN w:val="0"/>
        <w:adjustRightInd w:val="0"/>
        <w:jc w:val="center"/>
        <w:rPr>
          <w:b/>
          <w:bCs/>
          <w:sz w:val="22"/>
          <w:szCs w:val="22"/>
        </w:rPr>
      </w:pPr>
    </w:p>
    <w:p w14:paraId="6EBC517F" w14:textId="77777777" w:rsidR="009579DA" w:rsidRPr="00A4155D" w:rsidRDefault="009579DA" w:rsidP="009579DA">
      <w:pPr>
        <w:widowControl/>
        <w:autoSpaceDE w:val="0"/>
        <w:autoSpaceDN w:val="0"/>
        <w:adjustRightInd w:val="0"/>
        <w:jc w:val="center"/>
        <w:rPr>
          <w:b/>
          <w:bCs/>
          <w:sz w:val="22"/>
          <w:szCs w:val="22"/>
        </w:rPr>
      </w:pPr>
      <w:r w:rsidRPr="00A4155D">
        <w:rPr>
          <w:b/>
          <w:bCs/>
          <w:sz w:val="22"/>
          <w:szCs w:val="22"/>
        </w:rPr>
        <w:t>Льготные тарифы на тепловую энергию (мощность), поставляемую потребителям</w:t>
      </w:r>
    </w:p>
    <w:tbl>
      <w:tblPr>
        <w:tblW w:w="10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1653"/>
        <w:gridCol w:w="1559"/>
        <w:gridCol w:w="850"/>
        <w:gridCol w:w="1276"/>
        <w:gridCol w:w="1276"/>
        <w:gridCol w:w="578"/>
        <w:gridCol w:w="720"/>
        <w:gridCol w:w="720"/>
        <w:gridCol w:w="540"/>
        <w:gridCol w:w="720"/>
      </w:tblGrid>
      <w:tr w:rsidR="00A42E10" w:rsidRPr="00ED13A7" w14:paraId="310167EC" w14:textId="77777777" w:rsidTr="001F50D8">
        <w:trPr>
          <w:trHeight w:val="97"/>
        </w:trPr>
        <w:tc>
          <w:tcPr>
            <w:tcW w:w="474" w:type="dxa"/>
            <w:gridSpan w:val="2"/>
            <w:vMerge w:val="restart"/>
            <w:shd w:val="clear" w:color="auto" w:fill="auto"/>
            <w:vAlign w:val="center"/>
          </w:tcPr>
          <w:p w14:paraId="498F5EB6" w14:textId="77777777" w:rsidR="00A42E10" w:rsidRPr="00ED13A7" w:rsidRDefault="00A42E10" w:rsidP="001F50D8">
            <w:pPr>
              <w:widowControl/>
              <w:jc w:val="center"/>
              <w:rPr>
                <w:sz w:val="22"/>
                <w:szCs w:val="22"/>
              </w:rPr>
            </w:pPr>
            <w:r w:rsidRPr="00ED13A7">
              <w:rPr>
                <w:sz w:val="22"/>
                <w:szCs w:val="22"/>
              </w:rPr>
              <w:t>№ п/п</w:t>
            </w:r>
          </w:p>
        </w:tc>
        <w:tc>
          <w:tcPr>
            <w:tcW w:w="1653" w:type="dxa"/>
            <w:vMerge w:val="restart"/>
            <w:shd w:val="clear" w:color="auto" w:fill="auto"/>
            <w:vAlign w:val="center"/>
          </w:tcPr>
          <w:p w14:paraId="1C314369" w14:textId="77777777" w:rsidR="00A42E10" w:rsidRPr="00ED13A7" w:rsidRDefault="00A42E10" w:rsidP="001F50D8">
            <w:pPr>
              <w:widowControl/>
              <w:jc w:val="center"/>
              <w:rPr>
                <w:sz w:val="22"/>
                <w:szCs w:val="22"/>
              </w:rPr>
            </w:pPr>
            <w:r w:rsidRPr="00ED13A7">
              <w:rPr>
                <w:sz w:val="22"/>
                <w:szCs w:val="22"/>
              </w:rPr>
              <w:t>Наименование регулируемой организации</w:t>
            </w:r>
          </w:p>
        </w:tc>
        <w:tc>
          <w:tcPr>
            <w:tcW w:w="1559" w:type="dxa"/>
            <w:vMerge w:val="restart"/>
            <w:shd w:val="clear" w:color="auto" w:fill="auto"/>
            <w:noWrap/>
            <w:vAlign w:val="center"/>
          </w:tcPr>
          <w:p w14:paraId="28F3DE13" w14:textId="77777777" w:rsidR="00A42E10" w:rsidRPr="00ED13A7" w:rsidRDefault="00A42E10" w:rsidP="001F50D8">
            <w:pPr>
              <w:widowControl/>
              <w:jc w:val="center"/>
              <w:rPr>
                <w:sz w:val="22"/>
                <w:szCs w:val="22"/>
              </w:rPr>
            </w:pPr>
            <w:r w:rsidRPr="00ED13A7">
              <w:rPr>
                <w:sz w:val="22"/>
                <w:szCs w:val="22"/>
              </w:rPr>
              <w:t>Вид тарифа</w:t>
            </w:r>
          </w:p>
        </w:tc>
        <w:tc>
          <w:tcPr>
            <w:tcW w:w="850" w:type="dxa"/>
            <w:vMerge w:val="restart"/>
            <w:shd w:val="clear" w:color="auto" w:fill="auto"/>
            <w:noWrap/>
            <w:vAlign w:val="center"/>
          </w:tcPr>
          <w:p w14:paraId="2E9B4AF5" w14:textId="77777777" w:rsidR="00A42E10" w:rsidRPr="00ED13A7" w:rsidRDefault="00A42E10" w:rsidP="001F50D8">
            <w:pPr>
              <w:widowControl/>
              <w:jc w:val="center"/>
              <w:rPr>
                <w:sz w:val="22"/>
                <w:szCs w:val="22"/>
              </w:rPr>
            </w:pPr>
            <w:r w:rsidRPr="00ED13A7">
              <w:rPr>
                <w:sz w:val="22"/>
                <w:szCs w:val="22"/>
              </w:rPr>
              <w:t>Год</w:t>
            </w:r>
          </w:p>
        </w:tc>
        <w:tc>
          <w:tcPr>
            <w:tcW w:w="2552" w:type="dxa"/>
            <w:gridSpan w:val="2"/>
            <w:shd w:val="clear" w:color="auto" w:fill="auto"/>
            <w:noWrap/>
            <w:vAlign w:val="center"/>
          </w:tcPr>
          <w:p w14:paraId="16975A7E" w14:textId="77777777" w:rsidR="00A42E10" w:rsidRPr="00ED13A7" w:rsidRDefault="00A42E10" w:rsidP="001F50D8">
            <w:pPr>
              <w:widowControl/>
              <w:jc w:val="center"/>
              <w:rPr>
                <w:sz w:val="22"/>
                <w:szCs w:val="22"/>
              </w:rPr>
            </w:pPr>
            <w:r w:rsidRPr="00ED13A7">
              <w:rPr>
                <w:sz w:val="22"/>
                <w:szCs w:val="22"/>
              </w:rPr>
              <w:t>Вода</w:t>
            </w:r>
          </w:p>
        </w:tc>
        <w:tc>
          <w:tcPr>
            <w:tcW w:w="2558" w:type="dxa"/>
            <w:gridSpan w:val="4"/>
            <w:shd w:val="clear" w:color="auto" w:fill="auto"/>
            <w:noWrap/>
            <w:vAlign w:val="center"/>
          </w:tcPr>
          <w:p w14:paraId="4777642C" w14:textId="77777777" w:rsidR="00A42E10" w:rsidRPr="00ED13A7" w:rsidRDefault="00A42E10" w:rsidP="001F50D8">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4A4AC200" w14:textId="77777777" w:rsidR="00A42E10" w:rsidRPr="00ED13A7" w:rsidRDefault="00A42E10" w:rsidP="001F50D8">
            <w:pPr>
              <w:widowControl/>
              <w:jc w:val="center"/>
              <w:rPr>
                <w:sz w:val="22"/>
                <w:szCs w:val="22"/>
              </w:rPr>
            </w:pPr>
            <w:r w:rsidRPr="00ED13A7">
              <w:rPr>
                <w:sz w:val="22"/>
                <w:szCs w:val="22"/>
              </w:rPr>
              <w:t>Острый и редуцированный пар</w:t>
            </w:r>
          </w:p>
        </w:tc>
      </w:tr>
      <w:tr w:rsidR="00A42E10" w:rsidRPr="00ED13A7" w14:paraId="3A6D9766" w14:textId="77777777" w:rsidTr="001F50D8">
        <w:trPr>
          <w:trHeight w:val="1270"/>
        </w:trPr>
        <w:tc>
          <w:tcPr>
            <w:tcW w:w="474" w:type="dxa"/>
            <w:gridSpan w:val="2"/>
            <w:vMerge/>
            <w:tcBorders>
              <w:bottom w:val="single" w:sz="4" w:space="0" w:color="auto"/>
            </w:tcBorders>
            <w:shd w:val="clear" w:color="auto" w:fill="auto"/>
            <w:noWrap/>
            <w:vAlign w:val="center"/>
          </w:tcPr>
          <w:p w14:paraId="1DFC8E1F" w14:textId="77777777" w:rsidR="00A42E10" w:rsidRPr="00ED13A7" w:rsidRDefault="00A42E10" w:rsidP="001F50D8">
            <w:pPr>
              <w:widowControl/>
              <w:jc w:val="center"/>
              <w:rPr>
                <w:sz w:val="22"/>
                <w:szCs w:val="22"/>
              </w:rPr>
            </w:pPr>
          </w:p>
        </w:tc>
        <w:tc>
          <w:tcPr>
            <w:tcW w:w="1653" w:type="dxa"/>
            <w:vMerge/>
            <w:tcBorders>
              <w:bottom w:val="single" w:sz="4" w:space="0" w:color="auto"/>
            </w:tcBorders>
            <w:shd w:val="clear" w:color="auto" w:fill="auto"/>
            <w:vAlign w:val="center"/>
          </w:tcPr>
          <w:p w14:paraId="7CE4F660" w14:textId="77777777" w:rsidR="00A42E10" w:rsidRPr="00ED13A7" w:rsidRDefault="00A42E10" w:rsidP="001F50D8">
            <w:pPr>
              <w:widowControl/>
              <w:rPr>
                <w:sz w:val="22"/>
                <w:szCs w:val="22"/>
              </w:rPr>
            </w:pPr>
          </w:p>
        </w:tc>
        <w:tc>
          <w:tcPr>
            <w:tcW w:w="1559" w:type="dxa"/>
            <w:vMerge/>
            <w:tcBorders>
              <w:bottom w:val="single" w:sz="4" w:space="0" w:color="auto"/>
            </w:tcBorders>
            <w:shd w:val="clear" w:color="auto" w:fill="auto"/>
            <w:noWrap/>
            <w:vAlign w:val="center"/>
          </w:tcPr>
          <w:p w14:paraId="76CCCD23" w14:textId="77777777" w:rsidR="00A42E10" w:rsidRPr="00ED13A7" w:rsidRDefault="00A42E10" w:rsidP="001F50D8">
            <w:pPr>
              <w:widowControl/>
              <w:jc w:val="center"/>
              <w:rPr>
                <w:sz w:val="22"/>
                <w:szCs w:val="22"/>
              </w:rPr>
            </w:pPr>
          </w:p>
        </w:tc>
        <w:tc>
          <w:tcPr>
            <w:tcW w:w="850" w:type="dxa"/>
            <w:vMerge/>
            <w:tcBorders>
              <w:bottom w:val="single" w:sz="4" w:space="0" w:color="auto"/>
            </w:tcBorders>
            <w:shd w:val="clear" w:color="auto" w:fill="auto"/>
            <w:noWrap/>
            <w:vAlign w:val="center"/>
          </w:tcPr>
          <w:p w14:paraId="29E6B91E" w14:textId="77777777" w:rsidR="00A42E10" w:rsidRPr="00ED13A7" w:rsidRDefault="00A42E10" w:rsidP="001F50D8">
            <w:pPr>
              <w:widowControl/>
              <w:jc w:val="center"/>
              <w:rPr>
                <w:sz w:val="22"/>
                <w:szCs w:val="22"/>
              </w:rPr>
            </w:pPr>
          </w:p>
        </w:tc>
        <w:tc>
          <w:tcPr>
            <w:tcW w:w="1276" w:type="dxa"/>
            <w:tcBorders>
              <w:bottom w:val="single" w:sz="4" w:space="0" w:color="auto"/>
            </w:tcBorders>
            <w:shd w:val="clear" w:color="auto" w:fill="auto"/>
            <w:noWrap/>
            <w:vAlign w:val="center"/>
          </w:tcPr>
          <w:p w14:paraId="1358820D" w14:textId="77777777" w:rsidR="00A42E10" w:rsidRPr="00ED13A7" w:rsidRDefault="00A42E10" w:rsidP="001F50D8">
            <w:pPr>
              <w:widowControl/>
              <w:jc w:val="center"/>
              <w:rPr>
                <w:sz w:val="22"/>
                <w:szCs w:val="22"/>
              </w:rPr>
            </w:pPr>
            <w:r w:rsidRPr="00ED13A7">
              <w:rPr>
                <w:sz w:val="22"/>
                <w:szCs w:val="22"/>
              </w:rPr>
              <w:t>1 полугодие</w:t>
            </w:r>
          </w:p>
        </w:tc>
        <w:tc>
          <w:tcPr>
            <w:tcW w:w="1276" w:type="dxa"/>
            <w:tcBorders>
              <w:bottom w:val="single" w:sz="4" w:space="0" w:color="auto"/>
            </w:tcBorders>
            <w:vAlign w:val="center"/>
          </w:tcPr>
          <w:p w14:paraId="4581F182" w14:textId="77777777" w:rsidR="00A42E10" w:rsidRPr="00ED13A7" w:rsidRDefault="00A42E10" w:rsidP="001F50D8">
            <w:pPr>
              <w:widowControl/>
              <w:jc w:val="center"/>
              <w:rPr>
                <w:sz w:val="22"/>
                <w:szCs w:val="22"/>
              </w:rPr>
            </w:pPr>
            <w:r w:rsidRPr="00ED13A7">
              <w:rPr>
                <w:sz w:val="22"/>
                <w:szCs w:val="22"/>
              </w:rPr>
              <w:t>2 полугодие</w:t>
            </w:r>
          </w:p>
        </w:tc>
        <w:tc>
          <w:tcPr>
            <w:tcW w:w="578" w:type="dxa"/>
            <w:tcBorders>
              <w:bottom w:val="single" w:sz="4" w:space="0" w:color="auto"/>
            </w:tcBorders>
            <w:shd w:val="clear" w:color="auto" w:fill="auto"/>
            <w:vAlign w:val="center"/>
          </w:tcPr>
          <w:p w14:paraId="251AD854" w14:textId="77777777" w:rsidR="00A42E10" w:rsidRPr="00ED13A7" w:rsidRDefault="00A42E10" w:rsidP="001F50D8">
            <w:pPr>
              <w:jc w:val="center"/>
              <w:rPr>
                <w:sz w:val="22"/>
                <w:szCs w:val="22"/>
              </w:rPr>
            </w:pPr>
            <w:r w:rsidRPr="00ED13A7">
              <w:rPr>
                <w:sz w:val="22"/>
                <w:szCs w:val="22"/>
              </w:rPr>
              <w:t>от 1,2 до 2,5 кг/</w:t>
            </w:r>
          </w:p>
          <w:p w14:paraId="11E9C8AA" w14:textId="77777777" w:rsidR="00A42E10" w:rsidRPr="00ED13A7" w:rsidRDefault="00A42E10" w:rsidP="001F50D8">
            <w:pPr>
              <w:widowControl/>
              <w:jc w:val="center"/>
              <w:rPr>
                <w:sz w:val="22"/>
                <w:szCs w:val="22"/>
              </w:rPr>
            </w:pPr>
            <w:r w:rsidRPr="00ED13A7">
              <w:rPr>
                <w:sz w:val="22"/>
                <w:szCs w:val="22"/>
              </w:rPr>
              <w:t>см</w:t>
            </w:r>
            <w:r w:rsidRPr="00ED13A7">
              <w:rPr>
                <w:sz w:val="22"/>
                <w:szCs w:val="22"/>
                <w:vertAlign w:val="superscript"/>
              </w:rPr>
              <w:t>2</w:t>
            </w:r>
          </w:p>
        </w:tc>
        <w:tc>
          <w:tcPr>
            <w:tcW w:w="720" w:type="dxa"/>
            <w:tcBorders>
              <w:bottom w:val="single" w:sz="4" w:space="0" w:color="auto"/>
            </w:tcBorders>
            <w:vAlign w:val="center"/>
          </w:tcPr>
          <w:p w14:paraId="50C3D36F" w14:textId="77777777" w:rsidR="00A42E10" w:rsidRPr="00ED13A7" w:rsidRDefault="00A42E10" w:rsidP="001F50D8">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tcBorders>
              <w:bottom w:val="single" w:sz="4" w:space="0" w:color="auto"/>
            </w:tcBorders>
            <w:vAlign w:val="center"/>
          </w:tcPr>
          <w:p w14:paraId="03933394" w14:textId="77777777" w:rsidR="00A42E10" w:rsidRPr="00ED13A7" w:rsidRDefault="00A42E10" w:rsidP="001F50D8">
            <w:pPr>
              <w:widowControl/>
              <w:jc w:val="center"/>
              <w:rPr>
                <w:sz w:val="22"/>
                <w:szCs w:val="22"/>
              </w:rPr>
            </w:pPr>
            <w:r w:rsidRPr="00ED13A7">
              <w:rPr>
                <w:sz w:val="22"/>
                <w:szCs w:val="22"/>
              </w:rPr>
              <w:t>от 7,0 до 13,0 кг/</w:t>
            </w:r>
          </w:p>
          <w:p w14:paraId="412E579C" w14:textId="77777777" w:rsidR="00A42E10" w:rsidRPr="00ED13A7" w:rsidRDefault="00A42E10" w:rsidP="001F50D8">
            <w:pPr>
              <w:widowControl/>
              <w:jc w:val="center"/>
              <w:rPr>
                <w:sz w:val="22"/>
                <w:szCs w:val="22"/>
              </w:rPr>
            </w:pPr>
            <w:r w:rsidRPr="00ED13A7">
              <w:rPr>
                <w:sz w:val="22"/>
                <w:szCs w:val="22"/>
              </w:rPr>
              <w:t>см</w:t>
            </w:r>
            <w:r w:rsidRPr="00ED13A7">
              <w:rPr>
                <w:sz w:val="22"/>
                <w:szCs w:val="22"/>
                <w:vertAlign w:val="superscript"/>
              </w:rPr>
              <w:t>2</w:t>
            </w:r>
          </w:p>
        </w:tc>
        <w:tc>
          <w:tcPr>
            <w:tcW w:w="540" w:type="dxa"/>
            <w:tcBorders>
              <w:bottom w:val="single" w:sz="4" w:space="0" w:color="auto"/>
            </w:tcBorders>
            <w:vAlign w:val="center"/>
          </w:tcPr>
          <w:p w14:paraId="29E3C0E8" w14:textId="77777777" w:rsidR="00A42E10" w:rsidRPr="00ED13A7" w:rsidRDefault="00A42E10" w:rsidP="001F50D8">
            <w:pPr>
              <w:widowControl/>
              <w:ind w:right="-108" w:hanging="109"/>
              <w:jc w:val="center"/>
              <w:rPr>
                <w:sz w:val="22"/>
                <w:szCs w:val="22"/>
              </w:rPr>
            </w:pPr>
            <w:r w:rsidRPr="00ED13A7">
              <w:rPr>
                <w:sz w:val="22"/>
                <w:szCs w:val="22"/>
              </w:rPr>
              <w:t>Свыше 13,0 кг/</w:t>
            </w:r>
          </w:p>
          <w:p w14:paraId="216C57D4" w14:textId="77777777" w:rsidR="00A42E10" w:rsidRPr="00ED13A7" w:rsidRDefault="00A42E10" w:rsidP="001F50D8">
            <w:pPr>
              <w:widowControl/>
              <w:jc w:val="center"/>
              <w:rPr>
                <w:sz w:val="22"/>
                <w:szCs w:val="22"/>
              </w:rPr>
            </w:pPr>
            <w:r w:rsidRPr="00ED13A7">
              <w:rPr>
                <w:sz w:val="22"/>
                <w:szCs w:val="22"/>
              </w:rPr>
              <w:t>см</w:t>
            </w:r>
            <w:r w:rsidRPr="00ED13A7">
              <w:rPr>
                <w:sz w:val="22"/>
                <w:szCs w:val="22"/>
                <w:vertAlign w:val="superscript"/>
              </w:rPr>
              <w:t>2</w:t>
            </w:r>
          </w:p>
        </w:tc>
        <w:tc>
          <w:tcPr>
            <w:tcW w:w="720" w:type="dxa"/>
            <w:vMerge/>
            <w:tcBorders>
              <w:bottom w:val="single" w:sz="4" w:space="0" w:color="auto"/>
            </w:tcBorders>
            <w:shd w:val="clear" w:color="auto" w:fill="auto"/>
            <w:vAlign w:val="center"/>
          </w:tcPr>
          <w:p w14:paraId="547227CC" w14:textId="77777777" w:rsidR="00A42E10" w:rsidRPr="00ED13A7" w:rsidRDefault="00A42E10" w:rsidP="001F50D8">
            <w:pPr>
              <w:jc w:val="center"/>
              <w:rPr>
                <w:sz w:val="22"/>
                <w:szCs w:val="22"/>
              </w:rPr>
            </w:pPr>
          </w:p>
        </w:tc>
      </w:tr>
      <w:tr w:rsidR="00A42E10" w:rsidRPr="00ED13A7" w14:paraId="1244F404" w14:textId="77777777" w:rsidTr="001F50D8">
        <w:trPr>
          <w:trHeight w:val="340"/>
        </w:trPr>
        <w:tc>
          <w:tcPr>
            <w:tcW w:w="10366" w:type="dxa"/>
            <w:gridSpan w:val="12"/>
            <w:shd w:val="clear" w:color="auto" w:fill="auto"/>
            <w:noWrap/>
            <w:vAlign w:val="center"/>
          </w:tcPr>
          <w:p w14:paraId="1955F92D" w14:textId="77777777" w:rsidR="00A42E10" w:rsidRDefault="00A42E10" w:rsidP="001F50D8">
            <w:pPr>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A42E10" w:rsidRPr="00ED13A7" w14:paraId="332D5C4D" w14:textId="77777777" w:rsidTr="001F50D8">
        <w:trPr>
          <w:trHeight w:val="340"/>
        </w:trPr>
        <w:tc>
          <w:tcPr>
            <w:tcW w:w="10366" w:type="dxa"/>
            <w:gridSpan w:val="12"/>
            <w:shd w:val="clear" w:color="auto" w:fill="auto"/>
            <w:noWrap/>
            <w:vAlign w:val="center"/>
          </w:tcPr>
          <w:p w14:paraId="7A51E78F" w14:textId="77777777" w:rsidR="00A42E10" w:rsidRPr="00B22EF9" w:rsidRDefault="00A42E10" w:rsidP="001F50D8">
            <w:pPr>
              <w:jc w:val="center"/>
              <w:rPr>
                <w:sz w:val="22"/>
                <w:szCs w:val="22"/>
              </w:rPr>
            </w:pPr>
            <w:r w:rsidRPr="00B22EF9">
              <w:rPr>
                <w:sz w:val="22"/>
                <w:szCs w:val="22"/>
              </w:rPr>
              <w:t>Для населения (НДС не облагается)</w:t>
            </w:r>
          </w:p>
        </w:tc>
      </w:tr>
      <w:tr w:rsidR="00A42E10" w:rsidRPr="00A92A07" w14:paraId="631F23DE" w14:textId="77777777" w:rsidTr="001F50D8">
        <w:trPr>
          <w:trHeight w:val="397"/>
        </w:trPr>
        <w:tc>
          <w:tcPr>
            <w:tcW w:w="392" w:type="dxa"/>
            <w:vMerge w:val="restart"/>
            <w:shd w:val="clear" w:color="auto" w:fill="auto"/>
            <w:noWrap/>
            <w:vAlign w:val="center"/>
          </w:tcPr>
          <w:p w14:paraId="6E3AB97B" w14:textId="77777777" w:rsidR="00A42E10" w:rsidRPr="00A92A07" w:rsidRDefault="00A42E10" w:rsidP="001F50D8">
            <w:pPr>
              <w:jc w:val="center"/>
              <w:rPr>
                <w:sz w:val="22"/>
                <w:szCs w:val="22"/>
              </w:rPr>
            </w:pPr>
            <w:r w:rsidRPr="00A92A07">
              <w:rPr>
                <w:sz w:val="22"/>
                <w:szCs w:val="22"/>
              </w:rPr>
              <w:t>1.</w:t>
            </w:r>
          </w:p>
        </w:tc>
        <w:tc>
          <w:tcPr>
            <w:tcW w:w="1735" w:type="dxa"/>
            <w:gridSpan w:val="2"/>
            <w:vMerge w:val="restart"/>
            <w:shd w:val="clear" w:color="auto" w:fill="auto"/>
            <w:vAlign w:val="center"/>
          </w:tcPr>
          <w:p w14:paraId="5DEA96C6" w14:textId="77777777" w:rsidR="00A42E10" w:rsidRPr="004A7B13" w:rsidRDefault="00A42E10" w:rsidP="001F50D8">
            <w:pPr>
              <w:widowControl/>
              <w:rPr>
                <w:sz w:val="22"/>
                <w:szCs w:val="22"/>
              </w:rPr>
            </w:pPr>
            <w:r w:rsidRPr="004A7B13">
              <w:rPr>
                <w:sz w:val="22"/>
                <w:szCs w:val="22"/>
              </w:rPr>
              <w:t xml:space="preserve">ООО «КЭС-Тейково» </w:t>
            </w:r>
          </w:p>
          <w:p w14:paraId="0BA703C6" w14:textId="77777777" w:rsidR="00A42E10" w:rsidRPr="004A7B13" w:rsidRDefault="00A42E10" w:rsidP="001F50D8">
            <w:pPr>
              <w:widowControl/>
              <w:jc w:val="both"/>
              <w:rPr>
                <w:sz w:val="22"/>
                <w:szCs w:val="22"/>
              </w:rPr>
            </w:pPr>
            <w:r w:rsidRPr="004A7B13">
              <w:rPr>
                <w:sz w:val="22"/>
                <w:szCs w:val="22"/>
              </w:rPr>
              <w:t>(г. Тейково)</w:t>
            </w:r>
          </w:p>
        </w:tc>
        <w:tc>
          <w:tcPr>
            <w:tcW w:w="1559" w:type="dxa"/>
            <w:vMerge w:val="restart"/>
            <w:shd w:val="clear" w:color="auto" w:fill="auto"/>
            <w:vAlign w:val="center"/>
          </w:tcPr>
          <w:p w14:paraId="21486E3E" w14:textId="77777777" w:rsidR="00A42E10" w:rsidRPr="00A92A07" w:rsidRDefault="00A42E10" w:rsidP="001F50D8">
            <w:pPr>
              <w:widowControl/>
              <w:jc w:val="center"/>
              <w:rPr>
                <w:sz w:val="22"/>
                <w:szCs w:val="22"/>
              </w:rPr>
            </w:pPr>
            <w:proofErr w:type="spellStart"/>
            <w:r w:rsidRPr="00A92A07">
              <w:rPr>
                <w:sz w:val="22"/>
                <w:szCs w:val="22"/>
              </w:rPr>
              <w:t>Одноставочный</w:t>
            </w:r>
            <w:proofErr w:type="spellEnd"/>
            <w:r w:rsidRPr="00A92A07">
              <w:rPr>
                <w:sz w:val="22"/>
                <w:szCs w:val="22"/>
              </w:rPr>
              <w:t>, руб./ Гкал</w:t>
            </w:r>
          </w:p>
        </w:tc>
        <w:tc>
          <w:tcPr>
            <w:tcW w:w="850" w:type="dxa"/>
            <w:shd w:val="clear" w:color="auto" w:fill="auto"/>
            <w:noWrap/>
            <w:vAlign w:val="center"/>
          </w:tcPr>
          <w:p w14:paraId="72B9F38C" w14:textId="77777777" w:rsidR="00A42E10" w:rsidRPr="00A92A07" w:rsidRDefault="00A42E10" w:rsidP="001F50D8">
            <w:pPr>
              <w:jc w:val="center"/>
              <w:rPr>
                <w:sz w:val="22"/>
              </w:rPr>
            </w:pPr>
            <w:r w:rsidRPr="00A92A07">
              <w:rPr>
                <w:sz w:val="22"/>
              </w:rPr>
              <w:t>2023</w:t>
            </w:r>
          </w:p>
        </w:tc>
        <w:tc>
          <w:tcPr>
            <w:tcW w:w="2552" w:type="dxa"/>
            <w:gridSpan w:val="2"/>
            <w:shd w:val="clear" w:color="auto" w:fill="auto"/>
            <w:noWrap/>
            <w:vAlign w:val="center"/>
          </w:tcPr>
          <w:p w14:paraId="62C13672" w14:textId="77777777" w:rsidR="00A42E10" w:rsidRPr="00AF3AD9" w:rsidRDefault="00A42E10" w:rsidP="001F50D8">
            <w:pPr>
              <w:jc w:val="center"/>
              <w:rPr>
                <w:sz w:val="22"/>
              </w:rPr>
            </w:pPr>
            <w:r>
              <w:rPr>
                <w:sz w:val="22"/>
              </w:rPr>
              <w:t xml:space="preserve">2 402,06 </w:t>
            </w:r>
            <w:r w:rsidRPr="001059AB">
              <w:rPr>
                <w:spacing w:val="2"/>
                <w:sz w:val="22"/>
                <w:szCs w:val="22"/>
                <w:shd w:val="clear" w:color="auto" w:fill="FFFFFF"/>
              </w:rPr>
              <w:t>*</w:t>
            </w:r>
          </w:p>
        </w:tc>
        <w:tc>
          <w:tcPr>
            <w:tcW w:w="578" w:type="dxa"/>
            <w:shd w:val="clear" w:color="auto" w:fill="auto"/>
            <w:noWrap/>
            <w:vAlign w:val="center"/>
          </w:tcPr>
          <w:p w14:paraId="2952A588" w14:textId="77777777" w:rsidR="00A42E10" w:rsidRPr="00A92A07" w:rsidRDefault="00A42E10" w:rsidP="001F50D8">
            <w:pPr>
              <w:widowControl/>
              <w:jc w:val="center"/>
              <w:rPr>
                <w:sz w:val="22"/>
              </w:rPr>
            </w:pPr>
            <w:r w:rsidRPr="00A92A07">
              <w:rPr>
                <w:sz w:val="22"/>
              </w:rPr>
              <w:t>-</w:t>
            </w:r>
          </w:p>
        </w:tc>
        <w:tc>
          <w:tcPr>
            <w:tcW w:w="720" w:type="dxa"/>
            <w:vAlign w:val="center"/>
          </w:tcPr>
          <w:p w14:paraId="62A51E62" w14:textId="77777777" w:rsidR="00A42E10" w:rsidRPr="00A92A07" w:rsidRDefault="00A42E10" w:rsidP="001F50D8">
            <w:pPr>
              <w:widowControl/>
              <w:jc w:val="center"/>
              <w:rPr>
                <w:sz w:val="22"/>
              </w:rPr>
            </w:pPr>
            <w:r w:rsidRPr="00A92A07">
              <w:rPr>
                <w:sz w:val="22"/>
              </w:rPr>
              <w:t>-</w:t>
            </w:r>
          </w:p>
        </w:tc>
        <w:tc>
          <w:tcPr>
            <w:tcW w:w="720" w:type="dxa"/>
            <w:vAlign w:val="center"/>
          </w:tcPr>
          <w:p w14:paraId="738B767B" w14:textId="77777777" w:rsidR="00A42E10" w:rsidRPr="00A92A07" w:rsidRDefault="00A42E10" w:rsidP="001F50D8">
            <w:pPr>
              <w:widowControl/>
              <w:jc w:val="center"/>
              <w:rPr>
                <w:sz w:val="22"/>
              </w:rPr>
            </w:pPr>
            <w:r w:rsidRPr="00A92A07">
              <w:rPr>
                <w:sz w:val="22"/>
              </w:rPr>
              <w:t>-</w:t>
            </w:r>
          </w:p>
        </w:tc>
        <w:tc>
          <w:tcPr>
            <w:tcW w:w="540" w:type="dxa"/>
            <w:vAlign w:val="center"/>
          </w:tcPr>
          <w:p w14:paraId="484D4791" w14:textId="77777777" w:rsidR="00A42E10" w:rsidRPr="00A92A07" w:rsidRDefault="00A42E10" w:rsidP="001F50D8">
            <w:pPr>
              <w:widowControl/>
              <w:jc w:val="center"/>
              <w:rPr>
                <w:sz w:val="22"/>
              </w:rPr>
            </w:pPr>
            <w:r w:rsidRPr="00A92A07">
              <w:rPr>
                <w:sz w:val="22"/>
              </w:rPr>
              <w:t>-</w:t>
            </w:r>
          </w:p>
        </w:tc>
        <w:tc>
          <w:tcPr>
            <w:tcW w:w="720" w:type="dxa"/>
            <w:shd w:val="clear" w:color="auto" w:fill="auto"/>
            <w:noWrap/>
            <w:vAlign w:val="center"/>
          </w:tcPr>
          <w:p w14:paraId="57BF5B51" w14:textId="77777777" w:rsidR="00A42E10" w:rsidRPr="00A92A07" w:rsidRDefault="00A42E10" w:rsidP="001F50D8">
            <w:pPr>
              <w:jc w:val="center"/>
              <w:rPr>
                <w:sz w:val="22"/>
              </w:rPr>
            </w:pPr>
            <w:r w:rsidRPr="00A92A07">
              <w:rPr>
                <w:sz w:val="22"/>
              </w:rPr>
              <w:t>-</w:t>
            </w:r>
          </w:p>
        </w:tc>
      </w:tr>
      <w:tr w:rsidR="00A42E10" w:rsidRPr="00A92A07" w14:paraId="41E95DD9" w14:textId="77777777" w:rsidTr="001F50D8">
        <w:trPr>
          <w:trHeight w:val="397"/>
        </w:trPr>
        <w:tc>
          <w:tcPr>
            <w:tcW w:w="392" w:type="dxa"/>
            <w:vMerge/>
            <w:shd w:val="clear" w:color="auto" w:fill="auto"/>
            <w:noWrap/>
            <w:vAlign w:val="center"/>
          </w:tcPr>
          <w:p w14:paraId="3CAFD5A3" w14:textId="77777777" w:rsidR="00A42E10" w:rsidRPr="00A92A07" w:rsidRDefault="00A42E10" w:rsidP="001F50D8">
            <w:pPr>
              <w:jc w:val="center"/>
              <w:rPr>
                <w:sz w:val="22"/>
                <w:szCs w:val="22"/>
              </w:rPr>
            </w:pPr>
          </w:p>
        </w:tc>
        <w:tc>
          <w:tcPr>
            <w:tcW w:w="1735" w:type="dxa"/>
            <w:gridSpan w:val="2"/>
            <w:vMerge/>
            <w:shd w:val="clear" w:color="auto" w:fill="auto"/>
            <w:vAlign w:val="center"/>
          </w:tcPr>
          <w:p w14:paraId="40A3ADD3" w14:textId="77777777" w:rsidR="00A42E10" w:rsidRPr="00A92A07" w:rsidRDefault="00A42E10" w:rsidP="001F50D8">
            <w:pPr>
              <w:widowControl/>
              <w:ind w:right="-108"/>
              <w:rPr>
                <w:sz w:val="22"/>
              </w:rPr>
            </w:pPr>
          </w:p>
        </w:tc>
        <w:tc>
          <w:tcPr>
            <w:tcW w:w="1559" w:type="dxa"/>
            <w:vMerge/>
            <w:shd w:val="clear" w:color="auto" w:fill="auto"/>
            <w:vAlign w:val="center"/>
          </w:tcPr>
          <w:p w14:paraId="625048CC" w14:textId="77777777" w:rsidR="00A42E10" w:rsidRPr="00A92A07" w:rsidRDefault="00A42E10" w:rsidP="001F50D8">
            <w:pPr>
              <w:widowControl/>
              <w:jc w:val="center"/>
              <w:rPr>
                <w:sz w:val="22"/>
                <w:szCs w:val="22"/>
              </w:rPr>
            </w:pPr>
          </w:p>
        </w:tc>
        <w:tc>
          <w:tcPr>
            <w:tcW w:w="850" w:type="dxa"/>
            <w:shd w:val="clear" w:color="auto" w:fill="auto"/>
            <w:noWrap/>
            <w:vAlign w:val="center"/>
          </w:tcPr>
          <w:p w14:paraId="3D05AF73" w14:textId="77777777" w:rsidR="00A42E10" w:rsidRPr="00A92A07" w:rsidRDefault="00A42E10" w:rsidP="001F50D8">
            <w:pPr>
              <w:jc w:val="center"/>
              <w:rPr>
                <w:sz w:val="22"/>
              </w:rPr>
            </w:pPr>
            <w:r w:rsidRPr="00A92A07">
              <w:rPr>
                <w:sz w:val="22"/>
              </w:rPr>
              <w:t>2024</w:t>
            </w:r>
          </w:p>
        </w:tc>
        <w:tc>
          <w:tcPr>
            <w:tcW w:w="1276" w:type="dxa"/>
            <w:shd w:val="clear" w:color="auto" w:fill="auto"/>
            <w:noWrap/>
            <w:vAlign w:val="center"/>
          </w:tcPr>
          <w:p w14:paraId="1E28937D" w14:textId="77777777" w:rsidR="00A42E10" w:rsidRPr="00D529EF" w:rsidRDefault="00A42E10" w:rsidP="001F50D8">
            <w:pPr>
              <w:jc w:val="center"/>
              <w:rPr>
                <w:sz w:val="22"/>
              </w:rPr>
            </w:pPr>
            <w:r w:rsidRPr="00D529EF">
              <w:rPr>
                <w:sz w:val="22"/>
              </w:rPr>
              <w:t>2 402,06</w:t>
            </w:r>
          </w:p>
        </w:tc>
        <w:tc>
          <w:tcPr>
            <w:tcW w:w="1276" w:type="dxa"/>
            <w:shd w:val="clear" w:color="auto" w:fill="auto"/>
            <w:vAlign w:val="center"/>
          </w:tcPr>
          <w:p w14:paraId="15AEEB8B" w14:textId="77777777" w:rsidR="00A42E10" w:rsidRPr="00D529EF" w:rsidRDefault="00A42E10" w:rsidP="001F50D8">
            <w:pPr>
              <w:jc w:val="center"/>
              <w:rPr>
                <w:sz w:val="22"/>
              </w:rPr>
            </w:pPr>
            <w:r w:rsidRPr="00D529EF">
              <w:rPr>
                <w:sz w:val="22"/>
              </w:rPr>
              <w:t>2</w:t>
            </w:r>
            <w:r>
              <w:rPr>
                <w:sz w:val="22"/>
              </w:rPr>
              <w:t> 731,14</w:t>
            </w:r>
          </w:p>
        </w:tc>
        <w:tc>
          <w:tcPr>
            <w:tcW w:w="578" w:type="dxa"/>
            <w:shd w:val="clear" w:color="auto" w:fill="auto"/>
            <w:noWrap/>
            <w:vAlign w:val="center"/>
          </w:tcPr>
          <w:p w14:paraId="728EF1C2" w14:textId="77777777" w:rsidR="00A42E10" w:rsidRPr="00A92A07" w:rsidRDefault="00A42E10" w:rsidP="001F50D8">
            <w:pPr>
              <w:widowControl/>
              <w:jc w:val="center"/>
              <w:rPr>
                <w:sz w:val="22"/>
              </w:rPr>
            </w:pPr>
            <w:r w:rsidRPr="00A92A07">
              <w:rPr>
                <w:sz w:val="22"/>
              </w:rPr>
              <w:t>-</w:t>
            </w:r>
          </w:p>
        </w:tc>
        <w:tc>
          <w:tcPr>
            <w:tcW w:w="720" w:type="dxa"/>
            <w:vAlign w:val="center"/>
          </w:tcPr>
          <w:p w14:paraId="70DD9D81" w14:textId="77777777" w:rsidR="00A42E10" w:rsidRPr="00A92A07" w:rsidRDefault="00A42E10" w:rsidP="001F50D8">
            <w:pPr>
              <w:widowControl/>
              <w:jc w:val="center"/>
              <w:rPr>
                <w:sz w:val="22"/>
              </w:rPr>
            </w:pPr>
            <w:r w:rsidRPr="00A92A07">
              <w:rPr>
                <w:sz w:val="22"/>
              </w:rPr>
              <w:t>-</w:t>
            </w:r>
          </w:p>
        </w:tc>
        <w:tc>
          <w:tcPr>
            <w:tcW w:w="720" w:type="dxa"/>
            <w:vAlign w:val="center"/>
          </w:tcPr>
          <w:p w14:paraId="00F04BCA" w14:textId="77777777" w:rsidR="00A42E10" w:rsidRPr="00A92A07" w:rsidRDefault="00A42E10" w:rsidP="001F50D8">
            <w:pPr>
              <w:widowControl/>
              <w:jc w:val="center"/>
              <w:rPr>
                <w:sz w:val="22"/>
              </w:rPr>
            </w:pPr>
            <w:r w:rsidRPr="00A92A07">
              <w:rPr>
                <w:sz w:val="22"/>
              </w:rPr>
              <w:t>-</w:t>
            </w:r>
          </w:p>
        </w:tc>
        <w:tc>
          <w:tcPr>
            <w:tcW w:w="540" w:type="dxa"/>
            <w:vAlign w:val="center"/>
          </w:tcPr>
          <w:p w14:paraId="1D98237B" w14:textId="77777777" w:rsidR="00A42E10" w:rsidRPr="00A92A07" w:rsidRDefault="00A42E10" w:rsidP="001F50D8">
            <w:pPr>
              <w:widowControl/>
              <w:jc w:val="center"/>
              <w:rPr>
                <w:sz w:val="22"/>
              </w:rPr>
            </w:pPr>
            <w:r w:rsidRPr="00A92A07">
              <w:rPr>
                <w:sz w:val="22"/>
              </w:rPr>
              <w:t>-</w:t>
            </w:r>
          </w:p>
        </w:tc>
        <w:tc>
          <w:tcPr>
            <w:tcW w:w="720" w:type="dxa"/>
            <w:shd w:val="clear" w:color="auto" w:fill="auto"/>
            <w:noWrap/>
            <w:vAlign w:val="center"/>
          </w:tcPr>
          <w:p w14:paraId="7095E7C5" w14:textId="77777777" w:rsidR="00A42E10" w:rsidRPr="00A92A07" w:rsidRDefault="00A42E10" w:rsidP="001F50D8">
            <w:pPr>
              <w:jc w:val="center"/>
              <w:rPr>
                <w:sz w:val="22"/>
              </w:rPr>
            </w:pPr>
            <w:r w:rsidRPr="00A92A07">
              <w:rPr>
                <w:sz w:val="22"/>
              </w:rPr>
              <w:t>-</w:t>
            </w:r>
          </w:p>
        </w:tc>
      </w:tr>
      <w:tr w:rsidR="00A42E10" w:rsidRPr="00A92A07" w14:paraId="04475261" w14:textId="77777777" w:rsidTr="001F50D8">
        <w:trPr>
          <w:trHeight w:val="397"/>
        </w:trPr>
        <w:tc>
          <w:tcPr>
            <w:tcW w:w="392" w:type="dxa"/>
            <w:vMerge/>
            <w:shd w:val="clear" w:color="auto" w:fill="auto"/>
            <w:noWrap/>
            <w:vAlign w:val="center"/>
          </w:tcPr>
          <w:p w14:paraId="30C23802" w14:textId="77777777" w:rsidR="00A42E10" w:rsidRPr="00A92A07" w:rsidRDefault="00A42E10" w:rsidP="001F50D8">
            <w:pPr>
              <w:jc w:val="center"/>
              <w:rPr>
                <w:sz w:val="22"/>
                <w:szCs w:val="22"/>
              </w:rPr>
            </w:pPr>
          </w:p>
        </w:tc>
        <w:tc>
          <w:tcPr>
            <w:tcW w:w="1735" w:type="dxa"/>
            <w:gridSpan w:val="2"/>
            <w:vMerge/>
            <w:shd w:val="clear" w:color="auto" w:fill="auto"/>
            <w:vAlign w:val="center"/>
          </w:tcPr>
          <w:p w14:paraId="25EB66F7" w14:textId="77777777" w:rsidR="00A42E10" w:rsidRPr="00A92A07" w:rsidRDefault="00A42E10" w:rsidP="001F50D8">
            <w:pPr>
              <w:widowControl/>
              <w:ind w:right="-108"/>
              <w:rPr>
                <w:sz w:val="22"/>
              </w:rPr>
            </w:pPr>
          </w:p>
        </w:tc>
        <w:tc>
          <w:tcPr>
            <w:tcW w:w="1559" w:type="dxa"/>
            <w:vMerge/>
            <w:shd w:val="clear" w:color="auto" w:fill="auto"/>
            <w:vAlign w:val="center"/>
          </w:tcPr>
          <w:p w14:paraId="52D9DB16" w14:textId="77777777" w:rsidR="00A42E10" w:rsidRPr="00A92A07" w:rsidRDefault="00A42E10" w:rsidP="001F50D8">
            <w:pPr>
              <w:widowControl/>
              <w:jc w:val="center"/>
              <w:rPr>
                <w:sz w:val="22"/>
                <w:szCs w:val="22"/>
              </w:rPr>
            </w:pPr>
          </w:p>
        </w:tc>
        <w:tc>
          <w:tcPr>
            <w:tcW w:w="850" w:type="dxa"/>
            <w:shd w:val="clear" w:color="auto" w:fill="auto"/>
            <w:noWrap/>
            <w:vAlign w:val="center"/>
          </w:tcPr>
          <w:p w14:paraId="0AB6AE2B" w14:textId="77777777" w:rsidR="00A42E10" w:rsidRPr="00A92A07" w:rsidRDefault="00A42E10" w:rsidP="001F50D8">
            <w:pPr>
              <w:jc w:val="center"/>
              <w:rPr>
                <w:sz w:val="22"/>
              </w:rPr>
            </w:pPr>
            <w:r w:rsidRPr="00A92A07">
              <w:rPr>
                <w:sz w:val="22"/>
              </w:rPr>
              <w:t>2025</w:t>
            </w:r>
          </w:p>
        </w:tc>
        <w:tc>
          <w:tcPr>
            <w:tcW w:w="1276" w:type="dxa"/>
            <w:shd w:val="clear" w:color="auto" w:fill="auto"/>
            <w:noWrap/>
            <w:vAlign w:val="center"/>
          </w:tcPr>
          <w:p w14:paraId="1D444C90" w14:textId="77777777" w:rsidR="00A42E10" w:rsidRPr="00D529EF" w:rsidRDefault="00A42E10" w:rsidP="001F50D8">
            <w:pPr>
              <w:jc w:val="center"/>
              <w:rPr>
                <w:sz w:val="22"/>
              </w:rPr>
            </w:pPr>
            <w:r w:rsidRPr="00D529EF">
              <w:rPr>
                <w:sz w:val="22"/>
              </w:rPr>
              <w:t>2</w:t>
            </w:r>
            <w:r>
              <w:rPr>
                <w:sz w:val="22"/>
              </w:rPr>
              <w:t> 731,14</w:t>
            </w:r>
          </w:p>
        </w:tc>
        <w:tc>
          <w:tcPr>
            <w:tcW w:w="1276" w:type="dxa"/>
            <w:vAlign w:val="center"/>
          </w:tcPr>
          <w:p w14:paraId="6039F8D7" w14:textId="77777777" w:rsidR="00A42E10" w:rsidRPr="00D529EF" w:rsidRDefault="00A42E10" w:rsidP="001F50D8">
            <w:pPr>
              <w:jc w:val="center"/>
              <w:rPr>
                <w:sz w:val="22"/>
              </w:rPr>
            </w:pPr>
            <w:r w:rsidRPr="00D529EF">
              <w:rPr>
                <w:sz w:val="22"/>
              </w:rPr>
              <w:t>2</w:t>
            </w:r>
            <w:r>
              <w:rPr>
                <w:sz w:val="22"/>
              </w:rPr>
              <w:t> 916,86</w:t>
            </w:r>
          </w:p>
        </w:tc>
        <w:tc>
          <w:tcPr>
            <w:tcW w:w="578" w:type="dxa"/>
            <w:shd w:val="clear" w:color="auto" w:fill="auto"/>
            <w:noWrap/>
            <w:vAlign w:val="center"/>
          </w:tcPr>
          <w:p w14:paraId="2B0C49B7" w14:textId="77777777" w:rsidR="00A42E10" w:rsidRPr="00A92A07" w:rsidRDefault="00A42E10" w:rsidP="001F50D8">
            <w:pPr>
              <w:widowControl/>
              <w:jc w:val="center"/>
              <w:rPr>
                <w:sz w:val="22"/>
              </w:rPr>
            </w:pPr>
            <w:r w:rsidRPr="00A92A07">
              <w:rPr>
                <w:sz w:val="22"/>
              </w:rPr>
              <w:t>-</w:t>
            </w:r>
          </w:p>
        </w:tc>
        <w:tc>
          <w:tcPr>
            <w:tcW w:w="720" w:type="dxa"/>
            <w:vAlign w:val="center"/>
          </w:tcPr>
          <w:p w14:paraId="1174C3C1" w14:textId="77777777" w:rsidR="00A42E10" w:rsidRPr="00A92A07" w:rsidRDefault="00A42E10" w:rsidP="001F50D8">
            <w:pPr>
              <w:widowControl/>
              <w:jc w:val="center"/>
              <w:rPr>
                <w:sz w:val="22"/>
              </w:rPr>
            </w:pPr>
            <w:r w:rsidRPr="00A92A07">
              <w:rPr>
                <w:sz w:val="22"/>
              </w:rPr>
              <w:t>-</w:t>
            </w:r>
          </w:p>
        </w:tc>
        <w:tc>
          <w:tcPr>
            <w:tcW w:w="720" w:type="dxa"/>
            <w:vAlign w:val="center"/>
          </w:tcPr>
          <w:p w14:paraId="47868786" w14:textId="77777777" w:rsidR="00A42E10" w:rsidRPr="00A92A07" w:rsidRDefault="00A42E10" w:rsidP="001F50D8">
            <w:pPr>
              <w:widowControl/>
              <w:jc w:val="center"/>
              <w:rPr>
                <w:sz w:val="22"/>
              </w:rPr>
            </w:pPr>
            <w:r w:rsidRPr="00A92A07">
              <w:rPr>
                <w:sz w:val="22"/>
              </w:rPr>
              <w:t>-</w:t>
            </w:r>
          </w:p>
        </w:tc>
        <w:tc>
          <w:tcPr>
            <w:tcW w:w="540" w:type="dxa"/>
            <w:vAlign w:val="center"/>
          </w:tcPr>
          <w:p w14:paraId="0F09F34E" w14:textId="77777777" w:rsidR="00A42E10" w:rsidRPr="00A92A07" w:rsidRDefault="00A42E10" w:rsidP="001F50D8">
            <w:pPr>
              <w:widowControl/>
              <w:jc w:val="center"/>
              <w:rPr>
                <w:sz w:val="22"/>
              </w:rPr>
            </w:pPr>
            <w:r w:rsidRPr="00A92A07">
              <w:rPr>
                <w:sz w:val="22"/>
              </w:rPr>
              <w:t>-</w:t>
            </w:r>
          </w:p>
        </w:tc>
        <w:tc>
          <w:tcPr>
            <w:tcW w:w="720" w:type="dxa"/>
            <w:shd w:val="clear" w:color="auto" w:fill="auto"/>
            <w:noWrap/>
            <w:vAlign w:val="center"/>
          </w:tcPr>
          <w:p w14:paraId="0BC79FBA" w14:textId="77777777" w:rsidR="00A42E10" w:rsidRPr="00A92A07" w:rsidRDefault="00A42E10" w:rsidP="001F50D8">
            <w:pPr>
              <w:jc w:val="center"/>
              <w:rPr>
                <w:sz w:val="22"/>
              </w:rPr>
            </w:pPr>
            <w:r w:rsidRPr="00A92A07">
              <w:rPr>
                <w:sz w:val="22"/>
              </w:rPr>
              <w:t>-</w:t>
            </w:r>
          </w:p>
        </w:tc>
      </w:tr>
    </w:tbl>
    <w:p w14:paraId="3F30025E" w14:textId="77777777" w:rsidR="00A42E10" w:rsidRDefault="00A42E10" w:rsidP="00A42E10">
      <w:pPr>
        <w:widowControl/>
        <w:autoSpaceDE w:val="0"/>
        <w:autoSpaceDN w:val="0"/>
        <w:adjustRightInd w:val="0"/>
        <w:ind w:firstLine="540"/>
        <w:jc w:val="both"/>
        <w:rPr>
          <w:sz w:val="22"/>
          <w:szCs w:val="24"/>
        </w:rPr>
      </w:pPr>
    </w:p>
    <w:p w14:paraId="2FD7B3A8" w14:textId="77777777" w:rsidR="00A42E10" w:rsidRDefault="00A42E10" w:rsidP="00A42E10">
      <w:pPr>
        <w:widowControl/>
        <w:autoSpaceDE w:val="0"/>
        <w:autoSpaceDN w:val="0"/>
        <w:adjustRightInd w:val="0"/>
        <w:ind w:firstLine="540"/>
        <w:jc w:val="both"/>
        <w:rPr>
          <w:sz w:val="22"/>
          <w:szCs w:val="24"/>
        </w:rPr>
      </w:pPr>
      <w:r w:rsidRPr="002D7EA9">
        <w:rPr>
          <w:sz w:val="22"/>
          <w:szCs w:val="24"/>
        </w:rPr>
        <w:t xml:space="preserve">Примечание. Организация применяет упрощенную систему налогообложения в соответствии с </w:t>
      </w:r>
      <w:hyperlink r:id="rId14" w:history="1">
        <w:r w:rsidRPr="002D7EA9">
          <w:rPr>
            <w:sz w:val="22"/>
            <w:szCs w:val="24"/>
          </w:rPr>
          <w:t>Главой 26.2</w:t>
        </w:r>
      </w:hyperlink>
      <w:r w:rsidRPr="002D7EA9">
        <w:rPr>
          <w:sz w:val="22"/>
          <w:szCs w:val="24"/>
        </w:rPr>
        <w:t xml:space="preserve"> части 2 Налогового кодекса Российской Федерации.</w:t>
      </w:r>
    </w:p>
    <w:p w14:paraId="0113EFE7" w14:textId="77777777" w:rsidR="00A42E10" w:rsidRPr="001059AB" w:rsidRDefault="00A42E10" w:rsidP="00A42E10">
      <w:pPr>
        <w:widowControl/>
        <w:tabs>
          <w:tab w:val="left" w:pos="993"/>
        </w:tabs>
        <w:autoSpaceDE w:val="0"/>
        <w:autoSpaceDN w:val="0"/>
        <w:adjustRightInd w:val="0"/>
        <w:ind w:left="567"/>
        <w:jc w:val="both"/>
        <w:outlineLvl w:val="3"/>
        <w:rPr>
          <w:sz w:val="22"/>
          <w:szCs w:val="22"/>
        </w:rPr>
      </w:pPr>
      <w:r w:rsidRPr="00A92A07">
        <w:rPr>
          <w:spacing w:val="2"/>
          <w:sz w:val="22"/>
          <w:szCs w:val="22"/>
          <w:shd w:val="clear" w:color="auto" w:fill="FFFFFF"/>
        </w:rPr>
        <w:t>* Т</w:t>
      </w:r>
      <w:r w:rsidRPr="00A92A07">
        <w:rPr>
          <w:sz w:val="22"/>
          <w:szCs w:val="22"/>
        </w:rPr>
        <w:t>ариф, установленный на 2023 год, вводится в действие с 1 декабр</w:t>
      </w:r>
      <w:r w:rsidRPr="001059AB">
        <w:rPr>
          <w:sz w:val="22"/>
          <w:szCs w:val="22"/>
        </w:rPr>
        <w:t>я 2022 г.</w:t>
      </w:r>
    </w:p>
    <w:p w14:paraId="74E72969" w14:textId="77777777" w:rsidR="00A42E10" w:rsidRDefault="00A42E10" w:rsidP="00A42E10">
      <w:pPr>
        <w:pStyle w:val="a4"/>
        <w:tabs>
          <w:tab w:val="left" w:pos="709"/>
          <w:tab w:val="left" w:pos="1276"/>
        </w:tabs>
        <w:ind w:left="1069"/>
        <w:jc w:val="both"/>
        <w:rPr>
          <w:snapToGrid w:val="0"/>
          <w:color w:val="FF0000"/>
          <w:sz w:val="22"/>
          <w:szCs w:val="22"/>
        </w:rPr>
      </w:pPr>
    </w:p>
    <w:p w14:paraId="632C9FB3"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10. Внести следующие изменения в постановление Департамента энергетики и тарифов Ивановской области от 13.10.2023 № 39-т/14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ОГКОУ «Вичугская коррекционная школа-интернат № 1» (Вичугский район) на 2024-2028 годы»:</w:t>
      </w:r>
    </w:p>
    <w:p w14:paraId="41F77377" w14:textId="77777777" w:rsidR="00677320"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677320">
        <w:rPr>
          <w:snapToGrid w:val="0"/>
          <w:sz w:val="22"/>
          <w:szCs w:val="22"/>
        </w:rPr>
        <w:t>:</w:t>
      </w:r>
    </w:p>
    <w:p w14:paraId="4D15631D" w14:textId="77777777" w:rsidR="00677320" w:rsidRDefault="00677320" w:rsidP="00677320">
      <w:pPr>
        <w:widowControl/>
        <w:autoSpaceDE w:val="0"/>
        <w:autoSpaceDN w:val="0"/>
        <w:adjustRightInd w:val="0"/>
        <w:jc w:val="right"/>
        <w:rPr>
          <w:sz w:val="22"/>
          <w:szCs w:val="22"/>
        </w:rPr>
      </w:pPr>
    </w:p>
    <w:p w14:paraId="488822EE" w14:textId="77777777" w:rsidR="00677320" w:rsidRPr="006D43EA" w:rsidRDefault="00677320" w:rsidP="00677320">
      <w:pPr>
        <w:widowControl/>
        <w:autoSpaceDE w:val="0"/>
        <w:autoSpaceDN w:val="0"/>
        <w:adjustRightInd w:val="0"/>
        <w:jc w:val="right"/>
        <w:rPr>
          <w:sz w:val="22"/>
          <w:szCs w:val="22"/>
        </w:rPr>
      </w:pPr>
      <w:r w:rsidRPr="006D43EA">
        <w:rPr>
          <w:sz w:val="22"/>
          <w:szCs w:val="22"/>
        </w:rPr>
        <w:t xml:space="preserve">Приложение </w:t>
      </w:r>
      <w:r>
        <w:rPr>
          <w:sz w:val="22"/>
          <w:szCs w:val="22"/>
        </w:rPr>
        <w:t>2</w:t>
      </w:r>
      <w:r w:rsidRPr="006D43EA">
        <w:rPr>
          <w:sz w:val="22"/>
          <w:szCs w:val="22"/>
        </w:rPr>
        <w:t xml:space="preserve"> к постановлению Департамента энергетики и тарифов</w:t>
      </w:r>
    </w:p>
    <w:p w14:paraId="29B0E4AC" w14:textId="77777777" w:rsidR="00677320" w:rsidRPr="007E36CE" w:rsidRDefault="00677320" w:rsidP="00677320">
      <w:pPr>
        <w:widowControl/>
        <w:autoSpaceDE w:val="0"/>
        <w:autoSpaceDN w:val="0"/>
        <w:adjustRightInd w:val="0"/>
        <w:jc w:val="right"/>
        <w:rPr>
          <w:color w:val="FF0000"/>
          <w:sz w:val="22"/>
          <w:szCs w:val="22"/>
        </w:rPr>
      </w:pPr>
      <w:r w:rsidRPr="006D43EA">
        <w:rPr>
          <w:sz w:val="22"/>
          <w:szCs w:val="22"/>
        </w:rPr>
        <w:t xml:space="preserve">Ивановской области </w:t>
      </w:r>
      <w:r w:rsidRPr="009558E7">
        <w:rPr>
          <w:sz w:val="22"/>
          <w:szCs w:val="22"/>
        </w:rPr>
        <w:t>от 13.10.2023 № 39-т/</w:t>
      </w:r>
      <w:r>
        <w:rPr>
          <w:sz w:val="22"/>
          <w:szCs w:val="22"/>
        </w:rPr>
        <w:t>14</w:t>
      </w:r>
    </w:p>
    <w:p w14:paraId="024156A8" w14:textId="77777777" w:rsidR="00677320" w:rsidRDefault="00677320" w:rsidP="00C75D53">
      <w:pPr>
        <w:widowControl/>
        <w:autoSpaceDE w:val="0"/>
        <w:autoSpaceDN w:val="0"/>
        <w:adjustRightInd w:val="0"/>
        <w:ind w:firstLine="709"/>
        <w:jc w:val="both"/>
        <w:rPr>
          <w:snapToGrid w:val="0"/>
          <w:sz w:val="22"/>
          <w:szCs w:val="22"/>
        </w:rPr>
      </w:pPr>
    </w:p>
    <w:p w14:paraId="1FA6190A" w14:textId="77777777" w:rsidR="00677320" w:rsidRDefault="00C75D53" w:rsidP="00677320">
      <w:pPr>
        <w:widowControl/>
        <w:autoSpaceDE w:val="0"/>
        <w:autoSpaceDN w:val="0"/>
        <w:adjustRightInd w:val="0"/>
        <w:jc w:val="center"/>
        <w:rPr>
          <w:b/>
          <w:bCs/>
          <w:sz w:val="22"/>
          <w:szCs w:val="22"/>
        </w:rPr>
      </w:pPr>
      <w:r w:rsidRPr="00C75D53">
        <w:rPr>
          <w:snapToGrid w:val="0"/>
          <w:sz w:val="22"/>
          <w:szCs w:val="22"/>
        </w:rPr>
        <w:t xml:space="preserve"> </w:t>
      </w:r>
      <w:r w:rsidR="00677320" w:rsidRPr="00834DE9">
        <w:rPr>
          <w:b/>
          <w:bCs/>
          <w:sz w:val="22"/>
          <w:szCs w:val="22"/>
        </w:rPr>
        <w:t>Льготные тарифы на тепловую энергию (мощность), поставляемую потребителям</w:t>
      </w:r>
    </w:p>
    <w:p w14:paraId="421B5C57" w14:textId="77777777" w:rsidR="00677320" w:rsidRDefault="00677320" w:rsidP="00677320">
      <w:pPr>
        <w:widowControl/>
        <w:autoSpaceDE w:val="0"/>
        <w:autoSpaceDN w:val="0"/>
        <w:adjustRightInd w:val="0"/>
        <w:jc w:val="center"/>
        <w:rPr>
          <w:b/>
          <w:bCs/>
          <w:sz w:val="22"/>
          <w:szCs w:val="22"/>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677320" w:rsidRPr="008F67FA" w14:paraId="318D7AD7" w14:textId="77777777" w:rsidTr="00350AEC">
        <w:trPr>
          <w:trHeight w:val="346"/>
        </w:trPr>
        <w:tc>
          <w:tcPr>
            <w:tcW w:w="474" w:type="dxa"/>
            <w:vMerge w:val="restart"/>
            <w:shd w:val="clear" w:color="auto" w:fill="auto"/>
            <w:vAlign w:val="center"/>
          </w:tcPr>
          <w:p w14:paraId="2EB25FEE" w14:textId="77777777" w:rsidR="00677320" w:rsidRPr="00677320" w:rsidRDefault="00677320" w:rsidP="00350AEC">
            <w:pPr>
              <w:widowControl/>
              <w:jc w:val="center"/>
              <w:rPr>
                <w:sz w:val="22"/>
                <w:szCs w:val="22"/>
              </w:rPr>
            </w:pPr>
            <w:r w:rsidRPr="00677320">
              <w:rPr>
                <w:sz w:val="22"/>
                <w:szCs w:val="22"/>
              </w:rPr>
              <w:t>№ п/п</w:t>
            </w:r>
          </w:p>
        </w:tc>
        <w:tc>
          <w:tcPr>
            <w:tcW w:w="1902" w:type="dxa"/>
            <w:vMerge w:val="restart"/>
            <w:shd w:val="clear" w:color="auto" w:fill="auto"/>
            <w:vAlign w:val="center"/>
          </w:tcPr>
          <w:p w14:paraId="0C16FDA3" w14:textId="77777777" w:rsidR="00677320" w:rsidRPr="00677320" w:rsidRDefault="00677320" w:rsidP="00350AEC">
            <w:pPr>
              <w:widowControl/>
              <w:jc w:val="center"/>
              <w:rPr>
                <w:sz w:val="22"/>
                <w:szCs w:val="22"/>
              </w:rPr>
            </w:pPr>
            <w:r w:rsidRPr="00677320">
              <w:rPr>
                <w:sz w:val="22"/>
                <w:szCs w:val="22"/>
              </w:rPr>
              <w:t>Наименование регулируемой организации</w:t>
            </w:r>
          </w:p>
        </w:tc>
        <w:tc>
          <w:tcPr>
            <w:tcW w:w="1260" w:type="dxa"/>
            <w:vMerge w:val="restart"/>
            <w:shd w:val="clear" w:color="auto" w:fill="auto"/>
            <w:noWrap/>
            <w:vAlign w:val="center"/>
          </w:tcPr>
          <w:p w14:paraId="690D1753" w14:textId="77777777" w:rsidR="00677320" w:rsidRPr="00677320" w:rsidRDefault="00677320" w:rsidP="00350AEC">
            <w:pPr>
              <w:widowControl/>
              <w:jc w:val="center"/>
              <w:rPr>
                <w:sz w:val="22"/>
                <w:szCs w:val="22"/>
              </w:rPr>
            </w:pPr>
            <w:r w:rsidRPr="00677320">
              <w:rPr>
                <w:sz w:val="22"/>
                <w:szCs w:val="22"/>
              </w:rPr>
              <w:t>Вид тарифа</w:t>
            </w:r>
          </w:p>
        </w:tc>
        <w:tc>
          <w:tcPr>
            <w:tcW w:w="709" w:type="dxa"/>
            <w:vMerge w:val="restart"/>
            <w:shd w:val="clear" w:color="auto" w:fill="auto"/>
            <w:noWrap/>
            <w:vAlign w:val="center"/>
          </w:tcPr>
          <w:p w14:paraId="3644C570" w14:textId="77777777" w:rsidR="00677320" w:rsidRPr="00677320" w:rsidRDefault="00677320" w:rsidP="00350AEC">
            <w:pPr>
              <w:widowControl/>
              <w:jc w:val="center"/>
              <w:rPr>
                <w:sz w:val="22"/>
                <w:szCs w:val="22"/>
              </w:rPr>
            </w:pPr>
            <w:r w:rsidRPr="00677320">
              <w:rPr>
                <w:sz w:val="22"/>
                <w:szCs w:val="22"/>
              </w:rPr>
              <w:t>Год</w:t>
            </w:r>
          </w:p>
        </w:tc>
        <w:tc>
          <w:tcPr>
            <w:tcW w:w="2567" w:type="dxa"/>
            <w:gridSpan w:val="2"/>
            <w:shd w:val="clear" w:color="auto" w:fill="auto"/>
            <w:noWrap/>
            <w:vAlign w:val="center"/>
          </w:tcPr>
          <w:p w14:paraId="07571DF3" w14:textId="77777777" w:rsidR="00677320" w:rsidRPr="00677320" w:rsidRDefault="00677320" w:rsidP="00350AEC">
            <w:pPr>
              <w:widowControl/>
              <w:jc w:val="center"/>
              <w:rPr>
                <w:sz w:val="22"/>
                <w:szCs w:val="22"/>
              </w:rPr>
            </w:pPr>
            <w:r w:rsidRPr="00677320">
              <w:rPr>
                <w:sz w:val="22"/>
                <w:szCs w:val="22"/>
              </w:rPr>
              <w:t>Вода</w:t>
            </w:r>
          </w:p>
        </w:tc>
        <w:tc>
          <w:tcPr>
            <w:tcW w:w="2526" w:type="dxa"/>
            <w:gridSpan w:val="4"/>
            <w:shd w:val="clear" w:color="auto" w:fill="auto"/>
            <w:noWrap/>
            <w:vAlign w:val="center"/>
          </w:tcPr>
          <w:p w14:paraId="3424B8F6" w14:textId="77777777" w:rsidR="00677320" w:rsidRPr="00677320" w:rsidRDefault="00677320" w:rsidP="00350AEC">
            <w:pPr>
              <w:widowControl/>
              <w:jc w:val="center"/>
              <w:rPr>
                <w:sz w:val="22"/>
                <w:szCs w:val="22"/>
              </w:rPr>
            </w:pPr>
            <w:r w:rsidRPr="00677320">
              <w:rPr>
                <w:sz w:val="22"/>
                <w:szCs w:val="22"/>
              </w:rPr>
              <w:t>Отборный пар давлением</w:t>
            </w:r>
          </w:p>
        </w:tc>
        <w:tc>
          <w:tcPr>
            <w:tcW w:w="720" w:type="dxa"/>
            <w:vMerge w:val="restart"/>
            <w:shd w:val="clear" w:color="auto" w:fill="auto"/>
            <w:vAlign w:val="center"/>
          </w:tcPr>
          <w:p w14:paraId="7FD88C5B" w14:textId="77777777" w:rsidR="00677320" w:rsidRPr="00677320" w:rsidRDefault="00677320" w:rsidP="00350AEC">
            <w:pPr>
              <w:widowControl/>
              <w:jc w:val="center"/>
              <w:rPr>
                <w:sz w:val="22"/>
                <w:szCs w:val="22"/>
              </w:rPr>
            </w:pPr>
            <w:r w:rsidRPr="00677320">
              <w:rPr>
                <w:sz w:val="22"/>
                <w:szCs w:val="22"/>
              </w:rPr>
              <w:t>Острый и редуцированный пар</w:t>
            </w:r>
          </w:p>
        </w:tc>
      </w:tr>
      <w:tr w:rsidR="00677320" w:rsidRPr="008F67FA" w14:paraId="4C9E92FA" w14:textId="77777777" w:rsidTr="00350AEC">
        <w:trPr>
          <w:trHeight w:val="1112"/>
        </w:trPr>
        <w:tc>
          <w:tcPr>
            <w:tcW w:w="474" w:type="dxa"/>
            <w:vMerge/>
            <w:shd w:val="clear" w:color="auto" w:fill="auto"/>
            <w:noWrap/>
            <w:vAlign w:val="center"/>
          </w:tcPr>
          <w:p w14:paraId="1BAE66A5" w14:textId="77777777" w:rsidR="00677320" w:rsidRPr="00677320" w:rsidRDefault="00677320" w:rsidP="00350AEC">
            <w:pPr>
              <w:widowControl/>
              <w:jc w:val="center"/>
              <w:rPr>
                <w:sz w:val="22"/>
                <w:szCs w:val="22"/>
              </w:rPr>
            </w:pPr>
          </w:p>
        </w:tc>
        <w:tc>
          <w:tcPr>
            <w:tcW w:w="1902" w:type="dxa"/>
            <w:vMerge/>
            <w:shd w:val="clear" w:color="auto" w:fill="auto"/>
            <w:vAlign w:val="center"/>
          </w:tcPr>
          <w:p w14:paraId="0CA487EF" w14:textId="77777777" w:rsidR="00677320" w:rsidRPr="00677320" w:rsidRDefault="00677320" w:rsidP="00350AEC">
            <w:pPr>
              <w:widowControl/>
              <w:rPr>
                <w:sz w:val="22"/>
                <w:szCs w:val="22"/>
              </w:rPr>
            </w:pPr>
          </w:p>
        </w:tc>
        <w:tc>
          <w:tcPr>
            <w:tcW w:w="1260" w:type="dxa"/>
            <w:vMerge/>
            <w:shd w:val="clear" w:color="auto" w:fill="auto"/>
            <w:noWrap/>
            <w:vAlign w:val="center"/>
          </w:tcPr>
          <w:p w14:paraId="1EFF93F3" w14:textId="77777777" w:rsidR="00677320" w:rsidRPr="00677320" w:rsidRDefault="00677320" w:rsidP="00350AEC">
            <w:pPr>
              <w:widowControl/>
              <w:jc w:val="center"/>
              <w:rPr>
                <w:sz w:val="22"/>
                <w:szCs w:val="22"/>
              </w:rPr>
            </w:pPr>
          </w:p>
        </w:tc>
        <w:tc>
          <w:tcPr>
            <w:tcW w:w="709" w:type="dxa"/>
            <w:vMerge/>
            <w:shd w:val="clear" w:color="auto" w:fill="auto"/>
            <w:noWrap/>
            <w:vAlign w:val="center"/>
          </w:tcPr>
          <w:p w14:paraId="4DDB86A0" w14:textId="77777777" w:rsidR="00677320" w:rsidRPr="00677320" w:rsidRDefault="00677320" w:rsidP="00350AEC">
            <w:pPr>
              <w:widowControl/>
              <w:jc w:val="center"/>
              <w:rPr>
                <w:sz w:val="22"/>
                <w:szCs w:val="22"/>
              </w:rPr>
            </w:pPr>
          </w:p>
        </w:tc>
        <w:tc>
          <w:tcPr>
            <w:tcW w:w="1271" w:type="dxa"/>
            <w:shd w:val="clear" w:color="auto" w:fill="auto"/>
            <w:noWrap/>
            <w:vAlign w:val="center"/>
          </w:tcPr>
          <w:p w14:paraId="79C88E8C" w14:textId="77777777" w:rsidR="00677320" w:rsidRPr="00677320" w:rsidRDefault="00677320" w:rsidP="00350AEC">
            <w:pPr>
              <w:widowControl/>
              <w:jc w:val="center"/>
              <w:rPr>
                <w:sz w:val="22"/>
                <w:szCs w:val="22"/>
              </w:rPr>
            </w:pPr>
            <w:r w:rsidRPr="00677320">
              <w:rPr>
                <w:sz w:val="22"/>
                <w:szCs w:val="22"/>
              </w:rPr>
              <w:t>1 полугодие</w:t>
            </w:r>
          </w:p>
        </w:tc>
        <w:tc>
          <w:tcPr>
            <w:tcW w:w="1296" w:type="dxa"/>
            <w:shd w:val="clear" w:color="auto" w:fill="auto"/>
            <w:vAlign w:val="center"/>
          </w:tcPr>
          <w:p w14:paraId="1E119CAE" w14:textId="77777777" w:rsidR="00677320" w:rsidRPr="00677320" w:rsidRDefault="00677320" w:rsidP="00350AEC">
            <w:pPr>
              <w:widowControl/>
              <w:jc w:val="center"/>
              <w:rPr>
                <w:sz w:val="22"/>
                <w:szCs w:val="22"/>
              </w:rPr>
            </w:pPr>
            <w:r w:rsidRPr="00677320">
              <w:rPr>
                <w:sz w:val="22"/>
                <w:szCs w:val="22"/>
              </w:rPr>
              <w:t>2 полугодие</w:t>
            </w:r>
          </w:p>
        </w:tc>
        <w:tc>
          <w:tcPr>
            <w:tcW w:w="546" w:type="dxa"/>
            <w:shd w:val="clear" w:color="auto" w:fill="auto"/>
            <w:vAlign w:val="center"/>
          </w:tcPr>
          <w:p w14:paraId="24B47097" w14:textId="77777777" w:rsidR="00677320" w:rsidRPr="00677320" w:rsidRDefault="00677320" w:rsidP="00350AEC">
            <w:pPr>
              <w:widowControl/>
              <w:jc w:val="center"/>
              <w:rPr>
                <w:sz w:val="22"/>
                <w:szCs w:val="22"/>
              </w:rPr>
            </w:pPr>
            <w:r w:rsidRPr="00677320">
              <w:rPr>
                <w:sz w:val="22"/>
                <w:szCs w:val="22"/>
              </w:rPr>
              <w:t>от 1,2 до 2,5 кг/</w:t>
            </w:r>
          </w:p>
          <w:p w14:paraId="39501F3B"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720" w:type="dxa"/>
            <w:vAlign w:val="center"/>
          </w:tcPr>
          <w:p w14:paraId="51CAF41F" w14:textId="77777777" w:rsidR="00677320" w:rsidRPr="00677320" w:rsidRDefault="00677320" w:rsidP="00350AEC">
            <w:pPr>
              <w:widowControl/>
              <w:jc w:val="center"/>
              <w:rPr>
                <w:sz w:val="22"/>
                <w:szCs w:val="22"/>
              </w:rPr>
            </w:pPr>
            <w:r w:rsidRPr="00677320">
              <w:rPr>
                <w:sz w:val="22"/>
                <w:szCs w:val="22"/>
              </w:rPr>
              <w:t>от 2,5 до 7,0 кг/см</w:t>
            </w:r>
            <w:r w:rsidRPr="00677320">
              <w:rPr>
                <w:sz w:val="22"/>
                <w:szCs w:val="22"/>
                <w:vertAlign w:val="superscript"/>
              </w:rPr>
              <w:t>2</w:t>
            </w:r>
          </w:p>
        </w:tc>
        <w:tc>
          <w:tcPr>
            <w:tcW w:w="720" w:type="dxa"/>
            <w:vAlign w:val="center"/>
          </w:tcPr>
          <w:p w14:paraId="7204335C" w14:textId="77777777" w:rsidR="00677320" w:rsidRPr="00677320" w:rsidRDefault="00677320" w:rsidP="00350AEC">
            <w:pPr>
              <w:widowControl/>
              <w:jc w:val="center"/>
              <w:rPr>
                <w:sz w:val="22"/>
                <w:szCs w:val="22"/>
              </w:rPr>
            </w:pPr>
            <w:r w:rsidRPr="00677320">
              <w:rPr>
                <w:sz w:val="22"/>
                <w:szCs w:val="22"/>
              </w:rPr>
              <w:t>от 7,0 до 13,0 кг/</w:t>
            </w:r>
          </w:p>
          <w:p w14:paraId="2633320E"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540" w:type="dxa"/>
            <w:vAlign w:val="center"/>
          </w:tcPr>
          <w:p w14:paraId="151410A4" w14:textId="77777777" w:rsidR="00677320" w:rsidRPr="00677320" w:rsidRDefault="00677320" w:rsidP="00350AEC">
            <w:pPr>
              <w:widowControl/>
              <w:ind w:right="-108" w:hanging="109"/>
              <w:jc w:val="center"/>
              <w:rPr>
                <w:sz w:val="22"/>
                <w:szCs w:val="22"/>
              </w:rPr>
            </w:pPr>
            <w:r w:rsidRPr="00677320">
              <w:rPr>
                <w:sz w:val="22"/>
                <w:szCs w:val="22"/>
              </w:rPr>
              <w:t>Свыше 13,0 кг/</w:t>
            </w:r>
          </w:p>
          <w:p w14:paraId="3DCF16FB"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720" w:type="dxa"/>
            <w:vMerge/>
            <w:shd w:val="clear" w:color="auto" w:fill="auto"/>
            <w:vAlign w:val="center"/>
          </w:tcPr>
          <w:p w14:paraId="4CB165E3" w14:textId="77777777" w:rsidR="00677320" w:rsidRPr="00677320" w:rsidRDefault="00677320" w:rsidP="00350AEC">
            <w:pPr>
              <w:widowControl/>
              <w:jc w:val="center"/>
              <w:rPr>
                <w:sz w:val="22"/>
                <w:szCs w:val="22"/>
              </w:rPr>
            </w:pPr>
          </w:p>
        </w:tc>
      </w:tr>
      <w:tr w:rsidR="00677320" w:rsidRPr="008F67FA" w14:paraId="1ACBEBC3" w14:textId="77777777" w:rsidTr="00350AEC">
        <w:trPr>
          <w:trHeight w:val="300"/>
        </w:trPr>
        <w:tc>
          <w:tcPr>
            <w:tcW w:w="10158" w:type="dxa"/>
            <w:gridSpan w:val="11"/>
            <w:shd w:val="clear" w:color="auto" w:fill="auto"/>
            <w:noWrap/>
            <w:vAlign w:val="center"/>
          </w:tcPr>
          <w:p w14:paraId="7A794EAB" w14:textId="77777777" w:rsidR="00677320" w:rsidRPr="00677320" w:rsidRDefault="00677320" w:rsidP="00350AEC">
            <w:pPr>
              <w:widowControl/>
              <w:jc w:val="center"/>
              <w:rPr>
                <w:sz w:val="22"/>
                <w:szCs w:val="22"/>
              </w:rPr>
            </w:pPr>
            <w:r w:rsidRPr="00677320">
              <w:rPr>
                <w:sz w:val="22"/>
                <w:szCs w:val="22"/>
              </w:rPr>
              <w:t>Для потребителей, в случае отсутствия дифференциации тарифов по схеме подключения</w:t>
            </w:r>
          </w:p>
        </w:tc>
      </w:tr>
      <w:tr w:rsidR="00677320" w:rsidRPr="008F67FA" w14:paraId="1EFEA834" w14:textId="77777777" w:rsidTr="00350AEC">
        <w:trPr>
          <w:trHeight w:val="300"/>
        </w:trPr>
        <w:tc>
          <w:tcPr>
            <w:tcW w:w="10158" w:type="dxa"/>
            <w:gridSpan w:val="11"/>
            <w:shd w:val="clear" w:color="auto" w:fill="auto"/>
            <w:noWrap/>
            <w:vAlign w:val="center"/>
          </w:tcPr>
          <w:p w14:paraId="1C205236" w14:textId="77777777" w:rsidR="00677320" w:rsidRPr="00677320" w:rsidRDefault="00677320" w:rsidP="00350AEC">
            <w:pPr>
              <w:widowControl/>
              <w:jc w:val="center"/>
              <w:rPr>
                <w:sz w:val="22"/>
                <w:szCs w:val="22"/>
              </w:rPr>
            </w:pPr>
            <w:r w:rsidRPr="00677320">
              <w:rPr>
                <w:sz w:val="22"/>
                <w:szCs w:val="22"/>
              </w:rPr>
              <w:t>Население (тарифы указываются с учетом НДС) *</w:t>
            </w:r>
          </w:p>
        </w:tc>
      </w:tr>
      <w:tr w:rsidR="00677320" w:rsidRPr="00EB5A1A" w14:paraId="33BD0025" w14:textId="77777777" w:rsidTr="00350AEC">
        <w:trPr>
          <w:trHeight w:val="340"/>
        </w:trPr>
        <w:tc>
          <w:tcPr>
            <w:tcW w:w="474" w:type="dxa"/>
            <w:vMerge w:val="restart"/>
            <w:shd w:val="clear" w:color="auto" w:fill="auto"/>
            <w:noWrap/>
            <w:vAlign w:val="center"/>
          </w:tcPr>
          <w:p w14:paraId="2A878A6A" w14:textId="77777777" w:rsidR="00677320" w:rsidRPr="00EB5A1A" w:rsidRDefault="00677320" w:rsidP="00350AEC">
            <w:pPr>
              <w:jc w:val="center"/>
              <w:rPr>
                <w:sz w:val="22"/>
                <w:szCs w:val="22"/>
              </w:rPr>
            </w:pPr>
            <w:r w:rsidRPr="00EB5A1A">
              <w:rPr>
                <w:sz w:val="22"/>
                <w:szCs w:val="22"/>
              </w:rPr>
              <w:t>1.</w:t>
            </w:r>
          </w:p>
        </w:tc>
        <w:tc>
          <w:tcPr>
            <w:tcW w:w="1902" w:type="dxa"/>
            <w:vMerge w:val="restart"/>
            <w:shd w:val="clear" w:color="auto" w:fill="auto"/>
            <w:vAlign w:val="center"/>
          </w:tcPr>
          <w:p w14:paraId="2CD5CED7" w14:textId="77777777" w:rsidR="00677320" w:rsidRPr="00EB5A1A" w:rsidRDefault="00677320" w:rsidP="00350AEC">
            <w:pPr>
              <w:widowControl/>
              <w:rPr>
                <w:sz w:val="22"/>
                <w:szCs w:val="22"/>
              </w:rPr>
            </w:pPr>
            <w:r w:rsidRPr="00694C6D">
              <w:rPr>
                <w:sz w:val="22"/>
                <w:szCs w:val="22"/>
              </w:rPr>
              <w:t>ОГКОУ «Вичугская коррекционная школа-интернат № 1» (Вичугский район)</w:t>
            </w:r>
          </w:p>
        </w:tc>
        <w:tc>
          <w:tcPr>
            <w:tcW w:w="1260" w:type="dxa"/>
            <w:vMerge w:val="restart"/>
            <w:shd w:val="clear" w:color="auto" w:fill="auto"/>
            <w:vAlign w:val="center"/>
          </w:tcPr>
          <w:p w14:paraId="216CC8C7" w14:textId="77777777" w:rsidR="00677320" w:rsidRPr="00EB5A1A" w:rsidRDefault="00677320" w:rsidP="00350AEC">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shd w:val="clear" w:color="auto" w:fill="auto"/>
            <w:noWrap/>
            <w:vAlign w:val="center"/>
          </w:tcPr>
          <w:p w14:paraId="655F3662" w14:textId="77777777" w:rsidR="00677320" w:rsidRPr="00E81E63" w:rsidRDefault="00677320" w:rsidP="00350AEC">
            <w:pPr>
              <w:widowControl/>
              <w:jc w:val="center"/>
              <w:rPr>
                <w:sz w:val="22"/>
                <w:szCs w:val="22"/>
              </w:rPr>
            </w:pPr>
            <w:r w:rsidRPr="00AC5C4C">
              <w:rPr>
                <w:sz w:val="22"/>
                <w:szCs w:val="22"/>
              </w:rPr>
              <w:t>202</w:t>
            </w:r>
            <w:r>
              <w:rPr>
                <w:sz w:val="22"/>
                <w:szCs w:val="22"/>
              </w:rPr>
              <w:t>4</w:t>
            </w:r>
          </w:p>
        </w:tc>
        <w:tc>
          <w:tcPr>
            <w:tcW w:w="1271" w:type="dxa"/>
            <w:shd w:val="clear" w:color="auto" w:fill="auto"/>
            <w:noWrap/>
            <w:vAlign w:val="center"/>
          </w:tcPr>
          <w:p w14:paraId="10B6415E" w14:textId="77777777" w:rsidR="00677320" w:rsidRPr="00EB5A1A" w:rsidRDefault="00677320" w:rsidP="00350AEC">
            <w:pPr>
              <w:widowControl/>
              <w:jc w:val="center"/>
              <w:rPr>
                <w:sz w:val="22"/>
                <w:szCs w:val="22"/>
              </w:rPr>
            </w:pPr>
            <w:r w:rsidRPr="00694C6D">
              <w:rPr>
                <w:sz w:val="22"/>
                <w:szCs w:val="22"/>
              </w:rPr>
              <w:t>1 768,75</w:t>
            </w:r>
            <w:r w:rsidRPr="00694C6D">
              <w:rPr>
                <w:sz w:val="22"/>
                <w:szCs w:val="22"/>
                <w:vertAlign w:val="superscript"/>
              </w:rPr>
              <w:t>1</w:t>
            </w:r>
          </w:p>
        </w:tc>
        <w:tc>
          <w:tcPr>
            <w:tcW w:w="1296" w:type="dxa"/>
            <w:shd w:val="clear" w:color="auto" w:fill="auto"/>
            <w:vAlign w:val="center"/>
          </w:tcPr>
          <w:p w14:paraId="3AF67EFA" w14:textId="77777777" w:rsidR="00677320" w:rsidRPr="00694C6D" w:rsidRDefault="00677320" w:rsidP="00350AEC">
            <w:pPr>
              <w:widowControl/>
              <w:jc w:val="center"/>
              <w:rPr>
                <w:sz w:val="22"/>
                <w:szCs w:val="22"/>
                <w:vertAlign w:val="superscript"/>
              </w:rPr>
            </w:pPr>
            <w:r w:rsidRPr="00EC7876">
              <w:rPr>
                <w:sz w:val="22"/>
                <w:szCs w:val="22"/>
              </w:rPr>
              <w:t>2 011,07</w:t>
            </w:r>
            <w:r>
              <w:rPr>
                <w:sz w:val="22"/>
                <w:szCs w:val="22"/>
              </w:rPr>
              <w:t xml:space="preserve"> </w:t>
            </w:r>
            <w:r>
              <w:rPr>
                <w:sz w:val="22"/>
                <w:szCs w:val="22"/>
                <w:vertAlign w:val="superscript"/>
              </w:rPr>
              <w:t>2</w:t>
            </w:r>
          </w:p>
        </w:tc>
        <w:tc>
          <w:tcPr>
            <w:tcW w:w="546" w:type="dxa"/>
            <w:shd w:val="clear" w:color="auto" w:fill="auto"/>
            <w:noWrap/>
            <w:vAlign w:val="center"/>
          </w:tcPr>
          <w:p w14:paraId="1D720FC5"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3BD3AEF7"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42EC0EA0" w14:textId="77777777" w:rsidR="00677320" w:rsidRPr="00EB5A1A" w:rsidRDefault="00677320" w:rsidP="00350AEC">
            <w:pPr>
              <w:widowControl/>
              <w:jc w:val="center"/>
              <w:rPr>
                <w:sz w:val="22"/>
                <w:szCs w:val="22"/>
              </w:rPr>
            </w:pPr>
            <w:r w:rsidRPr="00EB5A1A">
              <w:rPr>
                <w:sz w:val="22"/>
                <w:szCs w:val="22"/>
              </w:rPr>
              <w:t>-</w:t>
            </w:r>
          </w:p>
        </w:tc>
        <w:tc>
          <w:tcPr>
            <w:tcW w:w="540" w:type="dxa"/>
            <w:vAlign w:val="center"/>
          </w:tcPr>
          <w:p w14:paraId="74F9E23E" w14:textId="77777777" w:rsidR="00677320" w:rsidRPr="00EB5A1A" w:rsidRDefault="00677320" w:rsidP="00350AEC">
            <w:pPr>
              <w:widowControl/>
              <w:jc w:val="center"/>
              <w:rPr>
                <w:sz w:val="22"/>
                <w:szCs w:val="22"/>
              </w:rPr>
            </w:pPr>
            <w:r w:rsidRPr="00EB5A1A">
              <w:rPr>
                <w:sz w:val="22"/>
                <w:szCs w:val="22"/>
              </w:rPr>
              <w:t>-</w:t>
            </w:r>
          </w:p>
        </w:tc>
        <w:tc>
          <w:tcPr>
            <w:tcW w:w="720" w:type="dxa"/>
            <w:shd w:val="clear" w:color="auto" w:fill="auto"/>
            <w:noWrap/>
            <w:vAlign w:val="center"/>
          </w:tcPr>
          <w:p w14:paraId="316967B9" w14:textId="77777777" w:rsidR="00677320" w:rsidRPr="00EB5A1A" w:rsidRDefault="00677320" w:rsidP="00350AEC">
            <w:pPr>
              <w:widowControl/>
              <w:jc w:val="center"/>
              <w:rPr>
                <w:sz w:val="22"/>
                <w:szCs w:val="22"/>
              </w:rPr>
            </w:pPr>
            <w:r w:rsidRPr="00EB5A1A">
              <w:rPr>
                <w:sz w:val="22"/>
                <w:szCs w:val="22"/>
              </w:rPr>
              <w:t>-</w:t>
            </w:r>
          </w:p>
        </w:tc>
      </w:tr>
      <w:tr w:rsidR="00677320" w:rsidRPr="00EB5A1A" w14:paraId="3C6A35AF" w14:textId="77777777" w:rsidTr="00350AEC">
        <w:trPr>
          <w:trHeight w:val="340"/>
        </w:trPr>
        <w:tc>
          <w:tcPr>
            <w:tcW w:w="474" w:type="dxa"/>
            <w:vMerge/>
            <w:shd w:val="clear" w:color="auto" w:fill="auto"/>
            <w:noWrap/>
            <w:vAlign w:val="center"/>
          </w:tcPr>
          <w:p w14:paraId="74BB6068" w14:textId="77777777" w:rsidR="00677320" w:rsidRPr="00EB5A1A" w:rsidRDefault="00677320" w:rsidP="00350AEC">
            <w:pPr>
              <w:jc w:val="center"/>
              <w:rPr>
                <w:sz w:val="22"/>
                <w:szCs w:val="22"/>
              </w:rPr>
            </w:pPr>
          </w:p>
        </w:tc>
        <w:tc>
          <w:tcPr>
            <w:tcW w:w="1902" w:type="dxa"/>
            <w:vMerge/>
            <w:shd w:val="clear" w:color="auto" w:fill="auto"/>
            <w:vAlign w:val="center"/>
          </w:tcPr>
          <w:p w14:paraId="536E753C" w14:textId="77777777" w:rsidR="00677320" w:rsidRPr="00EB5A1A" w:rsidRDefault="00677320" w:rsidP="00350AEC">
            <w:pPr>
              <w:widowControl/>
              <w:rPr>
                <w:sz w:val="22"/>
                <w:szCs w:val="22"/>
              </w:rPr>
            </w:pPr>
          </w:p>
        </w:tc>
        <w:tc>
          <w:tcPr>
            <w:tcW w:w="1260" w:type="dxa"/>
            <w:vMerge/>
            <w:shd w:val="clear" w:color="auto" w:fill="auto"/>
            <w:vAlign w:val="center"/>
          </w:tcPr>
          <w:p w14:paraId="4F945796" w14:textId="77777777" w:rsidR="00677320" w:rsidRPr="00EB5A1A" w:rsidRDefault="00677320" w:rsidP="00350AEC">
            <w:pPr>
              <w:widowControl/>
              <w:jc w:val="center"/>
              <w:rPr>
                <w:sz w:val="22"/>
                <w:szCs w:val="22"/>
              </w:rPr>
            </w:pPr>
          </w:p>
        </w:tc>
        <w:tc>
          <w:tcPr>
            <w:tcW w:w="709" w:type="dxa"/>
            <w:shd w:val="clear" w:color="auto" w:fill="auto"/>
            <w:noWrap/>
            <w:vAlign w:val="center"/>
          </w:tcPr>
          <w:p w14:paraId="08F0F8B3" w14:textId="77777777" w:rsidR="00677320" w:rsidRPr="00E81E63" w:rsidRDefault="00677320" w:rsidP="00350AEC">
            <w:pPr>
              <w:jc w:val="center"/>
              <w:rPr>
                <w:sz w:val="22"/>
                <w:szCs w:val="22"/>
              </w:rPr>
            </w:pPr>
            <w:r w:rsidRPr="00AC5C4C">
              <w:rPr>
                <w:sz w:val="22"/>
                <w:szCs w:val="22"/>
              </w:rPr>
              <w:t>202</w:t>
            </w:r>
            <w:r>
              <w:rPr>
                <w:sz w:val="22"/>
                <w:szCs w:val="22"/>
              </w:rPr>
              <w:t>5</w:t>
            </w:r>
          </w:p>
        </w:tc>
        <w:tc>
          <w:tcPr>
            <w:tcW w:w="1271" w:type="dxa"/>
            <w:shd w:val="clear" w:color="auto" w:fill="auto"/>
            <w:noWrap/>
            <w:vAlign w:val="center"/>
          </w:tcPr>
          <w:p w14:paraId="1F81B163" w14:textId="77777777" w:rsidR="00677320" w:rsidRPr="00694C6D" w:rsidRDefault="00677320" w:rsidP="00350AEC">
            <w:pPr>
              <w:widowControl/>
              <w:jc w:val="center"/>
              <w:rPr>
                <w:sz w:val="22"/>
                <w:szCs w:val="22"/>
                <w:vertAlign w:val="superscript"/>
              </w:rPr>
            </w:pPr>
            <w:r w:rsidRPr="00EC7876">
              <w:rPr>
                <w:sz w:val="22"/>
                <w:szCs w:val="22"/>
              </w:rPr>
              <w:t>2 011,07</w:t>
            </w:r>
            <w:r>
              <w:rPr>
                <w:sz w:val="22"/>
                <w:szCs w:val="22"/>
              </w:rPr>
              <w:t xml:space="preserve"> </w:t>
            </w:r>
            <w:r>
              <w:rPr>
                <w:sz w:val="22"/>
                <w:szCs w:val="22"/>
                <w:vertAlign w:val="superscript"/>
              </w:rPr>
              <w:t>2</w:t>
            </w:r>
          </w:p>
        </w:tc>
        <w:tc>
          <w:tcPr>
            <w:tcW w:w="1296" w:type="dxa"/>
            <w:shd w:val="clear" w:color="auto" w:fill="auto"/>
            <w:vAlign w:val="center"/>
          </w:tcPr>
          <w:p w14:paraId="4D7EEBF2" w14:textId="77777777" w:rsidR="00677320" w:rsidRPr="00EB5A1A" w:rsidRDefault="00677320" w:rsidP="00350AEC">
            <w:pPr>
              <w:widowControl/>
              <w:jc w:val="center"/>
              <w:rPr>
                <w:sz w:val="22"/>
                <w:szCs w:val="22"/>
              </w:rPr>
            </w:pPr>
            <w:r w:rsidRPr="00EC7876">
              <w:rPr>
                <w:sz w:val="22"/>
                <w:szCs w:val="22"/>
              </w:rPr>
              <w:t>2 147,82</w:t>
            </w:r>
            <w:r>
              <w:rPr>
                <w:sz w:val="22"/>
                <w:szCs w:val="22"/>
              </w:rPr>
              <w:t xml:space="preserve"> </w:t>
            </w:r>
            <w:r w:rsidRPr="00694C6D">
              <w:rPr>
                <w:sz w:val="22"/>
                <w:szCs w:val="22"/>
                <w:vertAlign w:val="superscript"/>
              </w:rPr>
              <w:t>3</w:t>
            </w:r>
          </w:p>
        </w:tc>
        <w:tc>
          <w:tcPr>
            <w:tcW w:w="546" w:type="dxa"/>
            <w:shd w:val="clear" w:color="auto" w:fill="auto"/>
            <w:noWrap/>
            <w:vAlign w:val="center"/>
          </w:tcPr>
          <w:p w14:paraId="192E799C"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26FC0F38"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2EE09E01" w14:textId="77777777" w:rsidR="00677320" w:rsidRPr="00EB5A1A" w:rsidRDefault="00677320" w:rsidP="00350AEC">
            <w:pPr>
              <w:widowControl/>
              <w:jc w:val="center"/>
              <w:rPr>
                <w:sz w:val="22"/>
                <w:szCs w:val="22"/>
              </w:rPr>
            </w:pPr>
            <w:r w:rsidRPr="00EB5A1A">
              <w:rPr>
                <w:sz w:val="22"/>
                <w:szCs w:val="22"/>
              </w:rPr>
              <w:t>-</w:t>
            </w:r>
          </w:p>
        </w:tc>
        <w:tc>
          <w:tcPr>
            <w:tcW w:w="540" w:type="dxa"/>
            <w:vAlign w:val="center"/>
          </w:tcPr>
          <w:p w14:paraId="7A1A4ADA" w14:textId="77777777" w:rsidR="00677320" w:rsidRPr="00EB5A1A" w:rsidRDefault="00677320" w:rsidP="00350AEC">
            <w:pPr>
              <w:widowControl/>
              <w:jc w:val="center"/>
              <w:rPr>
                <w:sz w:val="22"/>
                <w:szCs w:val="22"/>
              </w:rPr>
            </w:pPr>
            <w:r w:rsidRPr="00EB5A1A">
              <w:rPr>
                <w:sz w:val="22"/>
                <w:szCs w:val="22"/>
              </w:rPr>
              <w:t>-</w:t>
            </w:r>
          </w:p>
        </w:tc>
        <w:tc>
          <w:tcPr>
            <w:tcW w:w="720" w:type="dxa"/>
            <w:shd w:val="clear" w:color="auto" w:fill="auto"/>
            <w:noWrap/>
            <w:vAlign w:val="center"/>
          </w:tcPr>
          <w:p w14:paraId="5DB679C4" w14:textId="77777777" w:rsidR="00677320" w:rsidRPr="00EB5A1A" w:rsidRDefault="00677320" w:rsidP="00350AEC">
            <w:pPr>
              <w:widowControl/>
              <w:jc w:val="center"/>
              <w:rPr>
                <w:sz w:val="22"/>
                <w:szCs w:val="22"/>
              </w:rPr>
            </w:pPr>
            <w:r w:rsidRPr="00EB5A1A">
              <w:rPr>
                <w:sz w:val="22"/>
                <w:szCs w:val="22"/>
              </w:rPr>
              <w:t>-</w:t>
            </w:r>
          </w:p>
        </w:tc>
      </w:tr>
      <w:tr w:rsidR="00677320" w:rsidRPr="00EB5A1A" w14:paraId="6ED5889F" w14:textId="77777777" w:rsidTr="00350AEC">
        <w:trPr>
          <w:trHeight w:val="340"/>
        </w:trPr>
        <w:tc>
          <w:tcPr>
            <w:tcW w:w="474" w:type="dxa"/>
            <w:vMerge/>
            <w:shd w:val="clear" w:color="auto" w:fill="auto"/>
            <w:noWrap/>
            <w:vAlign w:val="center"/>
          </w:tcPr>
          <w:p w14:paraId="519A607A" w14:textId="77777777" w:rsidR="00677320" w:rsidRPr="00EB5A1A" w:rsidRDefault="00677320" w:rsidP="00350AEC">
            <w:pPr>
              <w:jc w:val="center"/>
              <w:rPr>
                <w:sz w:val="22"/>
                <w:szCs w:val="22"/>
              </w:rPr>
            </w:pPr>
          </w:p>
        </w:tc>
        <w:tc>
          <w:tcPr>
            <w:tcW w:w="1902" w:type="dxa"/>
            <w:vMerge/>
            <w:shd w:val="clear" w:color="auto" w:fill="auto"/>
            <w:vAlign w:val="center"/>
          </w:tcPr>
          <w:p w14:paraId="2A74035C" w14:textId="77777777" w:rsidR="00677320" w:rsidRPr="00EB5A1A" w:rsidRDefault="00677320" w:rsidP="00350AEC">
            <w:pPr>
              <w:widowControl/>
              <w:rPr>
                <w:sz w:val="22"/>
                <w:szCs w:val="22"/>
              </w:rPr>
            </w:pPr>
          </w:p>
        </w:tc>
        <w:tc>
          <w:tcPr>
            <w:tcW w:w="1260" w:type="dxa"/>
            <w:vMerge/>
            <w:shd w:val="clear" w:color="auto" w:fill="auto"/>
            <w:vAlign w:val="center"/>
          </w:tcPr>
          <w:p w14:paraId="3FB1AE7F" w14:textId="77777777" w:rsidR="00677320" w:rsidRPr="00EB5A1A" w:rsidRDefault="00677320" w:rsidP="00350AEC">
            <w:pPr>
              <w:widowControl/>
              <w:jc w:val="center"/>
              <w:rPr>
                <w:sz w:val="22"/>
                <w:szCs w:val="22"/>
              </w:rPr>
            </w:pPr>
          </w:p>
        </w:tc>
        <w:tc>
          <w:tcPr>
            <w:tcW w:w="709" w:type="dxa"/>
            <w:shd w:val="clear" w:color="auto" w:fill="auto"/>
            <w:noWrap/>
            <w:vAlign w:val="center"/>
          </w:tcPr>
          <w:p w14:paraId="1E802251" w14:textId="77777777" w:rsidR="00677320" w:rsidRPr="00E81E63" w:rsidRDefault="00677320" w:rsidP="00350AEC">
            <w:pPr>
              <w:jc w:val="center"/>
              <w:rPr>
                <w:sz w:val="22"/>
                <w:szCs w:val="22"/>
              </w:rPr>
            </w:pPr>
            <w:r>
              <w:rPr>
                <w:sz w:val="22"/>
                <w:szCs w:val="22"/>
              </w:rPr>
              <w:t>2026</w:t>
            </w:r>
          </w:p>
        </w:tc>
        <w:tc>
          <w:tcPr>
            <w:tcW w:w="1271" w:type="dxa"/>
            <w:shd w:val="clear" w:color="auto" w:fill="auto"/>
            <w:noWrap/>
            <w:vAlign w:val="center"/>
          </w:tcPr>
          <w:p w14:paraId="34B151A5" w14:textId="77777777" w:rsidR="00677320" w:rsidRPr="00694C6D" w:rsidRDefault="00677320" w:rsidP="00350AEC">
            <w:pPr>
              <w:widowControl/>
              <w:jc w:val="center"/>
              <w:rPr>
                <w:sz w:val="22"/>
                <w:szCs w:val="22"/>
                <w:vertAlign w:val="superscript"/>
              </w:rPr>
            </w:pPr>
            <w:r w:rsidRPr="00EC7876">
              <w:rPr>
                <w:sz w:val="22"/>
                <w:szCs w:val="22"/>
              </w:rPr>
              <w:t>2 147,82</w:t>
            </w:r>
            <w:r>
              <w:rPr>
                <w:sz w:val="22"/>
                <w:szCs w:val="22"/>
              </w:rPr>
              <w:t xml:space="preserve"> </w:t>
            </w:r>
            <w:r>
              <w:rPr>
                <w:sz w:val="22"/>
                <w:szCs w:val="22"/>
                <w:vertAlign w:val="superscript"/>
              </w:rPr>
              <w:t>3</w:t>
            </w:r>
          </w:p>
        </w:tc>
        <w:tc>
          <w:tcPr>
            <w:tcW w:w="1296" w:type="dxa"/>
            <w:shd w:val="clear" w:color="auto" w:fill="auto"/>
            <w:vAlign w:val="center"/>
          </w:tcPr>
          <w:p w14:paraId="11960714" w14:textId="77777777" w:rsidR="00677320" w:rsidRPr="00694C6D" w:rsidRDefault="00677320" w:rsidP="00350AEC">
            <w:pPr>
              <w:widowControl/>
              <w:jc w:val="center"/>
              <w:rPr>
                <w:sz w:val="22"/>
                <w:szCs w:val="22"/>
                <w:vertAlign w:val="superscript"/>
              </w:rPr>
            </w:pPr>
            <w:r w:rsidRPr="00EC7876">
              <w:rPr>
                <w:sz w:val="22"/>
                <w:szCs w:val="22"/>
              </w:rPr>
              <w:t>2 257,36</w:t>
            </w:r>
            <w:r>
              <w:rPr>
                <w:sz w:val="22"/>
                <w:szCs w:val="22"/>
              </w:rPr>
              <w:t xml:space="preserve"> </w:t>
            </w:r>
            <w:r>
              <w:rPr>
                <w:sz w:val="22"/>
                <w:szCs w:val="22"/>
                <w:vertAlign w:val="superscript"/>
              </w:rPr>
              <w:t>4</w:t>
            </w:r>
          </w:p>
        </w:tc>
        <w:tc>
          <w:tcPr>
            <w:tcW w:w="546" w:type="dxa"/>
            <w:shd w:val="clear" w:color="auto" w:fill="auto"/>
            <w:noWrap/>
            <w:vAlign w:val="center"/>
          </w:tcPr>
          <w:p w14:paraId="439A3F77"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0F8190B9"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7899D089" w14:textId="77777777" w:rsidR="00677320" w:rsidRPr="00EB5A1A" w:rsidRDefault="00677320" w:rsidP="00350AEC">
            <w:pPr>
              <w:widowControl/>
              <w:jc w:val="center"/>
              <w:rPr>
                <w:sz w:val="22"/>
                <w:szCs w:val="22"/>
              </w:rPr>
            </w:pPr>
            <w:r w:rsidRPr="00221DF8">
              <w:rPr>
                <w:sz w:val="22"/>
                <w:szCs w:val="22"/>
              </w:rPr>
              <w:t>-</w:t>
            </w:r>
          </w:p>
        </w:tc>
        <w:tc>
          <w:tcPr>
            <w:tcW w:w="540" w:type="dxa"/>
            <w:vAlign w:val="center"/>
          </w:tcPr>
          <w:p w14:paraId="3FE214FA" w14:textId="77777777" w:rsidR="00677320" w:rsidRPr="00EB5A1A" w:rsidRDefault="00677320" w:rsidP="00350AEC">
            <w:pPr>
              <w:widowControl/>
              <w:jc w:val="center"/>
              <w:rPr>
                <w:sz w:val="22"/>
                <w:szCs w:val="22"/>
              </w:rPr>
            </w:pPr>
            <w:r w:rsidRPr="00221DF8">
              <w:rPr>
                <w:sz w:val="22"/>
                <w:szCs w:val="22"/>
              </w:rPr>
              <w:t>-</w:t>
            </w:r>
          </w:p>
        </w:tc>
        <w:tc>
          <w:tcPr>
            <w:tcW w:w="720" w:type="dxa"/>
            <w:shd w:val="clear" w:color="auto" w:fill="auto"/>
            <w:noWrap/>
            <w:vAlign w:val="center"/>
          </w:tcPr>
          <w:p w14:paraId="5F4B8260" w14:textId="77777777" w:rsidR="00677320" w:rsidRPr="00EB5A1A" w:rsidRDefault="00677320" w:rsidP="00350AEC">
            <w:pPr>
              <w:widowControl/>
              <w:jc w:val="center"/>
              <w:rPr>
                <w:sz w:val="22"/>
                <w:szCs w:val="22"/>
              </w:rPr>
            </w:pPr>
            <w:r w:rsidRPr="00221DF8">
              <w:rPr>
                <w:sz w:val="22"/>
                <w:szCs w:val="22"/>
              </w:rPr>
              <w:t>-</w:t>
            </w:r>
          </w:p>
        </w:tc>
      </w:tr>
      <w:tr w:rsidR="00677320" w:rsidRPr="00EB5A1A" w14:paraId="6D40C331" w14:textId="77777777" w:rsidTr="00350AEC">
        <w:trPr>
          <w:trHeight w:val="340"/>
        </w:trPr>
        <w:tc>
          <w:tcPr>
            <w:tcW w:w="474" w:type="dxa"/>
            <w:vMerge/>
            <w:shd w:val="clear" w:color="auto" w:fill="auto"/>
            <w:noWrap/>
            <w:vAlign w:val="center"/>
          </w:tcPr>
          <w:p w14:paraId="10E71D3F" w14:textId="77777777" w:rsidR="00677320" w:rsidRPr="00EB5A1A" w:rsidRDefault="00677320" w:rsidP="00350AEC">
            <w:pPr>
              <w:jc w:val="center"/>
              <w:rPr>
                <w:sz w:val="22"/>
                <w:szCs w:val="22"/>
              </w:rPr>
            </w:pPr>
          </w:p>
        </w:tc>
        <w:tc>
          <w:tcPr>
            <w:tcW w:w="1902" w:type="dxa"/>
            <w:vMerge/>
            <w:shd w:val="clear" w:color="auto" w:fill="auto"/>
            <w:vAlign w:val="center"/>
          </w:tcPr>
          <w:p w14:paraId="0D59B981" w14:textId="77777777" w:rsidR="00677320" w:rsidRPr="00EB5A1A" w:rsidRDefault="00677320" w:rsidP="00350AEC">
            <w:pPr>
              <w:widowControl/>
              <w:rPr>
                <w:sz w:val="22"/>
                <w:szCs w:val="22"/>
              </w:rPr>
            </w:pPr>
          </w:p>
        </w:tc>
        <w:tc>
          <w:tcPr>
            <w:tcW w:w="1260" w:type="dxa"/>
            <w:vMerge/>
            <w:shd w:val="clear" w:color="auto" w:fill="auto"/>
            <w:vAlign w:val="center"/>
          </w:tcPr>
          <w:p w14:paraId="462E4582" w14:textId="77777777" w:rsidR="00677320" w:rsidRPr="00EB5A1A" w:rsidRDefault="00677320" w:rsidP="00350AEC">
            <w:pPr>
              <w:widowControl/>
              <w:jc w:val="center"/>
              <w:rPr>
                <w:sz w:val="22"/>
                <w:szCs w:val="22"/>
              </w:rPr>
            </w:pPr>
          </w:p>
        </w:tc>
        <w:tc>
          <w:tcPr>
            <w:tcW w:w="709" w:type="dxa"/>
            <w:shd w:val="clear" w:color="auto" w:fill="auto"/>
            <w:noWrap/>
            <w:vAlign w:val="center"/>
          </w:tcPr>
          <w:p w14:paraId="782D562D" w14:textId="77777777" w:rsidR="00677320" w:rsidRPr="00E81E63" w:rsidRDefault="00677320" w:rsidP="00350AEC">
            <w:pPr>
              <w:jc w:val="center"/>
              <w:rPr>
                <w:sz w:val="22"/>
                <w:szCs w:val="22"/>
              </w:rPr>
            </w:pPr>
            <w:r>
              <w:rPr>
                <w:sz w:val="22"/>
                <w:szCs w:val="22"/>
              </w:rPr>
              <w:t>2027</w:t>
            </w:r>
          </w:p>
        </w:tc>
        <w:tc>
          <w:tcPr>
            <w:tcW w:w="1271" w:type="dxa"/>
            <w:shd w:val="clear" w:color="auto" w:fill="auto"/>
            <w:noWrap/>
            <w:vAlign w:val="center"/>
          </w:tcPr>
          <w:p w14:paraId="7E500743" w14:textId="77777777" w:rsidR="00677320" w:rsidRPr="00694C6D" w:rsidRDefault="00677320" w:rsidP="00350AEC">
            <w:pPr>
              <w:widowControl/>
              <w:jc w:val="center"/>
              <w:rPr>
                <w:sz w:val="22"/>
                <w:szCs w:val="22"/>
                <w:vertAlign w:val="superscript"/>
              </w:rPr>
            </w:pPr>
            <w:r w:rsidRPr="00EC7876">
              <w:rPr>
                <w:sz w:val="22"/>
                <w:szCs w:val="22"/>
              </w:rPr>
              <w:t>2 257,36</w:t>
            </w:r>
            <w:r>
              <w:rPr>
                <w:sz w:val="22"/>
                <w:szCs w:val="22"/>
              </w:rPr>
              <w:t xml:space="preserve"> </w:t>
            </w:r>
            <w:r>
              <w:rPr>
                <w:sz w:val="22"/>
                <w:szCs w:val="22"/>
                <w:vertAlign w:val="superscript"/>
              </w:rPr>
              <w:t>4</w:t>
            </w:r>
          </w:p>
        </w:tc>
        <w:tc>
          <w:tcPr>
            <w:tcW w:w="1296" w:type="dxa"/>
            <w:shd w:val="clear" w:color="auto" w:fill="auto"/>
            <w:vAlign w:val="center"/>
          </w:tcPr>
          <w:p w14:paraId="5F338C8D" w14:textId="77777777" w:rsidR="00677320" w:rsidRPr="00694C6D" w:rsidRDefault="00677320" w:rsidP="00350AEC">
            <w:pPr>
              <w:widowControl/>
              <w:jc w:val="center"/>
              <w:rPr>
                <w:sz w:val="22"/>
                <w:szCs w:val="22"/>
                <w:vertAlign w:val="superscript"/>
              </w:rPr>
            </w:pPr>
            <w:r w:rsidRPr="00EC7876">
              <w:rPr>
                <w:sz w:val="22"/>
                <w:szCs w:val="22"/>
              </w:rPr>
              <w:t>2 372,49</w:t>
            </w:r>
            <w:r>
              <w:rPr>
                <w:sz w:val="22"/>
                <w:szCs w:val="22"/>
              </w:rPr>
              <w:t xml:space="preserve"> </w:t>
            </w:r>
            <w:r>
              <w:rPr>
                <w:sz w:val="22"/>
                <w:szCs w:val="22"/>
                <w:vertAlign w:val="superscript"/>
              </w:rPr>
              <w:t>5</w:t>
            </w:r>
          </w:p>
        </w:tc>
        <w:tc>
          <w:tcPr>
            <w:tcW w:w="546" w:type="dxa"/>
            <w:shd w:val="clear" w:color="auto" w:fill="auto"/>
            <w:noWrap/>
            <w:vAlign w:val="center"/>
          </w:tcPr>
          <w:p w14:paraId="57A3D6C3"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4372D300"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271590E0" w14:textId="77777777" w:rsidR="00677320" w:rsidRPr="00EB5A1A" w:rsidRDefault="00677320" w:rsidP="00350AEC">
            <w:pPr>
              <w:widowControl/>
              <w:jc w:val="center"/>
              <w:rPr>
                <w:sz w:val="22"/>
                <w:szCs w:val="22"/>
              </w:rPr>
            </w:pPr>
            <w:r w:rsidRPr="00221DF8">
              <w:rPr>
                <w:sz w:val="22"/>
                <w:szCs w:val="22"/>
              </w:rPr>
              <w:t>-</w:t>
            </w:r>
          </w:p>
        </w:tc>
        <w:tc>
          <w:tcPr>
            <w:tcW w:w="540" w:type="dxa"/>
            <w:vAlign w:val="center"/>
          </w:tcPr>
          <w:p w14:paraId="0163AE1B" w14:textId="77777777" w:rsidR="00677320" w:rsidRPr="00EB5A1A" w:rsidRDefault="00677320" w:rsidP="00350AEC">
            <w:pPr>
              <w:widowControl/>
              <w:jc w:val="center"/>
              <w:rPr>
                <w:sz w:val="22"/>
                <w:szCs w:val="22"/>
              </w:rPr>
            </w:pPr>
            <w:r w:rsidRPr="00221DF8">
              <w:rPr>
                <w:sz w:val="22"/>
                <w:szCs w:val="22"/>
              </w:rPr>
              <w:t>-</w:t>
            </w:r>
          </w:p>
        </w:tc>
        <w:tc>
          <w:tcPr>
            <w:tcW w:w="720" w:type="dxa"/>
            <w:shd w:val="clear" w:color="auto" w:fill="auto"/>
            <w:noWrap/>
            <w:vAlign w:val="center"/>
          </w:tcPr>
          <w:p w14:paraId="681AF548" w14:textId="77777777" w:rsidR="00677320" w:rsidRPr="00EB5A1A" w:rsidRDefault="00677320" w:rsidP="00350AEC">
            <w:pPr>
              <w:widowControl/>
              <w:jc w:val="center"/>
              <w:rPr>
                <w:sz w:val="22"/>
                <w:szCs w:val="22"/>
              </w:rPr>
            </w:pPr>
            <w:r w:rsidRPr="00221DF8">
              <w:rPr>
                <w:sz w:val="22"/>
                <w:szCs w:val="22"/>
              </w:rPr>
              <w:t>-</w:t>
            </w:r>
          </w:p>
        </w:tc>
      </w:tr>
      <w:tr w:rsidR="00677320" w:rsidRPr="00EB5A1A" w14:paraId="3EA022B4" w14:textId="77777777" w:rsidTr="00350AEC">
        <w:trPr>
          <w:trHeight w:val="340"/>
        </w:trPr>
        <w:tc>
          <w:tcPr>
            <w:tcW w:w="474" w:type="dxa"/>
            <w:vMerge/>
            <w:shd w:val="clear" w:color="auto" w:fill="auto"/>
            <w:noWrap/>
            <w:vAlign w:val="center"/>
          </w:tcPr>
          <w:p w14:paraId="688D13A7" w14:textId="77777777" w:rsidR="00677320" w:rsidRPr="00EB5A1A" w:rsidRDefault="00677320" w:rsidP="00350AEC">
            <w:pPr>
              <w:jc w:val="center"/>
              <w:rPr>
                <w:sz w:val="22"/>
                <w:szCs w:val="22"/>
              </w:rPr>
            </w:pPr>
          </w:p>
        </w:tc>
        <w:tc>
          <w:tcPr>
            <w:tcW w:w="1902" w:type="dxa"/>
            <w:vMerge/>
            <w:shd w:val="clear" w:color="auto" w:fill="auto"/>
            <w:vAlign w:val="center"/>
          </w:tcPr>
          <w:p w14:paraId="0737DA65" w14:textId="77777777" w:rsidR="00677320" w:rsidRPr="00EB5A1A" w:rsidRDefault="00677320" w:rsidP="00350AEC">
            <w:pPr>
              <w:widowControl/>
              <w:rPr>
                <w:sz w:val="22"/>
                <w:szCs w:val="22"/>
              </w:rPr>
            </w:pPr>
          </w:p>
        </w:tc>
        <w:tc>
          <w:tcPr>
            <w:tcW w:w="1260" w:type="dxa"/>
            <w:vMerge/>
            <w:shd w:val="clear" w:color="auto" w:fill="auto"/>
            <w:vAlign w:val="center"/>
          </w:tcPr>
          <w:p w14:paraId="04C1F750" w14:textId="77777777" w:rsidR="00677320" w:rsidRPr="00EB5A1A" w:rsidRDefault="00677320" w:rsidP="00350AEC">
            <w:pPr>
              <w:widowControl/>
              <w:jc w:val="center"/>
              <w:rPr>
                <w:sz w:val="22"/>
                <w:szCs w:val="22"/>
              </w:rPr>
            </w:pPr>
          </w:p>
        </w:tc>
        <w:tc>
          <w:tcPr>
            <w:tcW w:w="709" w:type="dxa"/>
            <w:shd w:val="clear" w:color="auto" w:fill="auto"/>
            <w:noWrap/>
            <w:vAlign w:val="center"/>
          </w:tcPr>
          <w:p w14:paraId="20396865" w14:textId="77777777" w:rsidR="00677320" w:rsidRPr="00E81E63" w:rsidRDefault="00677320" w:rsidP="00350AEC">
            <w:pPr>
              <w:jc w:val="center"/>
              <w:rPr>
                <w:sz w:val="22"/>
                <w:szCs w:val="22"/>
              </w:rPr>
            </w:pPr>
            <w:r>
              <w:rPr>
                <w:sz w:val="22"/>
                <w:szCs w:val="22"/>
              </w:rPr>
              <w:t>2028</w:t>
            </w:r>
          </w:p>
        </w:tc>
        <w:tc>
          <w:tcPr>
            <w:tcW w:w="1271" w:type="dxa"/>
            <w:shd w:val="clear" w:color="auto" w:fill="auto"/>
            <w:noWrap/>
            <w:vAlign w:val="center"/>
          </w:tcPr>
          <w:p w14:paraId="5566A43C" w14:textId="77777777" w:rsidR="00677320" w:rsidRPr="00694C6D" w:rsidRDefault="00677320" w:rsidP="00350AEC">
            <w:pPr>
              <w:widowControl/>
              <w:jc w:val="center"/>
              <w:rPr>
                <w:sz w:val="22"/>
                <w:szCs w:val="22"/>
                <w:vertAlign w:val="superscript"/>
              </w:rPr>
            </w:pPr>
            <w:r w:rsidRPr="00EC7876">
              <w:rPr>
                <w:sz w:val="22"/>
                <w:szCs w:val="22"/>
              </w:rPr>
              <w:t>2 372,49</w:t>
            </w:r>
            <w:r>
              <w:rPr>
                <w:sz w:val="22"/>
                <w:szCs w:val="22"/>
              </w:rPr>
              <w:t xml:space="preserve"> </w:t>
            </w:r>
            <w:r>
              <w:rPr>
                <w:sz w:val="22"/>
                <w:szCs w:val="22"/>
                <w:vertAlign w:val="superscript"/>
              </w:rPr>
              <w:t>5</w:t>
            </w:r>
          </w:p>
        </w:tc>
        <w:tc>
          <w:tcPr>
            <w:tcW w:w="1296" w:type="dxa"/>
            <w:shd w:val="clear" w:color="auto" w:fill="auto"/>
            <w:vAlign w:val="center"/>
          </w:tcPr>
          <w:p w14:paraId="5DB77ED1" w14:textId="77777777" w:rsidR="00677320" w:rsidRPr="00694C6D" w:rsidRDefault="00677320" w:rsidP="00350AEC">
            <w:pPr>
              <w:widowControl/>
              <w:jc w:val="center"/>
              <w:rPr>
                <w:sz w:val="22"/>
                <w:szCs w:val="22"/>
                <w:vertAlign w:val="superscript"/>
              </w:rPr>
            </w:pPr>
            <w:r w:rsidRPr="00EC7876">
              <w:rPr>
                <w:sz w:val="22"/>
                <w:szCs w:val="22"/>
              </w:rPr>
              <w:t>2 493,49</w:t>
            </w:r>
            <w:r>
              <w:rPr>
                <w:sz w:val="22"/>
                <w:szCs w:val="22"/>
              </w:rPr>
              <w:t xml:space="preserve"> </w:t>
            </w:r>
            <w:r>
              <w:rPr>
                <w:vanish/>
                <w:sz w:val="22"/>
                <w:szCs w:val="22"/>
              </w:rPr>
              <w:t xml:space="preserve">0 </w:t>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vanish/>
                <w:sz w:val="22"/>
                <w:szCs w:val="22"/>
              </w:rPr>
              <w:pgNum/>
            </w:r>
            <w:r>
              <w:rPr>
                <w:sz w:val="22"/>
                <w:szCs w:val="22"/>
                <w:vertAlign w:val="superscript"/>
              </w:rPr>
              <w:t>6</w:t>
            </w:r>
          </w:p>
        </w:tc>
        <w:tc>
          <w:tcPr>
            <w:tcW w:w="546" w:type="dxa"/>
            <w:shd w:val="clear" w:color="auto" w:fill="auto"/>
            <w:noWrap/>
            <w:vAlign w:val="center"/>
          </w:tcPr>
          <w:p w14:paraId="6388FCC7"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19564ADE"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1E82E1B2" w14:textId="77777777" w:rsidR="00677320" w:rsidRPr="00EB5A1A" w:rsidRDefault="00677320" w:rsidP="00350AEC">
            <w:pPr>
              <w:widowControl/>
              <w:jc w:val="center"/>
              <w:rPr>
                <w:sz w:val="22"/>
                <w:szCs w:val="22"/>
              </w:rPr>
            </w:pPr>
            <w:r w:rsidRPr="00EB5A1A">
              <w:rPr>
                <w:sz w:val="22"/>
                <w:szCs w:val="22"/>
              </w:rPr>
              <w:t>-</w:t>
            </w:r>
          </w:p>
        </w:tc>
        <w:tc>
          <w:tcPr>
            <w:tcW w:w="540" w:type="dxa"/>
            <w:vAlign w:val="center"/>
          </w:tcPr>
          <w:p w14:paraId="1E19223D" w14:textId="77777777" w:rsidR="00677320" w:rsidRPr="00EB5A1A" w:rsidRDefault="00677320" w:rsidP="00350AEC">
            <w:pPr>
              <w:widowControl/>
              <w:jc w:val="center"/>
              <w:rPr>
                <w:sz w:val="22"/>
                <w:szCs w:val="22"/>
              </w:rPr>
            </w:pPr>
            <w:r w:rsidRPr="00EB5A1A">
              <w:rPr>
                <w:sz w:val="22"/>
                <w:szCs w:val="22"/>
              </w:rPr>
              <w:t>-</w:t>
            </w:r>
          </w:p>
        </w:tc>
        <w:tc>
          <w:tcPr>
            <w:tcW w:w="720" w:type="dxa"/>
            <w:shd w:val="clear" w:color="auto" w:fill="auto"/>
            <w:noWrap/>
            <w:vAlign w:val="center"/>
          </w:tcPr>
          <w:p w14:paraId="454336F5" w14:textId="77777777" w:rsidR="00677320" w:rsidRPr="00EB5A1A" w:rsidRDefault="00677320" w:rsidP="00350AEC">
            <w:pPr>
              <w:widowControl/>
              <w:jc w:val="center"/>
              <w:rPr>
                <w:sz w:val="22"/>
                <w:szCs w:val="22"/>
              </w:rPr>
            </w:pPr>
            <w:r w:rsidRPr="00EB5A1A">
              <w:rPr>
                <w:sz w:val="22"/>
                <w:szCs w:val="22"/>
              </w:rPr>
              <w:t>-</w:t>
            </w:r>
          </w:p>
        </w:tc>
      </w:tr>
    </w:tbl>
    <w:p w14:paraId="20603B18" w14:textId="77777777" w:rsidR="00677320" w:rsidRDefault="00677320" w:rsidP="00677320">
      <w:pPr>
        <w:widowControl/>
        <w:autoSpaceDE w:val="0"/>
        <w:autoSpaceDN w:val="0"/>
        <w:adjustRightInd w:val="0"/>
        <w:ind w:firstLine="540"/>
        <w:jc w:val="both"/>
        <w:outlineLvl w:val="3"/>
        <w:rPr>
          <w:sz w:val="22"/>
          <w:szCs w:val="22"/>
        </w:rPr>
      </w:pPr>
      <w:r w:rsidRPr="00EB5A1A">
        <w:rPr>
          <w:sz w:val="22"/>
          <w:szCs w:val="22"/>
        </w:rPr>
        <w:t xml:space="preserve">* Выделяется в целях реализации </w:t>
      </w:r>
      <w:hyperlink r:id="rId15" w:history="1">
        <w:r w:rsidRPr="00EB5A1A">
          <w:rPr>
            <w:sz w:val="22"/>
            <w:szCs w:val="22"/>
          </w:rPr>
          <w:t>пункта 6 статьи 168</w:t>
        </w:r>
      </w:hyperlink>
      <w:r w:rsidRPr="00EB5A1A">
        <w:rPr>
          <w:sz w:val="22"/>
          <w:szCs w:val="22"/>
        </w:rPr>
        <w:t xml:space="preserve"> Налого</w:t>
      </w:r>
      <w:r w:rsidRPr="0039411C">
        <w:rPr>
          <w:sz w:val="22"/>
          <w:szCs w:val="22"/>
        </w:rPr>
        <w:t>вого кодекса Российской Федерации (часть вторая).</w:t>
      </w:r>
    </w:p>
    <w:p w14:paraId="26C7CA2F" w14:textId="77777777" w:rsidR="00677320" w:rsidRDefault="00677320" w:rsidP="00677320">
      <w:pPr>
        <w:widowControl/>
        <w:autoSpaceDE w:val="0"/>
        <w:autoSpaceDN w:val="0"/>
        <w:adjustRightInd w:val="0"/>
        <w:ind w:firstLine="540"/>
        <w:jc w:val="both"/>
        <w:outlineLvl w:val="3"/>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0"/>
        <w:gridCol w:w="7975"/>
      </w:tblGrid>
      <w:tr w:rsidR="00677320" w:rsidRPr="00D927FE" w14:paraId="58279C21" w14:textId="77777777" w:rsidTr="00350AEC">
        <w:tc>
          <w:tcPr>
            <w:tcW w:w="2235" w:type="dxa"/>
            <w:shd w:val="clear" w:color="auto" w:fill="auto"/>
          </w:tcPr>
          <w:p w14:paraId="59A424F8" w14:textId="77777777" w:rsidR="00677320" w:rsidRPr="00532CB4" w:rsidRDefault="00677320" w:rsidP="00350AEC">
            <w:r w:rsidRPr="00D927FE">
              <w:rPr>
                <w:vertAlign w:val="superscript"/>
              </w:rPr>
              <w:lastRenderedPageBreak/>
              <w:t>1</w:t>
            </w:r>
            <w:r w:rsidRPr="00532CB4">
              <w:t xml:space="preserve"> Тариф без учета НДС </w:t>
            </w:r>
          </w:p>
        </w:tc>
        <w:tc>
          <w:tcPr>
            <w:tcW w:w="8044" w:type="dxa"/>
            <w:shd w:val="clear" w:color="auto" w:fill="auto"/>
          </w:tcPr>
          <w:p w14:paraId="092B2B45" w14:textId="77777777" w:rsidR="00677320" w:rsidRPr="00D927FE" w:rsidRDefault="00677320" w:rsidP="00350AEC">
            <w:pPr>
              <w:widowControl/>
              <w:autoSpaceDE w:val="0"/>
              <w:autoSpaceDN w:val="0"/>
              <w:adjustRightInd w:val="0"/>
              <w:jc w:val="both"/>
              <w:outlineLvl w:val="3"/>
              <w:rPr>
                <w:sz w:val="22"/>
                <w:szCs w:val="22"/>
              </w:rPr>
            </w:pPr>
            <w:r w:rsidRPr="00532CB4">
              <w:t xml:space="preserve">– </w:t>
            </w:r>
            <w:r w:rsidRPr="00694C6D">
              <w:t xml:space="preserve">1 473,96 </w:t>
            </w:r>
            <w:r w:rsidRPr="00532CB4">
              <w:t>руб./Гкал</w:t>
            </w:r>
          </w:p>
        </w:tc>
      </w:tr>
      <w:tr w:rsidR="00677320" w:rsidRPr="00D927FE" w14:paraId="7E9D0F05" w14:textId="77777777" w:rsidTr="00350AEC">
        <w:tc>
          <w:tcPr>
            <w:tcW w:w="2235" w:type="dxa"/>
            <w:shd w:val="clear" w:color="auto" w:fill="auto"/>
          </w:tcPr>
          <w:p w14:paraId="029D8252" w14:textId="77777777" w:rsidR="00677320" w:rsidRPr="00532CB4" w:rsidRDefault="00677320" w:rsidP="00350AEC">
            <w:r w:rsidRPr="00D927FE">
              <w:rPr>
                <w:vertAlign w:val="superscript"/>
              </w:rPr>
              <w:t>2</w:t>
            </w:r>
            <w:r w:rsidRPr="00532CB4">
              <w:t xml:space="preserve"> Тариф без учета НДС </w:t>
            </w:r>
          </w:p>
        </w:tc>
        <w:tc>
          <w:tcPr>
            <w:tcW w:w="8044" w:type="dxa"/>
            <w:shd w:val="clear" w:color="auto" w:fill="auto"/>
          </w:tcPr>
          <w:p w14:paraId="6F9D3F94" w14:textId="77777777" w:rsidR="00677320" w:rsidRPr="00D927FE" w:rsidRDefault="00677320" w:rsidP="00350AEC">
            <w:pPr>
              <w:widowControl/>
              <w:autoSpaceDE w:val="0"/>
              <w:autoSpaceDN w:val="0"/>
              <w:adjustRightInd w:val="0"/>
              <w:jc w:val="both"/>
              <w:outlineLvl w:val="3"/>
              <w:rPr>
                <w:sz w:val="22"/>
                <w:szCs w:val="22"/>
              </w:rPr>
            </w:pPr>
            <w:r w:rsidRPr="00532CB4">
              <w:t xml:space="preserve">– </w:t>
            </w:r>
            <w:r>
              <w:t>1 675,89</w:t>
            </w:r>
            <w:r w:rsidRPr="00532CB4">
              <w:t xml:space="preserve"> руб./Гкал</w:t>
            </w:r>
          </w:p>
        </w:tc>
      </w:tr>
      <w:tr w:rsidR="00677320" w:rsidRPr="00D927FE" w14:paraId="099C077B" w14:textId="77777777" w:rsidTr="00350AEC">
        <w:tc>
          <w:tcPr>
            <w:tcW w:w="2235" w:type="dxa"/>
            <w:shd w:val="clear" w:color="auto" w:fill="auto"/>
          </w:tcPr>
          <w:p w14:paraId="6A562621" w14:textId="77777777" w:rsidR="00677320" w:rsidRDefault="00677320" w:rsidP="00350AEC">
            <w:r w:rsidRPr="00D927FE">
              <w:rPr>
                <w:vertAlign w:val="superscript"/>
              </w:rPr>
              <w:t>3</w:t>
            </w:r>
            <w:r w:rsidRPr="00532CB4">
              <w:t xml:space="preserve"> Тариф без учета НДС </w:t>
            </w:r>
          </w:p>
        </w:tc>
        <w:tc>
          <w:tcPr>
            <w:tcW w:w="8044" w:type="dxa"/>
            <w:shd w:val="clear" w:color="auto" w:fill="auto"/>
          </w:tcPr>
          <w:p w14:paraId="0601AED0" w14:textId="77777777" w:rsidR="00677320" w:rsidRPr="00D927FE" w:rsidRDefault="00677320" w:rsidP="00350AEC">
            <w:pPr>
              <w:widowControl/>
              <w:autoSpaceDE w:val="0"/>
              <w:autoSpaceDN w:val="0"/>
              <w:adjustRightInd w:val="0"/>
              <w:jc w:val="both"/>
              <w:outlineLvl w:val="3"/>
              <w:rPr>
                <w:sz w:val="22"/>
                <w:szCs w:val="22"/>
              </w:rPr>
            </w:pPr>
            <w:r w:rsidRPr="00532CB4">
              <w:t xml:space="preserve">– </w:t>
            </w:r>
            <w:r>
              <w:t>1 789,85</w:t>
            </w:r>
            <w:r w:rsidRPr="00532CB4">
              <w:t xml:space="preserve"> руб./Гкал</w:t>
            </w:r>
          </w:p>
        </w:tc>
      </w:tr>
      <w:tr w:rsidR="00677320" w:rsidRPr="00D927FE" w14:paraId="70F2C018" w14:textId="77777777" w:rsidTr="00350AEC">
        <w:tc>
          <w:tcPr>
            <w:tcW w:w="2235" w:type="dxa"/>
            <w:shd w:val="clear" w:color="auto" w:fill="auto"/>
          </w:tcPr>
          <w:p w14:paraId="41D7A9B6" w14:textId="77777777" w:rsidR="00677320" w:rsidRPr="00D927FE" w:rsidRDefault="00677320" w:rsidP="00350AEC">
            <w:pPr>
              <w:rPr>
                <w:vertAlign w:val="superscript"/>
              </w:rPr>
            </w:pPr>
            <w:r w:rsidRPr="00D927FE">
              <w:rPr>
                <w:vertAlign w:val="superscript"/>
              </w:rPr>
              <w:t>4</w:t>
            </w:r>
            <w:r w:rsidRPr="00532CB4">
              <w:t xml:space="preserve"> Тариф без учета НДС</w:t>
            </w:r>
          </w:p>
        </w:tc>
        <w:tc>
          <w:tcPr>
            <w:tcW w:w="8044" w:type="dxa"/>
            <w:shd w:val="clear" w:color="auto" w:fill="auto"/>
          </w:tcPr>
          <w:p w14:paraId="09969585" w14:textId="77777777" w:rsidR="00677320" w:rsidRDefault="00677320" w:rsidP="00350AEC">
            <w:r w:rsidRPr="005259D5">
              <w:t xml:space="preserve">– </w:t>
            </w:r>
            <w:r>
              <w:t>1 881,13</w:t>
            </w:r>
            <w:r w:rsidRPr="00694C6D">
              <w:t xml:space="preserve"> </w:t>
            </w:r>
            <w:r w:rsidRPr="005259D5">
              <w:t>руб./Гкал</w:t>
            </w:r>
          </w:p>
        </w:tc>
      </w:tr>
      <w:tr w:rsidR="00677320" w:rsidRPr="00597F17" w14:paraId="4DB51A02" w14:textId="77777777" w:rsidTr="00350AEC">
        <w:tc>
          <w:tcPr>
            <w:tcW w:w="2235" w:type="dxa"/>
            <w:shd w:val="clear" w:color="auto" w:fill="auto"/>
          </w:tcPr>
          <w:p w14:paraId="2BC03C13" w14:textId="77777777" w:rsidR="00677320" w:rsidRPr="00597F17" w:rsidRDefault="00677320" w:rsidP="00350AEC">
            <w:pPr>
              <w:rPr>
                <w:vertAlign w:val="superscript"/>
              </w:rPr>
            </w:pPr>
            <w:r w:rsidRPr="00597F17">
              <w:rPr>
                <w:vertAlign w:val="superscript"/>
              </w:rPr>
              <w:t>5</w:t>
            </w:r>
            <w:r w:rsidRPr="00597F17">
              <w:t xml:space="preserve"> Тариф без учета НДС</w:t>
            </w:r>
          </w:p>
        </w:tc>
        <w:tc>
          <w:tcPr>
            <w:tcW w:w="8044" w:type="dxa"/>
            <w:shd w:val="clear" w:color="auto" w:fill="auto"/>
          </w:tcPr>
          <w:p w14:paraId="08CD795A" w14:textId="77777777" w:rsidR="00677320" w:rsidRPr="00597F17" w:rsidRDefault="00677320" w:rsidP="00350AEC">
            <w:r>
              <w:t>– 1 977,08</w:t>
            </w:r>
            <w:r w:rsidRPr="00597F17">
              <w:t xml:space="preserve"> руб./Гкал</w:t>
            </w:r>
          </w:p>
        </w:tc>
      </w:tr>
      <w:tr w:rsidR="00677320" w:rsidRPr="00D927FE" w14:paraId="279AA740" w14:textId="77777777" w:rsidTr="00350AEC">
        <w:tc>
          <w:tcPr>
            <w:tcW w:w="2235" w:type="dxa"/>
            <w:shd w:val="clear" w:color="auto" w:fill="auto"/>
          </w:tcPr>
          <w:p w14:paraId="37B38DED" w14:textId="77777777" w:rsidR="00677320" w:rsidRPr="00597F17" w:rsidRDefault="00677320" w:rsidP="00350AEC">
            <w:pPr>
              <w:rPr>
                <w:vertAlign w:val="superscript"/>
              </w:rPr>
            </w:pPr>
            <w:r w:rsidRPr="00597F17">
              <w:rPr>
                <w:vertAlign w:val="superscript"/>
              </w:rPr>
              <w:t>6</w:t>
            </w:r>
            <w:r w:rsidRPr="00597F17">
              <w:t xml:space="preserve"> Тариф без учета НДС</w:t>
            </w:r>
          </w:p>
        </w:tc>
        <w:tc>
          <w:tcPr>
            <w:tcW w:w="8044" w:type="dxa"/>
            <w:shd w:val="clear" w:color="auto" w:fill="auto"/>
          </w:tcPr>
          <w:p w14:paraId="7E5896B5" w14:textId="77777777" w:rsidR="00677320" w:rsidRDefault="00677320" w:rsidP="00350AEC">
            <w:r>
              <w:t>– 1 077,90</w:t>
            </w:r>
            <w:r w:rsidRPr="00597F17">
              <w:t xml:space="preserve"> руб./Гкал</w:t>
            </w:r>
          </w:p>
        </w:tc>
      </w:tr>
    </w:tbl>
    <w:p w14:paraId="25F3A87A" w14:textId="77777777" w:rsidR="00457D3D" w:rsidRDefault="00457D3D" w:rsidP="00677320">
      <w:pPr>
        <w:widowControl/>
        <w:autoSpaceDE w:val="0"/>
        <w:autoSpaceDN w:val="0"/>
        <w:adjustRightInd w:val="0"/>
        <w:ind w:firstLine="709"/>
        <w:jc w:val="both"/>
        <w:rPr>
          <w:snapToGrid w:val="0"/>
          <w:sz w:val="22"/>
          <w:szCs w:val="22"/>
        </w:rPr>
      </w:pPr>
    </w:p>
    <w:p w14:paraId="730F01B6" w14:textId="6D4FB585" w:rsidR="00C75D53" w:rsidRPr="00C75D53" w:rsidRDefault="00C75D53" w:rsidP="00677320">
      <w:pPr>
        <w:widowControl/>
        <w:autoSpaceDE w:val="0"/>
        <w:autoSpaceDN w:val="0"/>
        <w:adjustRightInd w:val="0"/>
        <w:ind w:firstLine="709"/>
        <w:jc w:val="both"/>
        <w:rPr>
          <w:snapToGrid w:val="0"/>
          <w:sz w:val="22"/>
          <w:szCs w:val="22"/>
        </w:rPr>
      </w:pPr>
      <w:r w:rsidRPr="00C75D53">
        <w:rPr>
          <w:snapToGrid w:val="0"/>
          <w:sz w:val="22"/>
          <w:szCs w:val="22"/>
        </w:rPr>
        <w:t xml:space="preserve">11. Внести следующие изменения в постановление Департамента энергетики и тарифов Ивановской области от 13.10.2023 № 39-т/15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2024-2026 годы для потребителей МУП «КС» (д. </w:t>
      </w:r>
      <w:proofErr w:type="spellStart"/>
      <w:r w:rsidRPr="00C75D53">
        <w:rPr>
          <w:snapToGrid w:val="0"/>
          <w:sz w:val="22"/>
          <w:szCs w:val="22"/>
        </w:rPr>
        <w:t>Гаврилково</w:t>
      </w:r>
      <w:proofErr w:type="spellEnd"/>
      <w:r w:rsidRPr="00C75D53">
        <w:rPr>
          <w:snapToGrid w:val="0"/>
          <w:sz w:val="22"/>
          <w:szCs w:val="22"/>
        </w:rPr>
        <w:t>, Вичугский район), о корректировке долгосрочных тарифов на тепловую энергию для потребителей МУП «КС» (Вичугский район) на 2024 – 2026  годы»:</w:t>
      </w:r>
    </w:p>
    <w:p w14:paraId="21C19D8D" w14:textId="77777777" w:rsidR="00677320"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3 изложить в новой редакции</w:t>
      </w:r>
      <w:r w:rsidR="00677320">
        <w:rPr>
          <w:snapToGrid w:val="0"/>
          <w:sz w:val="22"/>
          <w:szCs w:val="22"/>
        </w:rPr>
        <w:t>:</w:t>
      </w:r>
    </w:p>
    <w:p w14:paraId="1BC5FC92"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xml:space="preserve"> </w:t>
      </w:r>
    </w:p>
    <w:p w14:paraId="1577386B" w14:textId="77777777" w:rsidR="00677320" w:rsidRPr="006D43EA" w:rsidRDefault="00677320" w:rsidP="00677320">
      <w:pPr>
        <w:widowControl/>
        <w:autoSpaceDE w:val="0"/>
        <w:autoSpaceDN w:val="0"/>
        <w:adjustRightInd w:val="0"/>
        <w:jc w:val="right"/>
        <w:rPr>
          <w:sz w:val="22"/>
          <w:szCs w:val="22"/>
        </w:rPr>
      </w:pPr>
      <w:r w:rsidRPr="006D43EA">
        <w:rPr>
          <w:sz w:val="22"/>
          <w:szCs w:val="22"/>
        </w:rPr>
        <w:t xml:space="preserve">Приложение </w:t>
      </w:r>
      <w:r>
        <w:rPr>
          <w:sz w:val="22"/>
          <w:szCs w:val="22"/>
        </w:rPr>
        <w:t>3</w:t>
      </w:r>
      <w:r w:rsidRPr="006D43EA">
        <w:rPr>
          <w:sz w:val="22"/>
          <w:szCs w:val="22"/>
        </w:rPr>
        <w:t xml:space="preserve"> к постановлению Департамента энергетики и тарифов</w:t>
      </w:r>
    </w:p>
    <w:p w14:paraId="19BC305F" w14:textId="77777777" w:rsidR="00677320" w:rsidRDefault="00677320" w:rsidP="00677320">
      <w:pPr>
        <w:widowControl/>
        <w:autoSpaceDE w:val="0"/>
        <w:autoSpaceDN w:val="0"/>
        <w:adjustRightInd w:val="0"/>
        <w:jc w:val="right"/>
        <w:rPr>
          <w:sz w:val="22"/>
          <w:szCs w:val="22"/>
        </w:rPr>
      </w:pPr>
      <w:r w:rsidRPr="006D43EA">
        <w:rPr>
          <w:sz w:val="22"/>
          <w:szCs w:val="22"/>
        </w:rPr>
        <w:t xml:space="preserve">Ивановской области </w:t>
      </w:r>
      <w:r w:rsidRPr="009558E7">
        <w:rPr>
          <w:sz w:val="22"/>
          <w:szCs w:val="22"/>
        </w:rPr>
        <w:t>от 13.10.2023 № 39-т/</w:t>
      </w:r>
      <w:r>
        <w:rPr>
          <w:sz w:val="22"/>
          <w:szCs w:val="22"/>
        </w:rPr>
        <w:t>15</w:t>
      </w:r>
    </w:p>
    <w:p w14:paraId="63987BA2" w14:textId="77777777" w:rsidR="00677320" w:rsidRDefault="00677320" w:rsidP="00677320">
      <w:pPr>
        <w:widowControl/>
        <w:autoSpaceDE w:val="0"/>
        <w:autoSpaceDN w:val="0"/>
        <w:adjustRightInd w:val="0"/>
        <w:jc w:val="right"/>
        <w:rPr>
          <w:sz w:val="22"/>
          <w:szCs w:val="22"/>
        </w:rPr>
      </w:pPr>
    </w:p>
    <w:p w14:paraId="6BCBEEDC" w14:textId="77777777" w:rsidR="00677320" w:rsidRPr="00871E4B" w:rsidRDefault="00677320" w:rsidP="00677320">
      <w:pPr>
        <w:widowControl/>
        <w:autoSpaceDE w:val="0"/>
        <w:autoSpaceDN w:val="0"/>
        <w:adjustRightInd w:val="0"/>
        <w:ind w:left="708" w:firstLine="708"/>
        <w:jc w:val="right"/>
        <w:rPr>
          <w:sz w:val="22"/>
          <w:szCs w:val="22"/>
        </w:rPr>
      </w:pPr>
      <w:r w:rsidRPr="00871E4B">
        <w:rPr>
          <w:sz w:val="22"/>
          <w:szCs w:val="22"/>
        </w:rPr>
        <w:t>Приложение 2 к постановлению</w:t>
      </w:r>
      <w:r>
        <w:rPr>
          <w:sz w:val="22"/>
          <w:szCs w:val="22"/>
        </w:rPr>
        <w:t xml:space="preserve"> </w:t>
      </w:r>
      <w:r w:rsidRPr="00871E4B">
        <w:rPr>
          <w:sz w:val="22"/>
          <w:szCs w:val="22"/>
        </w:rPr>
        <w:t>Департамента энергетики и тарифов</w:t>
      </w:r>
    </w:p>
    <w:p w14:paraId="0997552D" w14:textId="77777777" w:rsidR="00677320" w:rsidRPr="009E1CAF" w:rsidRDefault="00677320" w:rsidP="00677320">
      <w:pPr>
        <w:widowControl/>
        <w:autoSpaceDE w:val="0"/>
        <w:autoSpaceDN w:val="0"/>
        <w:adjustRightInd w:val="0"/>
        <w:ind w:left="708" w:firstLine="708"/>
        <w:jc w:val="right"/>
        <w:rPr>
          <w:sz w:val="22"/>
          <w:szCs w:val="22"/>
        </w:rPr>
      </w:pPr>
      <w:r w:rsidRPr="00871E4B">
        <w:rPr>
          <w:sz w:val="22"/>
          <w:szCs w:val="22"/>
        </w:rPr>
        <w:t xml:space="preserve"> Ивановской области от </w:t>
      </w:r>
      <w:r>
        <w:rPr>
          <w:sz w:val="22"/>
          <w:szCs w:val="22"/>
        </w:rPr>
        <w:t>10.12</w:t>
      </w:r>
      <w:r w:rsidRPr="00A541DA">
        <w:rPr>
          <w:sz w:val="22"/>
          <w:szCs w:val="22"/>
        </w:rPr>
        <w:t>.</w:t>
      </w:r>
      <w:r>
        <w:rPr>
          <w:sz w:val="22"/>
          <w:szCs w:val="22"/>
        </w:rPr>
        <w:t>2021</w:t>
      </w:r>
      <w:r w:rsidRPr="00A541DA">
        <w:rPr>
          <w:sz w:val="22"/>
          <w:szCs w:val="22"/>
        </w:rPr>
        <w:t xml:space="preserve"> № </w:t>
      </w:r>
      <w:r w:rsidRPr="00EB2DDA">
        <w:rPr>
          <w:sz w:val="22"/>
          <w:szCs w:val="22"/>
        </w:rPr>
        <w:t>55-т/</w:t>
      </w:r>
      <w:r>
        <w:rPr>
          <w:sz w:val="22"/>
          <w:szCs w:val="22"/>
        </w:rPr>
        <w:t>10</w:t>
      </w:r>
    </w:p>
    <w:p w14:paraId="0DAB5E84" w14:textId="77777777" w:rsidR="00677320" w:rsidRDefault="00677320" w:rsidP="00677320">
      <w:pPr>
        <w:widowControl/>
        <w:autoSpaceDE w:val="0"/>
        <w:autoSpaceDN w:val="0"/>
        <w:adjustRightInd w:val="0"/>
        <w:jc w:val="right"/>
        <w:rPr>
          <w:color w:val="FF0000"/>
          <w:sz w:val="22"/>
          <w:szCs w:val="22"/>
        </w:rPr>
      </w:pPr>
    </w:p>
    <w:p w14:paraId="0255A627" w14:textId="77777777" w:rsidR="00677320" w:rsidRPr="00E64BEB" w:rsidRDefault="00677320" w:rsidP="00677320">
      <w:pPr>
        <w:widowControl/>
        <w:autoSpaceDE w:val="0"/>
        <w:autoSpaceDN w:val="0"/>
        <w:adjustRightInd w:val="0"/>
        <w:jc w:val="center"/>
        <w:rPr>
          <w:b/>
          <w:bCs/>
          <w:sz w:val="22"/>
          <w:szCs w:val="22"/>
        </w:rPr>
      </w:pPr>
      <w:r w:rsidRPr="00E64BEB">
        <w:rPr>
          <w:b/>
          <w:bCs/>
          <w:sz w:val="22"/>
          <w:szCs w:val="22"/>
        </w:rPr>
        <w:t>Льготные тарифы на тепловую энергию (мощность), поставляемую потребителям</w:t>
      </w:r>
    </w:p>
    <w:p w14:paraId="2AD3E27D" w14:textId="77777777" w:rsidR="00677320" w:rsidRPr="009F34A5" w:rsidRDefault="00677320" w:rsidP="00677320">
      <w:pPr>
        <w:widowControl/>
        <w:autoSpaceDE w:val="0"/>
        <w:autoSpaceDN w:val="0"/>
        <w:adjustRightInd w:val="0"/>
        <w:jc w:val="center"/>
        <w:rPr>
          <w:b/>
          <w:color w:val="C00000"/>
          <w:sz w:val="22"/>
          <w:szCs w:val="22"/>
        </w:rPr>
      </w:pP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708"/>
        <w:gridCol w:w="1276"/>
        <w:gridCol w:w="1276"/>
        <w:gridCol w:w="567"/>
        <w:gridCol w:w="567"/>
        <w:gridCol w:w="529"/>
        <w:gridCol w:w="566"/>
        <w:gridCol w:w="709"/>
      </w:tblGrid>
      <w:tr w:rsidR="00677320" w:rsidRPr="009F34A5" w14:paraId="16FB38C2" w14:textId="77777777" w:rsidTr="00350AEC">
        <w:trPr>
          <w:trHeight w:val="762"/>
        </w:trPr>
        <w:tc>
          <w:tcPr>
            <w:tcW w:w="436" w:type="dxa"/>
            <w:vMerge w:val="restart"/>
            <w:shd w:val="clear" w:color="auto" w:fill="auto"/>
            <w:vAlign w:val="center"/>
            <w:hideMark/>
          </w:tcPr>
          <w:p w14:paraId="1DA4915C" w14:textId="77777777" w:rsidR="00677320" w:rsidRPr="00677320" w:rsidRDefault="00677320" w:rsidP="00350AEC">
            <w:pPr>
              <w:widowControl/>
              <w:jc w:val="center"/>
              <w:rPr>
                <w:sz w:val="22"/>
                <w:szCs w:val="22"/>
              </w:rPr>
            </w:pPr>
            <w:r w:rsidRPr="00677320">
              <w:rPr>
                <w:sz w:val="22"/>
                <w:szCs w:val="22"/>
              </w:rPr>
              <w:t>№ п/п</w:t>
            </w:r>
          </w:p>
        </w:tc>
        <w:tc>
          <w:tcPr>
            <w:tcW w:w="2400" w:type="dxa"/>
            <w:vMerge w:val="restart"/>
            <w:shd w:val="clear" w:color="auto" w:fill="auto"/>
            <w:vAlign w:val="center"/>
            <w:hideMark/>
          </w:tcPr>
          <w:p w14:paraId="4D692686" w14:textId="77777777" w:rsidR="00677320" w:rsidRPr="00677320" w:rsidRDefault="00677320" w:rsidP="00350AEC">
            <w:pPr>
              <w:widowControl/>
              <w:jc w:val="center"/>
              <w:rPr>
                <w:sz w:val="22"/>
                <w:szCs w:val="22"/>
              </w:rPr>
            </w:pPr>
            <w:r w:rsidRPr="00677320">
              <w:rPr>
                <w:sz w:val="22"/>
                <w:szCs w:val="22"/>
              </w:rPr>
              <w:t>Наименование регулируемой организации</w:t>
            </w:r>
          </w:p>
        </w:tc>
        <w:tc>
          <w:tcPr>
            <w:tcW w:w="1276" w:type="dxa"/>
            <w:vMerge w:val="restart"/>
            <w:shd w:val="clear" w:color="auto" w:fill="auto"/>
            <w:noWrap/>
            <w:vAlign w:val="center"/>
            <w:hideMark/>
          </w:tcPr>
          <w:p w14:paraId="55F7D40C" w14:textId="77777777" w:rsidR="00677320" w:rsidRPr="00677320" w:rsidRDefault="00677320" w:rsidP="00350AEC">
            <w:pPr>
              <w:widowControl/>
              <w:jc w:val="center"/>
              <w:rPr>
                <w:sz w:val="22"/>
                <w:szCs w:val="22"/>
              </w:rPr>
            </w:pPr>
            <w:r w:rsidRPr="00677320">
              <w:rPr>
                <w:sz w:val="22"/>
                <w:szCs w:val="22"/>
              </w:rPr>
              <w:t>Вид тарифа</w:t>
            </w:r>
          </w:p>
        </w:tc>
        <w:tc>
          <w:tcPr>
            <w:tcW w:w="708" w:type="dxa"/>
            <w:vMerge w:val="restart"/>
            <w:shd w:val="clear" w:color="auto" w:fill="auto"/>
            <w:noWrap/>
            <w:vAlign w:val="center"/>
            <w:hideMark/>
          </w:tcPr>
          <w:p w14:paraId="1F8EA362" w14:textId="77777777" w:rsidR="00677320" w:rsidRPr="00677320" w:rsidRDefault="00677320" w:rsidP="00350AEC">
            <w:pPr>
              <w:widowControl/>
              <w:jc w:val="center"/>
              <w:rPr>
                <w:sz w:val="22"/>
                <w:szCs w:val="22"/>
              </w:rPr>
            </w:pPr>
            <w:r w:rsidRPr="00677320">
              <w:rPr>
                <w:sz w:val="22"/>
                <w:szCs w:val="22"/>
              </w:rPr>
              <w:t>Год</w:t>
            </w:r>
          </w:p>
        </w:tc>
        <w:tc>
          <w:tcPr>
            <w:tcW w:w="2552" w:type="dxa"/>
            <w:gridSpan w:val="2"/>
            <w:shd w:val="clear" w:color="auto" w:fill="auto"/>
            <w:noWrap/>
            <w:vAlign w:val="center"/>
            <w:hideMark/>
          </w:tcPr>
          <w:p w14:paraId="3E1EA3F8" w14:textId="77777777" w:rsidR="00677320" w:rsidRPr="00677320" w:rsidRDefault="00677320" w:rsidP="00350AEC">
            <w:pPr>
              <w:widowControl/>
              <w:jc w:val="center"/>
              <w:rPr>
                <w:sz w:val="22"/>
                <w:szCs w:val="22"/>
              </w:rPr>
            </w:pPr>
            <w:r w:rsidRPr="00677320">
              <w:rPr>
                <w:sz w:val="22"/>
                <w:szCs w:val="22"/>
              </w:rPr>
              <w:t>Вода</w:t>
            </w:r>
          </w:p>
        </w:tc>
        <w:tc>
          <w:tcPr>
            <w:tcW w:w="2229" w:type="dxa"/>
            <w:gridSpan w:val="4"/>
            <w:shd w:val="clear" w:color="auto" w:fill="auto"/>
            <w:noWrap/>
            <w:vAlign w:val="center"/>
            <w:hideMark/>
          </w:tcPr>
          <w:p w14:paraId="388531DE" w14:textId="77777777" w:rsidR="00677320" w:rsidRPr="00677320" w:rsidRDefault="00677320" w:rsidP="00350AEC">
            <w:pPr>
              <w:widowControl/>
              <w:jc w:val="center"/>
              <w:rPr>
                <w:sz w:val="22"/>
                <w:szCs w:val="22"/>
              </w:rPr>
            </w:pPr>
            <w:r w:rsidRPr="00677320">
              <w:rPr>
                <w:sz w:val="22"/>
                <w:szCs w:val="22"/>
              </w:rPr>
              <w:t>Отборный пар давлением</w:t>
            </w:r>
          </w:p>
        </w:tc>
        <w:tc>
          <w:tcPr>
            <w:tcW w:w="709" w:type="dxa"/>
            <w:vMerge w:val="restart"/>
            <w:shd w:val="clear" w:color="auto" w:fill="auto"/>
            <w:vAlign w:val="center"/>
            <w:hideMark/>
          </w:tcPr>
          <w:p w14:paraId="68D6E424" w14:textId="77777777" w:rsidR="00677320" w:rsidRPr="00677320" w:rsidRDefault="00677320" w:rsidP="00350AEC">
            <w:pPr>
              <w:widowControl/>
              <w:jc w:val="center"/>
              <w:rPr>
                <w:sz w:val="22"/>
                <w:szCs w:val="22"/>
              </w:rPr>
            </w:pPr>
            <w:r w:rsidRPr="00677320">
              <w:rPr>
                <w:sz w:val="22"/>
                <w:szCs w:val="22"/>
              </w:rPr>
              <w:t>Острый и редуцированный пар</w:t>
            </w:r>
          </w:p>
        </w:tc>
      </w:tr>
      <w:tr w:rsidR="00677320" w:rsidRPr="009F34A5" w14:paraId="40B885C3" w14:textId="77777777" w:rsidTr="00350AEC">
        <w:trPr>
          <w:trHeight w:val="540"/>
        </w:trPr>
        <w:tc>
          <w:tcPr>
            <w:tcW w:w="436" w:type="dxa"/>
            <w:vMerge/>
            <w:shd w:val="clear" w:color="auto" w:fill="auto"/>
            <w:noWrap/>
            <w:vAlign w:val="center"/>
            <w:hideMark/>
          </w:tcPr>
          <w:p w14:paraId="3EBD31BC" w14:textId="77777777" w:rsidR="00677320" w:rsidRPr="00677320" w:rsidRDefault="00677320" w:rsidP="00350AEC">
            <w:pPr>
              <w:widowControl/>
              <w:jc w:val="center"/>
              <w:rPr>
                <w:sz w:val="22"/>
                <w:szCs w:val="22"/>
              </w:rPr>
            </w:pPr>
          </w:p>
        </w:tc>
        <w:tc>
          <w:tcPr>
            <w:tcW w:w="2400" w:type="dxa"/>
            <w:vMerge/>
            <w:shd w:val="clear" w:color="auto" w:fill="auto"/>
            <w:vAlign w:val="center"/>
            <w:hideMark/>
          </w:tcPr>
          <w:p w14:paraId="7B29C92B" w14:textId="77777777" w:rsidR="00677320" w:rsidRPr="00677320" w:rsidRDefault="00677320" w:rsidP="00350AEC">
            <w:pPr>
              <w:widowControl/>
              <w:rPr>
                <w:sz w:val="22"/>
                <w:szCs w:val="22"/>
              </w:rPr>
            </w:pPr>
          </w:p>
        </w:tc>
        <w:tc>
          <w:tcPr>
            <w:tcW w:w="1276" w:type="dxa"/>
            <w:vMerge/>
            <w:shd w:val="clear" w:color="auto" w:fill="auto"/>
            <w:noWrap/>
            <w:vAlign w:val="center"/>
            <w:hideMark/>
          </w:tcPr>
          <w:p w14:paraId="0D176897" w14:textId="77777777" w:rsidR="00677320" w:rsidRPr="00677320" w:rsidRDefault="00677320" w:rsidP="00350AEC">
            <w:pPr>
              <w:widowControl/>
              <w:jc w:val="center"/>
              <w:rPr>
                <w:sz w:val="22"/>
                <w:szCs w:val="22"/>
              </w:rPr>
            </w:pPr>
          </w:p>
        </w:tc>
        <w:tc>
          <w:tcPr>
            <w:tcW w:w="708" w:type="dxa"/>
            <w:vMerge/>
            <w:shd w:val="clear" w:color="auto" w:fill="auto"/>
            <w:noWrap/>
            <w:vAlign w:val="center"/>
            <w:hideMark/>
          </w:tcPr>
          <w:p w14:paraId="561426F8" w14:textId="77777777" w:rsidR="00677320" w:rsidRPr="00677320" w:rsidRDefault="00677320" w:rsidP="00350AEC">
            <w:pPr>
              <w:widowControl/>
              <w:jc w:val="center"/>
              <w:rPr>
                <w:sz w:val="22"/>
                <w:szCs w:val="22"/>
              </w:rPr>
            </w:pPr>
          </w:p>
        </w:tc>
        <w:tc>
          <w:tcPr>
            <w:tcW w:w="1276" w:type="dxa"/>
            <w:shd w:val="clear" w:color="auto" w:fill="auto"/>
            <w:noWrap/>
            <w:vAlign w:val="center"/>
            <w:hideMark/>
          </w:tcPr>
          <w:p w14:paraId="5E27E82F" w14:textId="77777777" w:rsidR="00677320" w:rsidRPr="00677320" w:rsidRDefault="00677320" w:rsidP="00350AEC">
            <w:pPr>
              <w:widowControl/>
              <w:jc w:val="center"/>
              <w:rPr>
                <w:sz w:val="22"/>
                <w:szCs w:val="22"/>
              </w:rPr>
            </w:pPr>
            <w:r w:rsidRPr="00677320">
              <w:rPr>
                <w:sz w:val="22"/>
                <w:szCs w:val="22"/>
              </w:rPr>
              <w:t>1 полугодие</w:t>
            </w:r>
          </w:p>
        </w:tc>
        <w:tc>
          <w:tcPr>
            <w:tcW w:w="1276" w:type="dxa"/>
            <w:shd w:val="clear" w:color="auto" w:fill="auto"/>
            <w:vAlign w:val="center"/>
          </w:tcPr>
          <w:p w14:paraId="3C034916" w14:textId="77777777" w:rsidR="00677320" w:rsidRPr="00677320" w:rsidRDefault="00677320" w:rsidP="00350AEC">
            <w:pPr>
              <w:widowControl/>
              <w:jc w:val="center"/>
              <w:rPr>
                <w:sz w:val="22"/>
                <w:szCs w:val="22"/>
              </w:rPr>
            </w:pPr>
            <w:r w:rsidRPr="00677320">
              <w:rPr>
                <w:sz w:val="22"/>
                <w:szCs w:val="22"/>
              </w:rPr>
              <w:t>2 полугодие</w:t>
            </w:r>
          </w:p>
        </w:tc>
        <w:tc>
          <w:tcPr>
            <w:tcW w:w="567" w:type="dxa"/>
            <w:shd w:val="clear" w:color="auto" w:fill="auto"/>
            <w:vAlign w:val="center"/>
            <w:hideMark/>
          </w:tcPr>
          <w:p w14:paraId="6517AE0D" w14:textId="77777777" w:rsidR="00677320" w:rsidRPr="00677320" w:rsidRDefault="00677320" w:rsidP="00350AEC">
            <w:pPr>
              <w:widowControl/>
              <w:jc w:val="center"/>
              <w:rPr>
                <w:sz w:val="22"/>
                <w:szCs w:val="22"/>
              </w:rPr>
            </w:pPr>
            <w:r w:rsidRPr="00677320">
              <w:rPr>
                <w:sz w:val="22"/>
                <w:szCs w:val="22"/>
              </w:rPr>
              <w:t>от 1,2 до 2,5 кг/</w:t>
            </w:r>
          </w:p>
          <w:p w14:paraId="587D197D"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567" w:type="dxa"/>
            <w:vAlign w:val="center"/>
          </w:tcPr>
          <w:p w14:paraId="5247B869" w14:textId="77777777" w:rsidR="00677320" w:rsidRPr="00677320" w:rsidRDefault="00677320" w:rsidP="00350AEC">
            <w:pPr>
              <w:widowControl/>
              <w:jc w:val="center"/>
              <w:rPr>
                <w:sz w:val="22"/>
                <w:szCs w:val="22"/>
              </w:rPr>
            </w:pPr>
            <w:r w:rsidRPr="00677320">
              <w:rPr>
                <w:sz w:val="22"/>
                <w:szCs w:val="22"/>
              </w:rPr>
              <w:t>от 2,5 до 7,0 кг/см</w:t>
            </w:r>
            <w:r w:rsidRPr="00677320">
              <w:rPr>
                <w:sz w:val="22"/>
                <w:szCs w:val="22"/>
                <w:vertAlign w:val="superscript"/>
              </w:rPr>
              <w:t>2</w:t>
            </w:r>
          </w:p>
        </w:tc>
        <w:tc>
          <w:tcPr>
            <w:tcW w:w="529" w:type="dxa"/>
            <w:vAlign w:val="center"/>
          </w:tcPr>
          <w:p w14:paraId="247A727B" w14:textId="77777777" w:rsidR="00677320" w:rsidRPr="00677320" w:rsidRDefault="00677320" w:rsidP="00350AEC">
            <w:pPr>
              <w:widowControl/>
              <w:jc w:val="center"/>
              <w:rPr>
                <w:sz w:val="22"/>
                <w:szCs w:val="22"/>
              </w:rPr>
            </w:pPr>
            <w:r w:rsidRPr="00677320">
              <w:rPr>
                <w:sz w:val="22"/>
                <w:szCs w:val="22"/>
              </w:rPr>
              <w:t>от 7,0 до 13,0 кг/</w:t>
            </w:r>
          </w:p>
          <w:p w14:paraId="0886A676"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566" w:type="dxa"/>
            <w:vAlign w:val="center"/>
          </w:tcPr>
          <w:p w14:paraId="30ACC52D" w14:textId="77777777" w:rsidR="00677320" w:rsidRPr="00677320" w:rsidRDefault="00677320" w:rsidP="00350AEC">
            <w:pPr>
              <w:widowControl/>
              <w:ind w:right="-108" w:hanging="109"/>
              <w:jc w:val="center"/>
              <w:rPr>
                <w:sz w:val="22"/>
                <w:szCs w:val="22"/>
              </w:rPr>
            </w:pPr>
            <w:r w:rsidRPr="00677320">
              <w:rPr>
                <w:sz w:val="22"/>
                <w:szCs w:val="22"/>
              </w:rPr>
              <w:t>Свыше 13,0 кг/</w:t>
            </w:r>
          </w:p>
          <w:p w14:paraId="6F150DAF"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709" w:type="dxa"/>
            <w:vMerge/>
            <w:shd w:val="clear" w:color="auto" w:fill="auto"/>
            <w:vAlign w:val="center"/>
            <w:hideMark/>
          </w:tcPr>
          <w:p w14:paraId="15BAF793" w14:textId="77777777" w:rsidR="00677320" w:rsidRPr="00677320" w:rsidRDefault="00677320" w:rsidP="00350AEC">
            <w:pPr>
              <w:widowControl/>
              <w:jc w:val="center"/>
              <w:rPr>
                <w:sz w:val="22"/>
                <w:szCs w:val="22"/>
              </w:rPr>
            </w:pPr>
          </w:p>
        </w:tc>
      </w:tr>
      <w:tr w:rsidR="00677320" w:rsidRPr="009F34A5" w14:paraId="7FDEE85A" w14:textId="77777777" w:rsidTr="00350AEC">
        <w:trPr>
          <w:trHeight w:val="300"/>
        </w:trPr>
        <w:tc>
          <w:tcPr>
            <w:tcW w:w="10310" w:type="dxa"/>
            <w:gridSpan w:val="11"/>
            <w:shd w:val="clear" w:color="auto" w:fill="auto"/>
            <w:noWrap/>
            <w:vAlign w:val="center"/>
            <w:hideMark/>
          </w:tcPr>
          <w:p w14:paraId="01F06EFF" w14:textId="77777777" w:rsidR="00677320" w:rsidRPr="00677320" w:rsidRDefault="00677320" w:rsidP="00350AEC">
            <w:pPr>
              <w:widowControl/>
              <w:jc w:val="center"/>
              <w:rPr>
                <w:sz w:val="22"/>
                <w:szCs w:val="22"/>
              </w:rPr>
            </w:pPr>
            <w:r w:rsidRPr="00677320">
              <w:rPr>
                <w:sz w:val="22"/>
                <w:szCs w:val="22"/>
              </w:rPr>
              <w:t>Для потребителей, в случае отсутствия дифференциации тарифов по схеме подключения</w:t>
            </w:r>
          </w:p>
        </w:tc>
      </w:tr>
      <w:tr w:rsidR="00677320" w:rsidRPr="009F34A5" w14:paraId="702C83B1" w14:textId="77777777" w:rsidTr="00350AEC">
        <w:trPr>
          <w:trHeight w:val="300"/>
        </w:trPr>
        <w:tc>
          <w:tcPr>
            <w:tcW w:w="10310" w:type="dxa"/>
            <w:gridSpan w:val="11"/>
            <w:shd w:val="clear" w:color="auto" w:fill="auto"/>
            <w:noWrap/>
            <w:vAlign w:val="center"/>
            <w:hideMark/>
          </w:tcPr>
          <w:p w14:paraId="2584BBFC" w14:textId="77777777" w:rsidR="00677320" w:rsidRPr="00677320" w:rsidRDefault="00677320" w:rsidP="00350AEC">
            <w:pPr>
              <w:widowControl/>
              <w:jc w:val="center"/>
              <w:rPr>
                <w:sz w:val="22"/>
                <w:szCs w:val="22"/>
              </w:rPr>
            </w:pPr>
            <w:r w:rsidRPr="00677320">
              <w:rPr>
                <w:sz w:val="22"/>
                <w:szCs w:val="22"/>
              </w:rPr>
              <w:t>Население (НДС не облагается)</w:t>
            </w:r>
          </w:p>
        </w:tc>
      </w:tr>
      <w:tr w:rsidR="00677320" w:rsidRPr="009F34A5" w14:paraId="5BAB6322" w14:textId="77777777" w:rsidTr="00350AEC">
        <w:trPr>
          <w:trHeight w:val="340"/>
        </w:trPr>
        <w:tc>
          <w:tcPr>
            <w:tcW w:w="436" w:type="dxa"/>
            <w:vMerge w:val="restart"/>
            <w:shd w:val="clear" w:color="auto" w:fill="auto"/>
            <w:noWrap/>
            <w:vAlign w:val="center"/>
            <w:hideMark/>
          </w:tcPr>
          <w:p w14:paraId="76C512A3" w14:textId="77777777" w:rsidR="00677320" w:rsidRPr="00677320" w:rsidRDefault="00677320" w:rsidP="00350AEC">
            <w:pPr>
              <w:jc w:val="center"/>
              <w:rPr>
                <w:sz w:val="22"/>
                <w:szCs w:val="22"/>
              </w:rPr>
            </w:pPr>
            <w:r w:rsidRPr="00677320">
              <w:rPr>
                <w:sz w:val="22"/>
                <w:szCs w:val="22"/>
              </w:rPr>
              <w:t>1.</w:t>
            </w:r>
          </w:p>
        </w:tc>
        <w:tc>
          <w:tcPr>
            <w:tcW w:w="2400" w:type="dxa"/>
            <w:vMerge w:val="restart"/>
            <w:shd w:val="clear" w:color="auto" w:fill="auto"/>
            <w:vAlign w:val="center"/>
            <w:hideMark/>
          </w:tcPr>
          <w:p w14:paraId="0168E271" w14:textId="77777777" w:rsidR="00677320" w:rsidRPr="00677320" w:rsidRDefault="00677320" w:rsidP="00350AEC">
            <w:pPr>
              <w:widowControl/>
              <w:autoSpaceDE w:val="0"/>
              <w:autoSpaceDN w:val="0"/>
              <w:adjustRightInd w:val="0"/>
              <w:jc w:val="both"/>
              <w:rPr>
                <w:sz w:val="22"/>
                <w:szCs w:val="22"/>
              </w:rPr>
            </w:pPr>
            <w:r w:rsidRPr="00677320">
              <w:rPr>
                <w:sz w:val="22"/>
                <w:szCs w:val="22"/>
              </w:rPr>
              <w:t>МУП «КС»  (Вичугский  район)</w:t>
            </w:r>
          </w:p>
          <w:p w14:paraId="2FC3B9D5" w14:textId="77777777" w:rsidR="00677320" w:rsidRPr="00677320" w:rsidRDefault="00677320" w:rsidP="00350AEC">
            <w:pPr>
              <w:widowControl/>
              <w:autoSpaceDE w:val="0"/>
              <w:autoSpaceDN w:val="0"/>
              <w:adjustRightInd w:val="0"/>
              <w:jc w:val="both"/>
              <w:rPr>
                <w:sz w:val="22"/>
                <w:szCs w:val="22"/>
              </w:rPr>
            </w:pPr>
            <w:r w:rsidRPr="00677320">
              <w:rPr>
                <w:sz w:val="22"/>
                <w:szCs w:val="22"/>
              </w:rPr>
              <w:t>котельные № 1, 2</w:t>
            </w:r>
          </w:p>
          <w:p w14:paraId="02BCDD60" w14:textId="77777777" w:rsidR="00677320" w:rsidRPr="00677320" w:rsidRDefault="00677320" w:rsidP="00350AEC">
            <w:pPr>
              <w:widowControl/>
              <w:autoSpaceDE w:val="0"/>
              <w:autoSpaceDN w:val="0"/>
              <w:adjustRightInd w:val="0"/>
              <w:jc w:val="both"/>
              <w:rPr>
                <w:sz w:val="22"/>
                <w:szCs w:val="22"/>
              </w:rPr>
            </w:pPr>
            <w:r w:rsidRPr="00677320">
              <w:rPr>
                <w:sz w:val="22"/>
                <w:szCs w:val="22"/>
              </w:rPr>
              <w:t xml:space="preserve">п. </w:t>
            </w:r>
            <w:proofErr w:type="spellStart"/>
            <w:r w:rsidRPr="00677320">
              <w:rPr>
                <w:sz w:val="22"/>
                <w:szCs w:val="22"/>
              </w:rPr>
              <w:t>Новописцово</w:t>
            </w:r>
            <w:proofErr w:type="spellEnd"/>
            <w:r w:rsidRPr="00677320">
              <w:rPr>
                <w:sz w:val="22"/>
                <w:szCs w:val="22"/>
              </w:rPr>
              <w:t>, котельная №4 д. Семигорье</w:t>
            </w:r>
          </w:p>
        </w:tc>
        <w:tc>
          <w:tcPr>
            <w:tcW w:w="1276" w:type="dxa"/>
            <w:vMerge w:val="restart"/>
            <w:shd w:val="clear" w:color="auto" w:fill="auto"/>
            <w:vAlign w:val="center"/>
            <w:hideMark/>
          </w:tcPr>
          <w:p w14:paraId="2285654F" w14:textId="77777777" w:rsidR="00677320" w:rsidRPr="00677320" w:rsidRDefault="00677320" w:rsidP="00350AEC">
            <w:pPr>
              <w:widowControl/>
              <w:jc w:val="center"/>
              <w:rPr>
                <w:sz w:val="22"/>
                <w:szCs w:val="22"/>
              </w:rPr>
            </w:pPr>
            <w:proofErr w:type="spellStart"/>
            <w:r w:rsidRPr="00677320">
              <w:rPr>
                <w:sz w:val="22"/>
                <w:szCs w:val="22"/>
              </w:rPr>
              <w:t>Одноставочный</w:t>
            </w:r>
            <w:proofErr w:type="spellEnd"/>
            <w:r w:rsidRPr="00677320">
              <w:rPr>
                <w:sz w:val="22"/>
                <w:szCs w:val="22"/>
              </w:rPr>
              <w:t>,</w:t>
            </w:r>
          </w:p>
          <w:p w14:paraId="728C5716" w14:textId="77777777" w:rsidR="00677320" w:rsidRPr="00677320" w:rsidRDefault="00677320" w:rsidP="00350AEC">
            <w:pPr>
              <w:widowControl/>
              <w:jc w:val="center"/>
              <w:rPr>
                <w:sz w:val="22"/>
                <w:szCs w:val="22"/>
              </w:rPr>
            </w:pPr>
            <w:r w:rsidRPr="00677320">
              <w:rPr>
                <w:sz w:val="22"/>
                <w:szCs w:val="22"/>
              </w:rPr>
              <w:t>руб./Гкал</w:t>
            </w:r>
          </w:p>
        </w:tc>
        <w:tc>
          <w:tcPr>
            <w:tcW w:w="708" w:type="dxa"/>
            <w:shd w:val="clear" w:color="auto" w:fill="auto"/>
            <w:noWrap/>
            <w:vAlign w:val="center"/>
            <w:hideMark/>
          </w:tcPr>
          <w:p w14:paraId="0CF5D5DA" w14:textId="77777777" w:rsidR="00677320" w:rsidRPr="00677320" w:rsidRDefault="00677320" w:rsidP="00350AEC">
            <w:pPr>
              <w:widowControl/>
              <w:jc w:val="center"/>
              <w:rPr>
                <w:sz w:val="22"/>
                <w:szCs w:val="22"/>
              </w:rPr>
            </w:pPr>
            <w:r w:rsidRPr="00677320">
              <w:rPr>
                <w:sz w:val="22"/>
                <w:szCs w:val="22"/>
              </w:rPr>
              <w:t>2022</w:t>
            </w:r>
          </w:p>
        </w:tc>
        <w:tc>
          <w:tcPr>
            <w:tcW w:w="1276" w:type="dxa"/>
            <w:shd w:val="clear" w:color="auto" w:fill="auto"/>
            <w:noWrap/>
            <w:vAlign w:val="center"/>
            <w:hideMark/>
          </w:tcPr>
          <w:p w14:paraId="4E19C8D0" w14:textId="77777777" w:rsidR="00677320" w:rsidRPr="003252B8" w:rsidRDefault="00677320" w:rsidP="00350AEC">
            <w:pPr>
              <w:widowControl/>
              <w:jc w:val="center"/>
              <w:rPr>
                <w:sz w:val="22"/>
                <w:szCs w:val="22"/>
              </w:rPr>
            </w:pPr>
            <w:r w:rsidRPr="003252B8">
              <w:rPr>
                <w:sz w:val="22"/>
                <w:szCs w:val="22"/>
              </w:rPr>
              <w:t>2 344,87</w:t>
            </w:r>
          </w:p>
        </w:tc>
        <w:tc>
          <w:tcPr>
            <w:tcW w:w="1276" w:type="dxa"/>
            <w:shd w:val="clear" w:color="auto" w:fill="auto"/>
            <w:vAlign w:val="center"/>
          </w:tcPr>
          <w:p w14:paraId="4E39AB61" w14:textId="77777777" w:rsidR="00677320" w:rsidRPr="003252B8" w:rsidRDefault="00677320" w:rsidP="00350AEC">
            <w:pPr>
              <w:widowControl/>
              <w:jc w:val="center"/>
              <w:rPr>
                <w:sz w:val="22"/>
                <w:szCs w:val="22"/>
              </w:rPr>
            </w:pPr>
            <w:r w:rsidRPr="003252B8">
              <w:rPr>
                <w:sz w:val="22"/>
                <w:szCs w:val="22"/>
              </w:rPr>
              <w:t>2 471,49 *</w:t>
            </w:r>
          </w:p>
        </w:tc>
        <w:tc>
          <w:tcPr>
            <w:tcW w:w="567" w:type="dxa"/>
            <w:shd w:val="clear" w:color="auto" w:fill="auto"/>
            <w:noWrap/>
            <w:vAlign w:val="center"/>
            <w:hideMark/>
          </w:tcPr>
          <w:p w14:paraId="15707D96"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178E92B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539EA12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079899D4"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hideMark/>
          </w:tcPr>
          <w:p w14:paraId="045212E4"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1F0D52A8" w14:textId="77777777" w:rsidTr="00350AEC">
        <w:trPr>
          <w:trHeight w:val="340"/>
        </w:trPr>
        <w:tc>
          <w:tcPr>
            <w:tcW w:w="436" w:type="dxa"/>
            <w:vMerge/>
            <w:shd w:val="clear" w:color="auto" w:fill="auto"/>
            <w:noWrap/>
            <w:vAlign w:val="center"/>
          </w:tcPr>
          <w:p w14:paraId="5906F2EE" w14:textId="77777777" w:rsidR="00677320" w:rsidRPr="00677320" w:rsidRDefault="00677320" w:rsidP="00350AEC">
            <w:pPr>
              <w:jc w:val="center"/>
              <w:rPr>
                <w:sz w:val="22"/>
                <w:szCs w:val="22"/>
              </w:rPr>
            </w:pPr>
          </w:p>
        </w:tc>
        <w:tc>
          <w:tcPr>
            <w:tcW w:w="2400" w:type="dxa"/>
            <w:vMerge/>
            <w:shd w:val="clear" w:color="auto" w:fill="auto"/>
            <w:vAlign w:val="center"/>
          </w:tcPr>
          <w:p w14:paraId="7AA27DA8" w14:textId="77777777" w:rsidR="00677320" w:rsidRPr="00677320" w:rsidRDefault="00677320" w:rsidP="00350AEC">
            <w:pPr>
              <w:widowControl/>
              <w:autoSpaceDE w:val="0"/>
              <w:autoSpaceDN w:val="0"/>
              <w:adjustRightInd w:val="0"/>
              <w:rPr>
                <w:sz w:val="22"/>
                <w:szCs w:val="22"/>
              </w:rPr>
            </w:pPr>
          </w:p>
        </w:tc>
        <w:tc>
          <w:tcPr>
            <w:tcW w:w="1276" w:type="dxa"/>
            <w:vMerge/>
            <w:shd w:val="clear" w:color="auto" w:fill="auto"/>
            <w:vAlign w:val="center"/>
          </w:tcPr>
          <w:p w14:paraId="46BB9722" w14:textId="77777777" w:rsidR="00677320" w:rsidRPr="00677320" w:rsidRDefault="00677320" w:rsidP="00350AEC">
            <w:pPr>
              <w:widowControl/>
              <w:jc w:val="center"/>
              <w:rPr>
                <w:sz w:val="22"/>
                <w:szCs w:val="22"/>
              </w:rPr>
            </w:pPr>
          </w:p>
        </w:tc>
        <w:tc>
          <w:tcPr>
            <w:tcW w:w="708" w:type="dxa"/>
            <w:shd w:val="clear" w:color="auto" w:fill="auto"/>
            <w:noWrap/>
            <w:vAlign w:val="center"/>
          </w:tcPr>
          <w:p w14:paraId="25A1CBFE" w14:textId="77777777" w:rsidR="00677320" w:rsidRPr="00677320" w:rsidRDefault="00677320" w:rsidP="00350AEC">
            <w:pPr>
              <w:widowControl/>
              <w:jc w:val="center"/>
              <w:rPr>
                <w:sz w:val="22"/>
                <w:szCs w:val="22"/>
              </w:rPr>
            </w:pPr>
            <w:r w:rsidRPr="00677320">
              <w:rPr>
                <w:sz w:val="22"/>
                <w:szCs w:val="22"/>
              </w:rPr>
              <w:t>2023</w:t>
            </w:r>
          </w:p>
        </w:tc>
        <w:tc>
          <w:tcPr>
            <w:tcW w:w="2552" w:type="dxa"/>
            <w:gridSpan w:val="2"/>
            <w:shd w:val="clear" w:color="auto" w:fill="auto"/>
            <w:noWrap/>
            <w:vAlign w:val="center"/>
          </w:tcPr>
          <w:p w14:paraId="4B1BA48B" w14:textId="77777777" w:rsidR="00677320" w:rsidRPr="003252B8" w:rsidRDefault="00677320" w:rsidP="00350AEC">
            <w:pPr>
              <w:widowControl/>
              <w:jc w:val="center"/>
              <w:rPr>
                <w:sz w:val="22"/>
                <w:szCs w:val="22"/>
              </w:rPr>
            </w:pPr>
            <w:r w:rsidRPr="003252B8">
              <w:rPr>
                <w:sz w:val="22"/>
                <w:szCs w:val="22"/>
              </w:rPr>
              <w:t>2 743,35 **</w:t>
            </w:r>
          </w:p>
        </w:tc>
        <w:tc>
          <w:tcPr>
            <w:tcW w:w="567" w:type="dxa"/>
            <w:shd w:val="clear" w:color="auto" w:fill="auto"/>
            <w:noWrap/>
            <w:vAlign w:val="center"/>
          </w:tcPr>
          <w:p w14:paraId="7E843718"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31428250"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5F8E14CC"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68C0B8DD"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4480DF8F"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473B6B2D" w14:textId="77777777" w:rsidTr="00350AEC">
        <w:trPr>
          <w:trHeight w:val="340"/>
        </w:trPr>
        <w:tc>
          <w:tcPr>
            <w:tcW w:w="436" w:type="dxa"/>
            <w:vMerge/>
            <w:shd w:val="clear" w:color="auto" w:fill="auto"/>
            <w:noWrap/>
            <w:vAlign w:val="center"/>
          </w:tcPr>
          <w:p w14:paraId="5D28CB79" w14:textId="77777777" w:rsidR="00677320" w:rsidRPr="00677320" w:rsidRDefault="00677320" w:rsidP="00350AEC">
            <w:pPr>
              <w:jc w:val="center"/>
              <w:rPr>
                <w:sz w:val="22"/>
                <w:szCs w:val="22"/>
              </w:rPr>
            </w:pPr>
          </w:p>
        </w:tc>
        <w:tc>
          <w:tcPr>
            <w:tcW w:w="2400" w:type="dxa"/>
            <w:vMerge/>
            <w:shd w:val="clear" w:color="auto" w:fill="auto"/>
            <w:vAlign w:val="center"/>
          </w:tcPr>
          <w:p w14:paraId="0112D600" w14:textId="77777777" w:rsidR="00677320" w:rsidRPr="00677320" w:rsidRDefault="00677320" w:rsidP="00350AEC">
            <w:pPr>
              <w:widowControl/>
              <w:autoSpaceDE w:val="0"/>
              <w:autoSpaceDN w:val="0"/>
              <w:adjustRightInd w:val="0"/>
              <w:rPr>
                <w:sz w:val="22"/>
                <w:szCs w:val="22"/>
              </w:rPr>
            </w:pPr>
          </w:p>
        </w:tc>
        <w:tc>
          <w:tcPr>
            <w:tcW w:w="1276" w:type="dxa"/>
            <w:vMerge/>
            <w:shd w:val="clear" w:color="auto" w:fill="auto"/>
            <w:vAlign w:val="center"/>
          </w:tcPr>
          <w:p w14:paraId="4AA866D6" w14:textId="77777777" w:rsidR="00677320" w:rsidRPr="00677320" w:rsidRDefault="00677320" w:rsidP="00350AEC">
            <w:pPr>
              <w:widowControl/>
              <w:jc w:val="center"/>
              <w:rPr>
                <w:sz w:val="22"/>
                <w:szCs w:val="22"/>
              </w:rPr>
            </w:pPr>
          </w:p>
        </w:tc>
        <w:tc>
          <w:tcPr>
            <w:tcW w:w="708" w:type="dxa"/>
            <w:shd w:val="clear" w:color="auto" w:fill="auto"/>
            <w:noWrap/>
            <w:vAlign w:val="center"/>
          </w:tcPr>
          <w:p w14:paraId="397DF95C" w14:textId="77777777" w:rsidR="00677320" w:rsidRPr="00677320" w:rsidRDefault="00677320" w:rsidP="00350AEC">
            <w:pPr>
              <w:widowControl/>
              <w:jc w:val="center"/>
              <w:rPr>
                <w:sz w:val="22"/>
                <w:szCs w:val="22"/>
              </w:rPr>
            </w:pPr>
            <w:r w:rsidRPr="00677320">
              <w:rPr>
                <w:sz w:val="22"/>
                <w:szCs w:val="22"/>
              </w:rPr>
              <w:t>2024</w:t>
            </w:r>
          </w:p>
        </w:tc>
        <w:tc>
          <w:tcPr>
            <w:tcW w:w="1276" w:type="dxa"/>
            <w:shd w:val="clear" w:color="auto" w:fill="auto"/>
            <w:noWrap/>
            <w:vAlign w:val="center"/>
          </w:tcPr>
          <w:p w14:paraId="30D406A7" w14:textId="77777777" w:rsidR="00677320" w:rsidRPr="003252B8" w:rsidRDefault="00677320" w:rsidP="00350AEC">
            <w:pPr>
              <w:widowControl/>
              <w:jc w:val="center"/>
              <w:rPr>
                <w:sz w:val="22"/>
                <w:szCs w:val="22"/>
              </w:rPr>
            </w:pPr>
            <w:r w:rsidRPr="003252B8">
              <w:rPr>
                <w:sz w:val="22"/>
                <w:szCs w:val="22"/>
              </w:rPr>
              <w:t>2 743,35</w:t>
            </w:r>
          </w:p>
        </w:tc>
        <w:tc>
          <w:tcPr>
            <w:tcW w:w="1276" w:type="dxa"/>
            <w:shd w:val="clear" w:color="auto" w:fill="auto"/>
            <w:vAlign w:val="center"/>
          </w:tcPr>
          <w:p w14:paraId="51101267" w14:textId="77777777" w:rsidR="00677320" w:rsidRPr="003252B8" w:rsidRDefault="00677320" w:rsidP="00350AEC">
            <w:pPr>
              <w:widowControl/>
              <w:jc w:val="center"/>
              <w:rPr>
                <w:sz w:val="22"/>
                <w:szCs w:val="22"/>
              </w:rPr>
            </w:pPr>
            <w:r w:rsidRPr="00BF5204">
              <w:rPr>
                <w:sz w:val="22"/>
                <w:szCs w:val="22"/>
              </w:rPr>
              <w:t>3 119,19</w:t>
            </w:r>
          </w:p>
        </w:tc>
        <w:tc>
          <w:tcPr>
            <w:tcW w:w="567" w:type="dxa"/>
            <w:shd w:val="clear" w:color="auto" w:fill="auto"/>
            <w:noWrap/>
            <w:vAlign w:val="center"/>
          </w:tcPr>
          <w:p w14:paraId="709EDC2C"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19716D4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2F795EC2"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5E3513E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3548DC62"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656190B7" w14:textId="77777777" w:rsidTr="00350AEC">
        <w:trPr>
          <w:trHeight w:val="340"/>
        </w:trPr>
        <w:tc>
          <w:tcPr>
            <w:tcW w:w="436" w:type="dxa"/>
            <w:vMerge/>
            <w:shd w:val="clear" w:color="auto" w:fill="auto"/>
            <w:noWrap/>
            <w:vAlign w:val="center"/>
          </w:tcPr>
          <w:p w14:paraId="4D8B7371" w14:textId="77777777" w:rsidR="00677320" w:rsidRPr="00677320" w:rsidRDefault="00677320" w:rsidP="00350AEC">
            <w:pPr>
              <w:jc w:val="center"/>
              <w:rPr>
                <w:sz w:val="22"/>
                <w:szCs w:val="22"/>
              </w:rPr>
            </w:pPr>
          </w:p>
        </w:tc>
        <w:tc>
          <w:tcPr>
            <w:tcW w:w="2400" w:type="dxa"/>
            <w:vMerge/>
            <w:shd w:val="clear" w:color="auto" w:fill="auto"/>
            <w:vAlign w:val="center"/>
          </w:tcPr>
          <w:p w14:paraId="79D88493" w14:textId="77777777" w:rsidR="00677320" w:rsidRPr="00677320" w:rsidRDefault="00677320" w:rsidP="00350AEC">
            <w:pPr>
              <w:widowControl/>
              <w:autoSpaceDE w:val="0"/>
              <w:autoSpaceDN w:val="0"/>
              <w:adjustRightInd w:val="0"/>
              <w:rPr>
                <w:sz w:val="22"/>
                <w:szCs w:val="22"/>
              </w:rPr>
            </w:pPr>
          </w:p>
        </w:tc>
        <w:tc>
          <w:tcPr>
            <w:tcW w:w="1276" w:type="dxa"/>
            <w:vMerge/>
            <w:shd w:val="clear" w:color="auto" w:fill="auto"/>
            <w:vAlign w:val="center"/>
          </w:tcPr>
          <w:p w14:paraId="0262E308" w14:textId="77777777" w:rsidR="00677320" w:rsidRPr="00677320" w:rsidRDefault="00677320" w:rsidP="00350AEC">
            <w:pPr>
              <w:widowControl/>
              <w:jc w:val="center"/>
              <w:rPr>
                <w:sz w:val="22"/>
                <w:szCs w:val="22"/>
              </w:rPr>
            </w:pPr>
          </w:p>
        </w:tc>
        <w:tc>
          <w:tcPr>
            <w:tcW w:w="708" w:type="dxa"/>
            <w:shd w:val="clear" w:color="auto" w:fill="auto"/>
            <w:noWrap/>
            <w:vAlign w:val="center"/>
          </w:tcPr>
          <w:p w14:paraId="26AC657A" w14:textId="77777777" w:rsidR="00677320" w:rsidRPr="00677320" w:rsidRDefault="00677320" w:rsidP="00350AEC">
            <w:pPr>
              <w:widowControl/>
              <w:jc w:val="center"/>
              <w:rPr>
                <w:sz w:val="22"/>
                <w:szCs w:val="22"/>
              </w:rPr>
            </w:pPr>
            <w:r w:rsidRPr="00677320">
              <w:rPr>
                <w:sz w:val="22"/>
                <w:szCs w:val="22"/>
              </w:rPr>
              <w:t>2025</w:t>
            </w:r>
          </w:p>
        </w:tc>
        <w:tc>
          <w:tcPr>
            <w:tcW w:w="1276" w:type="dxa"/>
            <w:shd w:val="clear" w:color="auto" w:fill="auto"/>
            <w:noWrap/>
            <w:vAlign w:val="center"/>
          </w:tcPr>
          <w:p w14:paraId="3EBDBC4F" w14:textId="77777777" w:rsidR="00677320" w:rsidRPr="003252B8" w:rsidRDefault="00677320" w:rsidP="00350AEC">
            <w:pPr>
              <w:widowControl/>
              <w:jc w:val="center"/>
              <w:rPr>
                <w:sz w:val="22"/>
                <w:szCs w:val="22"/>
              </w:rPr>
            </w:pPr>
            <w:r w:rsidRPr="00BF5204">
              <w:rPr>
                <w:sz w:val="22"/>
                <w:szCs w:val="22"/>
              </w:rPr>
              <w:t>3 119,19</w:t>
            </w:r>
          </w:p>
        </w:tc>
        <w:tc>
          <w:tcPr>
            <w:tcW w:w="1276" w:type="dxa"/>
            <w:shd w:val="clear" w:color="auto" w:fill="auto"/>
            <w:vAlign w:val="center"/>
          </w:tcPr>
          <w:p w14:paraId="0FEDFC04" w14:textId="77777777" w:rsidR="00677320" w:rsidRPr="003252B8" w:rsidRDefault="00677320" w:rsidP="00350AEC">
            <w:pPr>
              <w:widowControl/>
              <w:jc w:val="center"/>
              <w:rPr>
                <w:sz w:val="22"/>
                <w:szCs w:val="22"/>
              </w:rPr>
            </w:pPr>
            <w:r w:rsidRPr="00BF5204">
              <w:rPr>
                <w:sz w:val="22"/>
                <w:szCs w:val="22"/>
              </w:rPr>
              <w:t>3 331,29</w:t>
            </w:r>
          </w:p>
        </w:tc>
        <w:tc>
          <w:tcPr>
            <w:tcW w:w="567" w:type="dxa"/>
            <w:shd w:val="clear" w:color="auto" w:fill="auto"/>
            <w:noWrap/>
            <w:vAlign w:val="center"/>
          </w:tcPr>
          <w:p w14:paraId="37E9ECB6"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242AD1FE"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19C6C8E1"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7A151DC7"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1724446C"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3C976BFB" w14:textId="77777777" w:rsidTr="00350AEC">
        <w:trPr>
          <w:trHeight w:val="340"/>
        </w:trPr>
        <w:tc>
          <w:tcPr>
            <w:tcW w:w="436" w:type="dxa"/>
            <w:vMerge/>
            <w:shd w:val="clear" w:color="auto" w:fill="auto"/>
            <w:noWrap/>
            <w:vAlign w:val="center"/>
          </w:tcPr>
          <w:p w14:paraId="6AF9A022" w14:textId="77777777" w:rsidR="00677320" w:rsidRPr="00677320" w:rsidRDefault="00677320" w:rsidP="00350AEC">
            <w:pPr>
              <w:jc w:val="center"/>
              <w:rPr>
                <w:sz w:val="22"/>
                <w:szCs w:val="22"/>
              </w:rPr>
            </w:pPr>
          </w:p>
        </w:tc>
        <w:tc>
          <w:tcPr>
            <w:tcW w:w="2400" w:type="dxa"/>
            <w:vMerge/>
            <w:shd w:val="clear" w:color="auto" w:fill="auto"/>
            <w:vAlign w:val="center"/>
          </w:tcPr>
          <w:p w14:paraId="05812886" w14:textId="77777777" w:rsidR="00677320" w:rsidRPr="00677320" w:rsidRDefault="00677320" w:rsidP="00350AEC">
            <w:pPr>
              <w:widowControl/>
              <w:autoSpaceDE w:val="0"/>
              <w:autoSpaceDN w:val="0"/>
              <w:adjustRightInd w:val="0"/>
              <w:rPr>
                <w:sz w:val="22"/>
                <w:szCs w:val="22"/>
              </w:rPr>
            </w:pPr>
          </w:p>
        </w:tc>
        <w:tc>
          <w:tcPr>
            <w:tcW w:w="1276" w:type="dxa"/>
            <w:vMerge/>
            <w:shd w:val="clear" w:color="auto" w:fill="auto"/>
            <w:vAlign w:val="center"/>
          </w:tcPr>
          <w:p w14:paraId="46FC4D02" w14:textId="77777777" w:rsidR="00677320" w:rsidRPr="00677320" w:rsidRDefault="00677320" w:rsidP="00350AEC">
            <w:pPr>
              <w:widowControl/>
              <w:jc w:val="center"/>
              <w:rPr>
                <w:sz w:val="22"/>
                <w:szCs w:val="22"/>
              </w:rPr>
            </w:pPr>
          </w:p>
        </w:tc>
        <w:tc>
          <w:tcPr>
            <w:tcW w:w="708" w:type="dxa"/>
            <w:shd w:val="clear" w:color="auto" w:fill="auto"/>
            <w:noWrap/>
            <w:vAlign w:val="center"/>
          </w:tcPr>
          <w:p w14:paraId="582325A2" w14:textId="77777777" w:rsidR="00677320" w:rsidRPr="00677320" w:rsidRDefault="00677320" w:rsidP="00350AEC">
            <w:pPr>
              <w:widowControl/>
              <w:jc w:val="center"/>
              <w:rPr>
                <w:sz w:val="22"/>
                <w:szCs w:val="22"/>
              </w:rPr>
            </w:pPr>
            <w:r w:rsidRPr="00677320">
              <w:rPr>
                <w:sz w:val="22"/>
                <w:szCs w:val="22"/>
              </w:rPr>
              <w:t>2026</w:t>
            </w:r>
          </w:p>
        </w:tc>
        <w:tc>
          <w:tcPr>
            <w:tcW w:w="1276" w:type="dxa"/>
            <w:shd w:val="clear" w:color="auto" w:fill="auto"/>
            <w:noWrap/>
            <w:vAlign w:val="center"/>
          </w:tcPr>
          <w:p w14:paraId="5767A4DF" w14:textId="77777777" w:rsidR="00677320" w:rsidRPr="003252B8" w:rsidRDefault="00677320" w:rsidP="00350AEC">
            <w:pPr>
              <w:widowControl/>
              <w:jc w:val="center"/>
              <w:rPr>
                <w:sz w:val="22"/>
                <w:szCs w:val="22"/>
              </w:rPr>
            </w:pPr>
            <w:r w:rsidRPr="00BF5204">
              <w:rPr>
                <w:sz w:val="22"/>
                <w:szCs w:val="22"/>
              </w:rPr>
              <w:t>3 331,29</w:t>
            </w:r>
          </w:p>
        </w:tc>
        <w:tc>
          <w:tcPr>
            <w:tcW w:w="1276" w:type="dxa"/>
            <w:shd w:val="clear" w:color="auto" w:fill="auto"/>
            <w:vAlign w:val="center"/>
          </w:tcPr>
          <w:p w14:paraId="3E2CE3DE" w14:textId="77777777" w:rsidR="00677320" w:rsidRPr="003252B8" w:rsidRDefault="00677320" w:rsidP="00350AEC">
            <w:pPr>
              <w:widowControl/>
              <w:jc w:val="center"/>
              <w:rPr>
                <w:sz w:val="22"/>
                <w:szCs w:val="22"/>
              </w:rPr>
            </w:pPr>
            <w:r w:rsidRPr="00BF5204">
              <w:rPr>
                <w:sz w:val="22"/>
                <w:szCs w:val="22"/>
              </w:rPr>
              <w:t>3 501,19</w:t>
            </w:r>
          </w:p>
        </w:tc>
        <w:tc>
          <w:tcPr>
            <w:tcW w:w="567" w:type="dxa"/>
            <w:shd w:val="clear" w:color="auto" w:fill="auto"/>
            <w:noWrap/>
            <w:vAlign w:val="center"/>
          </w:tcPr>
          <w:p w14:paraId="5B2E81DB"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22388FF8"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6EF7D5A9"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34CCB9EB"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2D053A39"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52837692" w14:textId="77777777" w:rsidTr="00350AEC">
        <w:trPr>
          <w:trHeight w:val="340"/>
        </w:trPr>
        <w:tc>
          <w:tcPr>
            <w:tcW w:w="436" w:type="dxa"/>
            <w:vMerge w:val="restart"/>
            <w:shd w:val="clear" w:color="auto" w:fill="auto"/>
            <w:noWrap/>
            <w:vAlign w:val="center"/>
            <w:hideMark/>
          </w:tcPr>
          <w:p w14:paraId="18165CC5" w14:textId="77777777" w:rsidR="00677320" w:rsidRPr="00677320" w:rsidRDefault="00677320" w:rsidP="00350AEC">
            <w:pPr>
              <w:jc w:val="center"/>
              <w:rPr>
                <w:sz w:val="22"/>
                <w:szCs w:val="22"/>
              </w:rPr>
            </w:pPr>
            <w:r w:rsidRPr="00677320">
              <w:rPr>
                <w:sz w:val="22"/>
                <w:szCs w:val="22"/>
              </w:rPr>
              <w:t>2.</w:t>
            </w:r>
          </w:p>
        </w:tc>
        <w:tc>
          <w:tcPr>
            <w:tcW w:w="2400" w:type="dxa"/>
            <w:vMerge w:val="restart"/>
            <w:shd w:val="clear" w:color="auto" w:fill="auto"/>
            <w:vAlign w:val="center"/>
            <w:hideMark/>
          </w:tcPr>
          <w:p w14:paraId="2CF1AA37" w14:textId="77777777" w:rsidR="00677320" w:rsidRPr="00677320" w:rsidRDefault="00677320" w:rsidP="00350AEC">
            <w:pPr>
              <w:widowControl/>
              <w:autoSpaceDE w:val="0"/>
              <w:autoSpaceDN w:val="0"/>
              <w:adjustRightInd w:val="0"/>
              <w:jc w:val="both"/>
              <w:rPr>
                <w:sz w:val="22"/>
                <w:szCs w:val="22"/>
              </w:rPr>
            </w:pPr>
            <w:r w:rsidRPr="00677320">
              <w:rPr>
                <w:sz w:val="22"/>
                <w:szCs w:val="22"/>
              </w:rPr>
              <w:t>МУП «КС»  (Вичугский  район)</w:t>
            </w:r>
          </w:p>
          <w:p w14:paraId="4E1BBFBE" w14:textId="77777777" w:rsidR="00677320" w:rsidRPr="00677320" w:rsidRDefault="00677320" w:rsidP="00350AEC">
            <w:pPr>
              <w:widowControl/>
              <w:autoSpaceDE w:val="0"/>
              <w:autoSpaceDN w:val="0"/>
              <w:adjustRightInd w:val="0"/>
              <w:jc w:val="both"/>
              <w:rPr>
                <w:sz w:val="22"/>
                <w:szCs w:val="22"/>
              </w:rPr>
            </w:pPr>
            <w:r w:rsidRPr="00677320">
              <w:rPr>
                <w:sz w:val="22"/>
                <w:szCs w:val="22"/>
              </w:rPr>
              <w:t>котельная № 5</w:t>
            </w:r>
          </w:p>
          <w:p w14:paraId="1997CBF8" w14:textId="77777777" w:rsidR="00677320" w:rsidRPr="00677320" w:rsidRDefault="00677320" w:rsidP="00350AEC">
            <w:pPr>
              <w:widowControl/>
              <w:autoSpaceDE w:val="0"/>
              <w:autoSpaceDN w:val="0"/>
              <w:adjustRightInd w:val="0"/>
              <w:jc w:val="both"/>
              <w:rPr>
                <w:sz w:val="22"/>
                <w:szCs w:val="22"/>
              </w:rPr>
            </w:pPr>
            <w:r w:rsidRPr="00677320">
              <w:rPr>
                <w:sz w:val="22"/>
                <w:szCs w:val="22"/>
              </w:rPr>
              <w:t xml:space="preserve"> п. Каменка</w:t>
            </w:r>
          </w:p>
        </w:tc>
        <w:tc>
          <w:tcPr>
            <w:tcW w:w="1276" w:type="dxa"/>
            <w:vMerge w:val="restart"/>
            <w:shd w:val="clear" w:color="auto" w:fill="auto"/>
            <w:vAlign w:val="center"/>
            <w:hideMark/>
          </w:tcPr>
          <w:p w14:paraId="6F78AACE" w14:textId="77777777" w:rsidR="00677320" w:rsidRPr="00677320" w:rsidRDefault="00677320" w:rsidP="00350AEC">
            <w:pPr>
              <w:widowControl/>
              <w:jc w:val="center"/>
              <w:rPr>
                <w:sz w:val="22"/>
                <w:szCs w:val="22"/>
              </w:rPr>
            </w:pPr>
            <w:proofErr w:type="spellStart"/>
            <w:r w:rsidRPr="00677320">
              <w:rPr>
                <w:sz w:val="22"/>
                <w:szCs w:val="22"/>
              </w:rPr>
              <w:t>Одноставочный</w:t>
            </w:r>
            <w:proofErr w:type="spellEnd"/>
            <w:r w:rsidRPr="00677320">
              <w:rPr>
                <w:sz w:val="22"/>
                <w:szCs w:val="22"/>
              </w:rPr>
              <w:t>, руб./Гкал</w:t>
            </w:r>
          </w:p>
        </w:tc>
        <w:tc>
          <w:tcPr>
            <w:tcW w:w="708" w:type="dxa"/>
            <w:shd w:val="clear" w:color="auto" w:fill="auto"/>
            <w:noWrap/>
            <w:vAlign w:val="center"/>
            <w:hideMark/>
          </w:tcPr>
          <w:p w14:paraId="033D8625" w14:textId="77777777" w:rsidR="00677320" w:rsidRPr="00677320" w:rsidRDefault="00677320" w:rsidP="00350AEC">
            <w:pPr>
              <w:widowControl/>
              <w:jc w:val="center"/>
              <w:rPr>
                <w:sz w:val="22"/>
                <w:szCs w:val="22"/>
              </w:rPr>
            </w:pPr>
            <w:r w:rsidRPr="00677320">
              <w:rPr>
                <w:sz w:val="22"/>
                <w:szCs w:val="22"/>
              </w:rPr>
              <w:t>2022</w:t>
            </w:r>
          </w:p>
        </w:tc>
        <w:tc>
          <w:tcPr>
            <w:tcW w:w="1276" w:type="dxa"/>
            <w:shd w:val="clear" w:color="auto" w:fill="auto"/>
            <w:noWrap/>
            <w:vAlign w:val="center"/>
            <w:hideMark/>
          </w:tcPr>
          <w:p w14:paraId="6A4FDCBB" w14:textId="77777777" w:rsidR="00677320" w:rsidRPr="003252B8" w:rsidRDefault="00677320" w:rsidP="00350AEC">
            <w:pPr>
              <w:widowControl/>
              <w:jc w:val="center"/>
              <w:rPr>
                <w:sz w:val="22"/>
                <w:szCs w:val="22"/>
              </w:rPr>
            </w:pPr>
            <w:r w:rsidRPr="003252B8">
              <w:rPr>
                <w:sz w:val="22"/>
                <w:szCs w:val="22"/>
              </w:rPr>
              <w:t>1 876,18</w:t>
            </w:r>
          </w:p>
        </w:tc>
        <w:tc>
          <w:tcPr>
            <w:tcW w:w="1276" w:type="dxa"/>
            <w:shd w:val="clear" w:color="auto" w:fill="auto"/>
            <w:vAlign w:val="center"/>
          </w:tcPr>
          <w:p w14:paraId="14D3E0FC" w14:textId="77777777" w:rsidR="00677320" w:rsidRPr="003252B8" w:rsidRDefault="00677320" w:rsidP="00350AEC">
            <w:pPr>
              <w:widowControl/>
              <w:jc w:val="center"/>
              <w:rPr>
                <w:sz w:val="22"/>
                <w:szCs w:val="22"/>
              </w:rPr>
            </w:pPr>
            <w:r w:rsidRPr="003252B8">
              <w:rPr>
                <w:sz w:val="22"/>
                <w:szCs w:val="22"/>
              </w:rPr>
              <w:t>1 977,49 *</w:t>
            </w:r>
          </w:p>
        </w:tc>
        <w:tc>
          <w:tcPr>
            <w:tcW w:w="567" w:type="dxa"/>
            <w:shd w:val="clear" w:color="auto" w:fill="auto"/>
            <w:noWrap/>
            <w:vAlign w:val="center"/>
            <w:hideMark/>
          </w:tcPr>
          <w:p w14:paraId="1F6ACF02"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5F9440B0"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55828C48"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0C4C9906"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hideMark/>
          </w:tcPr>
          <w:p w14:paraId="7197401C"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004C4AED" w14:textId="77777777" w:rsidTr="00350AEC">
        <w:trPr>
          <w:trHeight w:val="340"/>
        </w:trPr>
        <w:tc>
          <w:tcPr>
            <w:tcW w:w="436" w:type="dxa"/>
            <w:vMerge/>
            <w:shd w:val="clear" w:color="auto" w:fill="auto"/>
            <w:noWrap/>
            <w:vAlign w:val="center"/>
          </w:tcPr>
          <w:p w14:paraId="18689762" w14:textId="77777777" w:rsidR="00677320" w:rsidRPr="00677320" w:rsidRDefault="00677320" w:rsidP="00350AEC">
            <w:pPr>
              <w:jc w:val="center"/>
              <w:rPr>
                <w:sz w:val="22"/>
                <w:szCs w:val="22"/>
              </w:rPr>
            </w:pPr>
          </w:p>
        </w:tc>
        <w:tc>
          <w:tcPr>
            <w:tcW w:w="2400" w:type="dxa"/>
            <w:vMerge/>
            <w:shd w:val="clear" w:color="auto" w:fill="auto"/>
            <w:vAlign w:val="center"/>
          </w:tcPr>
          <w:p w14:paraId="7F8443FE" w14:textId="77777777" w:rsidR="00677320" w:rsidRPr="00677320" w:rsidRDefault="00677320" w:rsidP="00350AEC">
            <w:pPr>
              <w:widowControl/>
              <w:autoSpaceDE w:val="0"/>
              <w:autoSpaceDN w:val="0"/>
              <w:adjustRightInd w:val="0"/>
              <w:jc w:val="both"/>
              <w:rPr>
                <w:sz w:val="22"/>
                <w:szCs w:val="22"/>
              </w:rPr>
            </w:pPr>
          </w:p>
        </w:tc>
        <w:tc>
          <w:tcPr>
            <w:tcW w:w="1276" w:type="dxa"/>
            <w:vMerge/>
            <w:shd w:val="clear" w:color="auto" w:fill="auto"/>
            <w:vAlign w:val="center"/>
          </w:tcPr>
          <w:p w14:paraId="10316CB9" w14:textId="77777777" w:rsidR="00677320" w:rsidRPr="00677320" w:rsidRDefault="00677320" w:rsidP="00350AEC">
            <w:pPr>
              <w:widowControl/>
              <w:jc w:val="center"/>
              <w:rPr>
                <w:sz w:val="22"/>
                <w:szCs w:val="22"/>
              </w:rPr>
            </w:pPr>
          </w:p>
        </w:tc>
        <w:tc>
          <w:tcPr>
            <w:tcW w:w="708" w:type="dxa"/>
            <w:shd w:val="clear" w:color="auto" w:fill="auto"/>
            <w:noWrap/>
            <w:vAlign w:val="center"/>
          </w:tcPr>
          <w:p w14:paraId="5324BC03" w14:textId="77777777" w:rsidR="00677320" w:rsidRPr="00677320" w:rsidRDefault="00677320" w:rsidP="00350AEC">
            <w:pPr>
              <w:widowControl/>
              <w:jc w:val="center"/>
              <w:rPr>
                <w:sz w:val="22"/>
                <w:szCs w:val="22"/>
              </w:rPr>
            </w:pPr>
            <w:r w:rsidRPr="00677320">
              <w:rPr>
                <w:sz w:val="22"/>
                <w:szCs w:val="22"/>
              </w:rPr>
              <w:t>2023</w:t>
            </w:r>
          </w:p>
        </w:tc>
        <w:tc>
          <w:tcPr>
            <w:tcW w:w="2552" w:type="dxa"/>
            <w:gridSpan w:val="2"/>
            <w:shd w:val="clear" w:color="auto" w:fill="auto"/>
            <w:noWrap/>
            <w:vAlign w:val="center"/>
          </w:tcPr>
          <w:p w14:paraId="434DB1E1" w14:textId="77777777" w:rsidR="00677320" w:rsidRPr="003252B8" w:rsidRDefault="00677320" w:rsidP="00350AEC">
            <w:pPr>
              <w:widowControl/>
              <w:jc w:val="center"/>
              <w:rPr>
                <w:sz w:val="22"/>
                <w:szCs w:val="22"/>
              </w:rPr>
            </w:pPr>
            <w:r w:rsidRPr="003252B8">
              <w:rPr>
                <w:sz w:val="22"/>
                <w:szCs w:val="22"/>
              </w:rPr>
              <w:t>2 195,01 **</w:t>
            </w:r>
          </w:p>
        </w:tc>
        <w:tc>
          <w:tcPr>
            <w:tcW w:w="567" w:type="dxa"/>
            <w:shd w:val="clear" w:color="auto" w:fill="auto"/>
            <w:noWrap/>
            <w:vAlign w:val="center"/>
          </w:tcPr>
          <w:p w14:paraId="16ADE912"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28D3135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44997BC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4F2E10E1"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354A5930"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1C284F7C" w14:textId="77777777" w:rsidTr="00350AEC">
        <w:trPr>
          <w:trHeight w:val="340"/>
        </w:trPr>
        <w:tc>
          <w:tcPr>
            <w:tcW w:w="436" w:type="dxa"/>
            <w:vMerge/>
            <w:shd w:val="clear" w:color="auto" w:fill="auto"/>
            <w:noWrap/>
            <w:vAlign w:val="center"/>
          </w:tcPr>
          <w:p w14:paraId="09E31A54" w14:textId="77777777" w:rsidR="00677320" w:rsidRPr="00677320" w:rsidRDefault="00677320" w:rsidP="00350AEC">
            <w:pPr>
              <w:jc w:val="center"/>
              <w:rPr>
                <w:sz w:val="22"/>
                <w:szCs w:val="22"/>
              </w:rPr>
            </w:pPr>
          </w:p>
        </w:tc>
        <w:tc>
          <w:tcPr>
            <w:tcW w:w="2400" w:type="dxa"/>
            <w:vMerge/>
            <w:shd w:val="clear" w:color="auto" w:fill="auto"/>
            <w:vAlign w:val="center"/>
          </w:tcPr>
          <w:p w14:paraId="6875ACC8" w14:textId="77777777" w:rsidR="00677320" w:rsidRPr="00677320" w:rsidRDefault="00677320" w:rsidP="00350AEC">
            <w:pPr>
              <w:widowControl/>
              <w:autoSpaceDE w:val="0"/>
              <w:autoSpaceDN w:val="0"/>
              <w:adjustRightInd w:val="0"/>
              <w:jc w:val="both"/>
              <w:rPr>
                <w:sz w:val="22"/>
                <w:szCs w:val="22"/>
              </w:rPr>
            </w:pPr>
          </w:p>
        </w:tc>
        <w:tc>
          <w:tcPr>
            <w:tcW w:w="1276" w:type="dxa"/>
            <w:vMerge/>
            <w:shd w:val="clear" w:color="auto" w:fill="auto"/>
            <w:vAlign w:val="center"/>
          </w:tcPr>
          <w:p w14:paraId="05725994" w14:textId="77777777" w:rsidR="00677320" w:rsidRPr="00677320" w:rsidRDefault="00677320" w:rsidP="00350AEC">
            <w:pPr>
              <w:widowControl/>
              <w:jc w:val="center"/>
              <w:rPr>
                <w:sz w:val="22"/>
                <w:szCs w:val="22"/>
              </w:rPr>
            </w:pPr>
          </w:p>
        </w:tc>
        <w:tc>
          <w:tcPr>
            <w:tcW w:w="708" w:type="dxa"/>
            <w:shd w:val="clear" w:color="auto" w:fill="auto"/>
            <w:noWrap/>
            <w:vAlign w:val="center"/>
          </w:tcPr>
          <w:p w14:paraId="0EE340A9" w14:textId="77777777" w:rsidR="00677320" w:rsidRPr="00677320" w:rsidRDefault="00677320" w:rsidP="00350AEC">
            <w:pPr>
              <w:widowControl/>
              <w:jc w:val="center"/>
              <w:rPr>
                <w:sz w:val="22"/>
                <w:szCs w:val="22"/>
              </w:rPr>
            </w:pPr>
            <w:r w:rsidRPr="00677320">
              <w:rPr>
                <w:sz w:val="22"/>
                <w:szCs w:val="22"/>
              </w:rPr>
              <w:t>2024</w:t>
            </w:r>
          </w:p>
        </w:tc>
        <w:tc>
          <w:tcPr>
            <w:tcW w:w="1276" w:type="dxa"/>
            <w:shd w:val="clear" w:color="auto" w:fill="auto"/>
            <w:noWrap/>
            <w:vAlign w:val="center"/>
          </w:tcPr>
          <w:p w14:paraId="3F344838" w14:textId="77777777" w:rsidR="00677320" w:rsidRPr="003252B8" w:rsidRDefault="00677320" w:rsidP="00350AEC">
            <w:pPr>
              <w:widowControl/>
              <w:jc w:val="center"/>
              <w:rPr>
                <w:sz w:val="22"/>
                <w:szCs w:val="22"/>
              </w:rPr>
            </w:pPr>
            <w:r w:rsidRPr="003252B8">
              <w:rPr>
                <w:sz w:val="22"/>
                <w:szCs w:val="22"/>
              </w:rPr>
              <w:t>2 195,01</w:t>
            </w:r>
          </w:p>
        </w:tc>
        <w:tc>
          <w:tcPr>
            <w:tcW w:w="1276" w:type="dxa"/>
            <w:shd w:val="clear" w:color="auto" w:fill="auto"/>
            <w:vAlign w:val="center"/>
          </w:tcPr>
          <w:p w14:paraId="53C3685B" w14:textId="77777777" w:rsidR="00677320" w:rsidRPr="003252B8" w:rsidRDefault="00677320" w:rsidP="00350AEC">
            <w:pPr>
              <w:widowControl/>
              <w:jc w:val="center"/>
              <w:rPr>
                <w:sz w:val="22"/>
                <w:szCs w:val="22"/>
              </w:rPr>
            </w:pPr>
            <w:r w:rsidRPr="008C72DE">
              <w:rPr>
                <w:sz w:val="22"/>
                <w:szCs w:val="22"/>
              </w:rPr>
              <w:t>2 495,73</w:t>
            </w:r>
          </w:p>
        </w:tc>
        <w:tc>
          <w:tcPr>
            <w:tcW w:w="567" w:type="dxa"/>
            <w:shd w:val="clear" w:color="auto" w:fill="auto"/>
            <w:noWrap/>
            <w:vAlign w:val="center"/>
          </w:tcPr>
          <w:p w14:paraId="0A874700"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02BB799C"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6D35086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269009C6"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7ED3BDE1"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7AF38EA8" w14:textId="77777777" w:rsidTr="00350AEC">
        <w:trPr>
          <w:trHeight w:val="340"/>
        </w:trPr>
        <w:tc>
          <w:tcPr>
            <w:tcW w:w="436" w:type="dxa"/>
            <w:vMerge/>
            <w:shd w:val="clear" w:color="auto" w:fill="auto"/>
            <w:noWrap/>
            <w:vAlign w:val="center"/>
          </w:tcPr>
          <w:p w14:paraId="517E0D81" w14:textId="77777777" w:rsidR="00677320" w:rsidRPr="00677320" w:rsidRDefault="00677320" w:rsidP="00350AEC">
            <w:pPr>
              <w:jc w:val="center"/>
              <w:rPr>
                <w:sz w:val="22"/>
                <w:szCs w:val="22"/>
              </w:rPr>
            </w:pPr>
          </w:p>
        </w:tc>
        <w:tc>
          <w:tcPr>
            <w:tcW w:w="2400" w:type="dxa"/>
            <w:vMerge/>
            <w:shd w:val="clear" w:color="auto" w:fill="auto"/>
            <w:vAlign w:val="center"/>
          </w:tcPr>
          <w:p w14:paraId="6BD8F650" w14:textId="77777777" w:rsidR="00677320" w:rsidRPr="00677320" w:rsidRDefault="00677320" w:rsidP="00350AEC">
            <w:pPr>
              <w:widowControl/>
              <w:autoSpaceDE w:val="0"/>
              <w:autoSpaceDN w:val="0"/>
              <w:adjustRightInd w:val="0"/>
              <w:jc w:val="both"/>
              <w:rPr>
                <w:sz w:val="22"/>
                <w:szCs w:val="22"/>
              </w:rPr>
            </w:pPr>
          </w:p>
        </w:tc>
        <w:tc>
          <w:tcPr>
            <w:tcW w:w="1276" w:type="dxa"/>
            <w:vMerge/>
            <w:shd w:val="clear" w:color="auto" w:fill="auto"/>
            <w:vAlign w:val="center"/>
          </w:tcPr>
          <w:p w14:paraId="7D6E3CD7" w14:textId="77777777" w:rsidR="00677320" w:rsidRPr="00677320" w:rsidRDefault="00677320" w:rsidP="00350AEC">
            <w:pPr>
              <w:widowControl/>
              <w:jc w:val="center"/>
              <w:rPr>
                <w:sz w:val="22"/>
                <w:szCs w:val="22"/>
              </w:rPr>
            </w:pPr>
          </w:p>
        </w:tc>
        <w:tc>
          <w:tcPr>
            <w:tcW w:w="708" w:type="dxa"/>
            <w:shd w:val="clear" w:color="auto" w:fill="auto"/>
            <w:noWrap/>
            <w:vAlign w:val="center"/>
          </w:tcPr>
          <w:p w14:paraId="092105F6" w14:textId="77777777" w:rsidR="00677320" w:rsidRPr="00677320" w:rsidRDefault="00677320" w:rsidP="00350AEC">
            <w:pPr>
              <w:widowControl/>
              <w:jc w:val="center"/>
              <w:rPr>
                <w:sz w:val="22"/>
                <w:szCs w:val="22"/>
              </w:rPr>
            </w:pPr>
            <w:r w:rsidRPr="00677320">
              <w:rPr>
                <w:sz w:val="22"/>
                <w:szCs w:val="22"/>
              </w:rPr>
              <w:t>2025</w:t>
            </w:r>
          </w:p>
        </w:tc>
        <w:tc>
          <w:tcPr>
            <w:tcW w:w="1276" w:type="dxa"/>
            <w:shd w:val="clear" w:color="auto" w:fill="auto"/>
            <w:noWrap/>
            <w:vAlign w:val="center"/>
          </w:tcPr>
          <w:p w14:paraId="52EE599A" w14:textId="77777777" w:rsidR="00677320" w:rsidRPr="003252B8" w:rsidRDefault="00677320" w:rsidP="00350AEC">
            <w:pPr>
              <w:widowControl/>
              <w:jc w:val="center"/>
              <w:rPr>
                <w:sz w:val="22"/>
                <w:szCs w:val="22"/>
              </w:rPr>
            </w:pPr>
            <w:r w:rsidRPr="008C72DE">
              <w:rPr>
                <w:sz w:val="22"/>
                <w:szCs w:val="22"/>
              </w:rPr>
              <w:t>2 495,73</w:t>
            </w:r>
          </w:p>
        </w:tc>
        <w:tc>
          <w:tcPr>
            <w:tcW w:w="1276" w:type="dxa"/>
            <w:shd w:val="clear" w:color="auto" w:fill="auto"/>
            <w:vAlign w:val="center"/>
          </w:tcPr>
          <w:p w14:paraId="1CF03B5E" w14:textId="77777777" w:rsidR="00677320" w:rsidRPr="003252B8" w:rsidRDefault="00677320" w:rsidP="00350AEC">
            <w:pPr>
              <w:widowControl/>
              <w:jc w:val="center"/>
              <w:rPr>
                <w:sz w:val="22"/>
                <w:szCs w:val="22"/>
              </w:rPr>
            </w:pPr>
            <w:r w:rsidRPr="008C72DE">
              <w:rPr>
                <w:sz w:val="22"/>
                <w:szCs w:val="22"/>
              </w:rPr>
              <w:t>2 665,44</w:t>
            </w:r>
          </w:p>
        </w:tc>
        <w:tc>
          <w:tcPr>
            <w:tcW w:w="567" w:type="dxa"/>
            <w:shd w:val="clear" w:color="auto" w:fill="auto"/>
            <w:noWrap/>
            <w:vAlign w:val="center"/>
          </w:tcPr>
          <w:p w14:paraId="4722577F"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0B836E8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4C338D74"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70C66A4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06E7855A"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4C83D06F" w14:textId="77777777" w:rsidTr="00350AEC">
        <w:trPr>
          <w:trHeight w:val="340"/>
        </w:trPr>
        <w:tc>
          <w:tcPr>
            <w:tcW w:w="436" w:type="dxa"/>
            <w:vMerge/>
            <w:shd w:val="clear" w:color="auto" w:fill="auto"/>
            <w:noWrap/>
            <w:vAlign w:val="center"/>
          </w:tcPr>
          <w:p w14:paraId="6CB4AF60" w14:textId="77777777" w:rsidR="00677320" w:rsidRPr="00677320" w:rsidRDefault="00677320" w:rsidP="00350AEC">
            <w:pPr>
              <w:jc w:val="center"/>
              <w:rPr>
                <w:sz w:val="22"/>
                <w:szCs w:val="22"/>
              </w:rPr>
            </w:pPr>
          </w:p>
        </w:tc>
        <w:tc>
          <w:tcPr>
            <w:tcW w:w="2400" w:type="dxa"/>
            <w:vMerge/>
            <w:shd w:val="clear" w:color="auto" w:fill="auto"/>
            <w:vAlign w:val="center"/>
          </w:tcPr>
          <w:p w14:paraId="6AB8E8E3" w14:textId="77777777" w:rsidR="00677320" w:rsidRPr="00677320" w:rsidRDefault="00677320" w:rsidP="00350AEC">
            <w:pPr>
              <w:widowControl/>
              <w:autoSpaceDE w:val="0"/>
              <w:autoSpaceDN w:val="0"/>
              <w:adjustRightInd w:val="0"/>
              <w:jc w:val="both"/>
              <w:rPr>
                <w:sz w:val="22"/>
                <w:szCs w:val="22"/>
              </w:rPr>
            </w:pPr>
          </w:p>
        </w:tc>
        <w:tc>
          <w:tcPr>
            <w:tcW w:w="1276" w:type="dxa"/>
            <w:vMerge/>
            <w:shd w:val="clear" w:color="auto" w:fill="auto"/>
            <w:vAlign w:val="center"/>
          </w:tcPr>
          <w:p w14:paraId="52CB45C6" w14:textId="77777777" w:rsidR="00677320" w:rsidRPr="00677320" w:rsidRDefault="00677320" w:rsidP="00350AEC">
            <w:pPr>
              <w:widowControl/>
              <w:jc w:val="center"/>
              <w:rPr>
                <w:sz w:val="22"/>
                <w:szCs w:val="22"/>
              </w:rPr>
            </w:pPr>
          </w:p>
        </w:tc>
        <w:tc>
          <w:tcPr>
            <w:tcW w:w="708" w:type="dxa"/>
            <w:shd w:val="clear" w:color="auto" w:fill="auto"/>
            <w:noWrap/>
            <w:vAlign w:val="center"/>
          </w:tcPr>
          <w:p w14:paraId="5B4099B1" w14:textId="77777777" w:rsidR="00677320" w:rsidRPr="00677320" w:rsidRDefault="00677320" w:rsidP="00350AEC">
            <w:pPr>
              <w:widowControl/>
              <w:jc w:val="center"/>
              <w:rPr>
                <w:sz w:val="22"/>
                <w:szCs w:val="22"/>
              </w:rPr>
            </w:pPr>
            <w:r w:rsidRPr="00677320">
              <w:rPr>
                <w:sz w:val="22"/>
                <w:szCs w:val="22"/>
              </w:rPr>
              <w:t>2026</w:t>
            </w:r>
          </w:p>
        </w:tc>
        <w:tc>
          <w:tcPr>
            <w:tcW w:w="1276" w:type="dxa"/>
            <w:shd w:val="clear" w:color="auto" w:fill="auto"/>
            <w:noWrap/>
            <w:vAlign w:val="center"/>
          </w:tcPr>
          <w:p w14:paraId="5854F032" w14:textId="77777777" w:rsidR="00677320" w:rsidRPr="003252B8" w:rsidRDefault="00677320" w:rsidP="00350AEC">
            <w:pPr>
              <w:widowControl/>
              <w:jc w:val="center"/>
              <w:rPr>
                <w:sz w:val="22"/>
                <w:szCs w:val="22"/>
              </w:rPr>
            </w:pPr>
            <w:r w:rsidRPr="008C72DE">
              <w:rPr>
                <w:sz w:val="22"/>
                <w:szCs w:val="22"/>
              </w:rPr>
              <w:t>2 665,44</w:t>
            </w:r>
          </w:p>
        </w:tc>
        <w:tc>
          <w:tcPr>
            <w:tcW w:w="1276" w:type="dxa"/>
            <w:shd w:val="clear" w:color="auto" w:fill="auto"/>
            <w:vAlign w:val="center"/>
          </w:tcPr>
          <w:p w14:paraId="4D8F8049" w14:textId="77777777" w:rsidR="00677320" w:rsidRPr="003252B8" w:rsidRDefault="00677320" w:rsidP="00350AEC">
            <w:pPr>
              <w:widowControl/>
              <w:jc w:val="center"/>
              <w:rPr>
                <w:sz w:val="22"/>
                <w:szCs w:val="22"/>
              </w:rPr>
            </w:pPr>
            <w:r w:rsidRPr="008C72DE">
              <w:rPr>
                <w:sz w:val="22"/>
                <w:szCs w:val="22"/>
              </w:rPr>
              <w:t>2 801,38</w:t>
            </w:r>
          </w:p>
        </w:tc>
        <w:tc>
          <w:tcPr>
            <w:tcW w:w="567" w:type="dxa"/>
            <w:shd w:val="clear" w:color="auto" w:fill="auto"/>
            <w:noWrap/>
            <w:vAlign w:val="center"/>
          </w:tcPr>
          <w:p w14:paraId="15394D5C"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525977EB"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4D5A66BC"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2024178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23A6AE92"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238B755C" w14:textId="77777777" w:rsidTr="00350AEC">
        <w:trPr>
          <w:trHeight w:val="340"/>
        </w:trPr>
        <w:tc>
          <w:tcPr>
            <w:tcW w:w="436" w:type="dxa"/>
            <w:vMerge w:val="restart"/>
            <w:shd w:val="clear" w:color="auto" w:fill="auto"/>
            <w:noWrap/>
            <w:vAlign w:val="center"/>
            <w:hideMark/>
          </w:tcPr>
          <w:p w14:paraId="77E01168" w14:textId="77777777" w:rsidR="00677320" w:rsidRPr="00677320" w:rsidRDefault="00677320" w:rsidP="00350AEC">
            <w:pPr>
              <w:jc w:val="center"/>
              <w:rPr>
                <w:sz w:val="22"/>
                <w:szCs w:val="22"/>
              </w:rPr>
            </w:pPr>
            <w:r w:rsidRPr="00677320">
              <w:rPr>
                <w:sz w:val="22"/>
                <w:szCs w:val="22"/>
              </w:rPr>
              <w:t>3.</w:t>
            </w:r>
          </w:p>
        </w:tc>
        <w:tc>
          <w:tcPr>
            <w:tcW w:w="2400" w:type="dxa"/>
            <w:vMerge w:val="restart"/>
            <w:shd w:val="clear" w:color="auto" w:fill="auto"/>
            <w:vAlign w:val="center"/>
            <w:hideMark/>
          </w:tcPr>
          <w:p w14:paraId="6A08AFE0" w14:textId="77777777" w:rsidR="00677320" w:rsidRPr="00677320" w:rsidRDefault="00677320" w:rsidP="00350AEC">
            <w:pPr>
              <w:widowControl/>
              <w:autoSpaceDE w:val="0"/>
              <w:autoSpaceDN w:val="0"/>
              <w:adjustRightInd w:val="0"/>
              <w:jc w:val="both"/>
              <w:rPr>
                <w:sz w:val="22"/>
                <w:szCs w:val="22"/>
              </w:rPr>
            </w:pPr>
            <w:r w:rsidRPr="00677320">
              <w:rPr>
                <w:sz w:val="22"/>
                <w:szCs w:val="22"/>
              </w:rPr>
              <w:t>МУП «КС»</w:t>
            </w:r>
            <w:r w:rsidRPr="00677320">
              <w:rPr>
                <w:b/>
                <w:sz w:val="22"/>
                <w:szCs w:val="22"/>
              </w:rPr>
              <w:t xml:space="preserve"> </w:t>
            </w:r>
            <w:r w:rsidRPr="00677320">
              <w:rPr>
                <w:sz w:val="22"/>
                <w:szCs w:val="22"/>
              </w:rPr>
              <w:t xml:space="preserve"> (Вичугский  район)</w:t>
            </w:r>
          </w:p>
          <w:p w14:paraId="6A501032" w14:textId="77777777" w:rsidR="00677320" w:rsidRPr="00677320" w:rsidRDefault="00677320" w:rsidP="00350AEC">
            <w:pPr>
              <w:widowControl/>
              <w:autoSpaceDE w:val="0"/>
              <w:autoSpaceDN w:val="0"/>
              <w:adjustRightInd w:val="0"/>
              <w:jc w:val="both"/>
              <w:rPr>
                <w:sz w:val="22"/>
                <w:szCs w:val="22"/>
              </w:rPr>
            </w:pPr>
            <w:r w:rsidRPr="00677320">
              <w:rPr>
                <w:sz w:val="22"/>
                <w:szCs w:val="22"/>
              </w:rPr>
              <w:t xml:space="preserve">котельная № 7 </w:t>
            </w:r>
          </w:p>
          <w:p w14:paraId="1C8A369E" w14:textId="77777777" w:rsidR="00677320" w:rsidRPr="00677320" w:rsidRDefault="00677320" w:rsidP="00350AEC">
            <w:pPr>
              <w:widowControl/>
              <w:autoSpaceDE w:val="0"/>
              <w:autoSpaceDN w:val="0"/>
              <w:adjustRightInd w:val="0"/>
              <w:jc w:val="both"/>
              <w:rPr>
                <w:sz w:val="22"/>
                <w:szCs w:val="22"/>
              </w:rPr>
            </w:pPr>
            <w:r w:rsidRPr="00677320">
              <w:rPr>
                <w:sz w:val="22"/>
                <w:szCs w:val="22"/>
              </w:rPr>
              <w:t>п. Красный Октябрь,</w:t>
            </w:r>
          </w:p>
          <w:p w14:paraId="7D5E06D0" w14:textId="77777777" w:rsidR="00677320" w:rsidRPr="00677320" w:rsidRDefault="00677320" w:rsidP="00350AEC">
            <w:pPr>
              <w:widowControl/>
              <w:autoSpaceDE w:val="0"/>
              <w:autoSpaceDN w:val="0"/>
              <w:adjustRightInd w:val="0"/>
              <w:jc w:val="both"/>
              <w:rPr>
                <w:sz w:val="22"/>
                <w:szCs w:val="22"/>
              </w:rPr>
            </w:pPr>
            <w:r w:rsidRPr="00677320">
              <w:rPr>
                <w:sz w:val="22"/>
                <w:szCs w:val="22"/>
              </w:rPr>
              <w:t>котельная № 8</w:t>
            </w:r>
          </w:p>
          <w:p w14:paraId="1B385B57" w14:textId="77777777" w:rsidR="00677320" w:rsidRPr="00677320" w:rsidRDefault="00677320" w:rsidP="00350AEC">
            <w:pPr>
              <w:widowControl/>
              <w:autoSpaceDE w:val="0"/>
              <w:autoSpaceDN w:val="0"/>
              <w:adjustRightInd w:val="0"/>
              <w:jc w:val="both"/>
              <w:rPr>
                <w:sz w:val="22"/>
                <w:szCs w:val="22"/>
              </w:rPr>
            </w:pPr>
            <w:r w:rsidRPr="00677320">
              <w:rPr>
                <w:sz w:val="22"/>
                <w:szCs w:val="22"/>
              </w:rPr>
              <w:t>д. Большие Ломы</w:t>
            </w:r>
          </w:p>
        </w:tc>
        <w:tc>
          <w:tcPr>
            <w:tcW w:w="1276" w:type="dxa"/>
            <w:vMerge w:val="restart"/>
            <w:shd w:val="clear" w:color="auto" w:fill="auto"/>
            <w:vAlign w:val="center"/>
            <w:hideMark/>
          </w:tcPr>
          <w:p w14:paraId="5C14E328" w14:textId="77777777" w:rsidR="00677320" w:rsidRPr="00677320" w:rsidRDefault="00677320" w:rsidP="00350AEC">
            <w:pPr>
              <w:widowControl/>
              <w:jc w:val="center"/>
              <w:rPr>
                <w:sz w:val="22"/>
                <w:szCs w:val="22"/>
              </w:rPr>
            </w:pPr>
            <w:proofErr w:type="spellStart"/>
            <w:r w:rsidRPr="00677320">
              <w:rPr>
                <w:sz w:val="22"/>
                <w:szCs w:val="22"/>
              </w:rPr>
              <w:t>Одноставочный</w:t>
            </w:r>
            <w:proofErr w:type="spellEnd"/>
            <w:r w:rsidRPr="00677320">
              <w:rPr>
                <w:sz w:val="22"/>
                <w:szCs w:val="22"/>
              </w:rPr>
              <w:t>, руб./Гкал</w:t>
            </w:r>
          </w:p>
        </w:tc>
        <w:tc>
          <w:tcPr>
            <w:tcW w:w="708" w:type="dxa"/>
            <w:shd w:val="clear" w:color="auto" w:fill="auto"/>
            <w:noWrap/>
            <w:vAlign w:val="center"/>
            <w:hideMark/>
          </w:tcPr>
          <w:p w14:paraId="285B6B78" w14:textId="77777777" w:rsidR="00677320" w:rsidRPr="00677320" w:rsidRDefault="00677320" w:rsidP="00350AEC">
            <w:pPr>
              <w:widowControl/>
              <w:jc w:val="center"/>
              <w:rPr>
                <w:sz w:val="22"/>
                <w:szCs w:val="22"/>
              </w:rPr>
            </w:pPr>
            <w:r w:rsidRPr="00677320">
              <w:rPr>
                <w:sz w:val="22"/>
                <w:szCs w:val="22"/>
              </w:rPr>
              <w:t>2022</w:t>
            </w:r>
          </w:p>
        </w:tc>
        <w:tc>
          <w:tcPr>
            <w:tcW w:w="1276" w:type="dxa"/>
            <w:shd w:val="clear" w:color="auto" w:fill="auto"/>
            <w:noWrap/>
            <w:vAlign w:val="center"/>
            <w:hideMark/>
          </w:tcPr>
          <w:p w14:paraId="5636B0AF" w14:textId="77777777" w:rsidR="00677320" w:rsidRPr="003252B8" w:rsidRDefault="00677320" w:rsidP="00350AEC">
            <w:pPr>
              <w:widowControl/>
              <w:jc w:val="center"/>
              <w:rPr>
                <w:sz w:val="22"/>
                <w:szCs w:val="22"/>
              </w:rPr>
            </w:pPr>
            <w:r w:rsidRPr="003252B8">
              <w:rPr>
                <w:sz w:val="22"/>
                <w:szCs w:val="22"/>
              </w:rPr>
              <w:t>3 012,37</w:t>
            </w:r>
          </w:p>
        </w:tc>
        <w:tc>
          <w:tcPr>
            <w:tcW w:w="1276" w:type="dxa"/>
            <w:shd w:val="clear" w:color="auto" w:fill="auto"/>
            <w:vAlign w:val="center"/>
          </w:tcPr>
          <w:p w14:paraId="0B251E77" w14:textId="77777777" w:rsidR="00677320" w:rsidRPr="003252B8" w:rsidRDefault="00677320" w:rsidP="00350AEC">
            <w:pPr>
              <w:widowControl/>
              <w:jc w:val="center"/>
              <w:rPr>
                <w:sz w:val="22"/>
                <w:szCs w:val="22"/>
              </w:rPr>
            </w:pPr>
            <w:r w:rsidRPr="003252B8">
              <w:rPr>
                <w:sz w:val="22"/>
                <w:szCs w:val="22"/>
              </w:rPr>
              <w:t>3029,84 *</w:t>
            </w:r>
          </w:p>
        </w:tc>
        <w:tc>
          <w:tcPr>
            <w:tcW w:w="567" w:type="dxa"/>
            <w:shd w:val="clear" w:color="auto" w:fill="auto"/>
            <w:noWrap/>
            <w:vAlign w:val="center"/>
            <w:hideMark/>
          </w:tcPr>
          <w:p w14:paraId="2A0E7C7F"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08CACFA2"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678C35DE"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08FB7273"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hideMark/>
          </w:tcPr>
          <w:p w14:paraId="31624F5D"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729206E1" w14:textId="77777777" w:rsidTr="00350AEC">
        <w:trPr>
          <w:trHeight w:val="340"/>
        </w:trPr>
        <w:tc>
          <w:tcPr>
            <w:tcW w:w="436" w:type="dxa"/>
            <w:vMerge/>
            <w:shd w:val="clear" w:color="auto" w:fill="auto"/>
            <w:noWrap/>
            <w:vAlign w:val="center"/>
          </w:tcPr>
          <w:p w14:paraId="38220458" w14:textId="77777777" w:rsidR="00677320" w:rsidRPr="00677320" w:rsidRDefault="00677320" w:rsidP="00350AEC">
            <w:pPr>
              <w:jc w:val="center"/>
              <w:rPr>
                <w:color w:val="C00000"/>
                <w:sz w:val="22"/>
                <w:szCs w:val="22"/>
              </w:rPr>
            </w:pPr>
          </w:p>
        </w:tc>
        <w:tc>
          <w:tcPr>
            <w:tcW w:w="2400" w:type="dxa"/>
            <w:vMerge/>
            <w:shd w:val="clear" w:color="auto" w:fill="auto"/>
            <w:vAlign w:val="center"/>
          </w:tcPr>
          <w:p w14:paraId="0C0D671C" w14:textId="77777777" w:rsidR="00677320" w:rsidRPr="00677320" w:rsidRDefault="00677320" w:rsidP="00350AEC">
            <w:pPr>
              <w:widowControl/>
              <w:autoSpaceDE w:val="0"/>
              <w:autoSpaceDN w:val="0"/>
              <w:adjustRightInd w:val="0"/>
              <w:jc w:val="both"/>
              <w:rPr>
                <w:color w:val="C00000"/>
                <w:sz w:val="22"/>
                <w:szCs w:val="22"/>
              </w:rPr>
            </w:pPr>
          </w:p>
        </w:tc>
        <w:tc>
          <w:tcPr>
            <w:tcW w:w="1276" w:type="dxa"/>
            <w:vMerge/>
            <w:shd w:val="clear" w:color="auto" w:fill="auto"/>
            <w:vAlign w:val="center"/>
          </w:tcPr>
          <w:p w14:paraId="7939470E" w14:textId="77777777" w:rsidR="00677320" w:rsidRPr="00677320" w:rsidRDefault="00677320" w:rsidP="00350AEC">
            <w:pPr>
              <w:widowControl/>
              <w:jc w:val="center"/>
              <w:rPr>
                <w:color w:val="C00000"/>
                <w:sz w:val="22"/>
                <w:szCs w:val="22"/>
              </w:rPr>
            </w:pPr>
          </w:p>
        </w:tc>
        <w:tc>
          <w:tcPr>
            <w:tcW w:w="708" w:type="dxa"/>
            <w:shd w:val="clear" w:color="auto" w:fill="auto"/>
            <w:noWrap/>
            <w:vAlign w:val="center"/>
          </w:tcPr>
          <w:p w14:paraId="2567D288" w14:textId="77777777" w:rsidR="00677320" w:rsidRPr="00677320" w:rsidRDefault="00677320" w:rsidP="00350AEC">
            <w:pPr>
              <w:widowControl/>
              <w:jc w:val="center"/>
              <w:rPr>
                <w:sz w:val="22"/>
                <w:szCs w:val="22"/>
              </w:rPr>
            </w:pPr>
            <w:r w:rsidRPr="00677320">
              <w:rPr>
                <w:sz w:val="22"/>
                <w:szCs w:val="22"/>
              </w:rPr>
              <w:t>2023</w:t>
            </w:r>
          </w:p>
        </w:tc>
        <w:tc>
          <w:tcPr>
            <w:tcW w:w="2552" w:type="dxa"/>
            <w:gridSpan w:val="2"/>
            <w:shd w:val="clear" w:color="auto" w:fill="auto"/>
            <w:noWrap/>
            <w:vAlign w:val="center"/>
          </w:tcPr>
          <w:p w14:paraId="1B047B5B" w14:textId="77777777" w:rsidR="00677320" w:rsidRPr="003252B8" w:rsidRDefault="00677320" w:rsidP="00350AEC">
            <w:pPr>
              <w:widowControl/>
              <w:jc w:val="center"/>
              <w:rPr>
                <w:sz w:val="22"/>
                <w:szCs w:val="22"/>
              </w:rPr>
            </w:pPr>
            <w:r w:rsidRPr="003252B8">
              <w:rPr>
                <w:sz w:val="22"/>
                <w:szCs w:val="22"/>
              </w:rPr>
              <w:t>3 363,12 **</w:t>
            </w:r>
          </w:p>
        </w:tc>
        <w:tc>
          <w:tcPr>
            <w:tcW w:w="567" w:type="dxa"/>
            <w:shd w:val="clear" w:color="auto" w:fill="auto"/>
            <w:noWrap/>
            <w:vAlign w:val="center"/>
          </w:tcPr>
          <w:p w14:paraId="15FD24A2"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2B7314C6"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78F0B310"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4512636D"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6D7D14C0"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72B962C3" w14:textId="77777777" w:rsidTr="00350AEC">
        <w:trPr>
          <w:trHeight w:val="340"/>
        </w:trPr>
        <w:tc>
          <w:tcPr>
            <w:tcW w:w="436" w:type="dxa"/>
            <w:vMerge/>
            <w:shd w:val="clear" w:color="auto" w:fill="auto"/>
            <w:noWrap/>
            <w:vAlign w:val="center"/>
          </w:tcPr>
          <w:p w14:paraId="671ECCC3" w14:textId="77777777" w:rsidR="00677320" w:rsidRPr="00677320" w:rsidRDefault="00677320" w:rsidP="00350AEC">
            <w:pPr>
              <w:jc w:val="center"/>
              <w:rPr>
                <w:color w:val="C00000"/>
                <w:sz w:val="22"/>
                <w:szCs w:val="22"/>
              </w:rPr>
            </w:pPr>
          </w:p>
        </w:tc>
        <w:tc>
          <w:tcPr>
            <w:tcW w:w="2400" w:type="dxa"/>
            <w:vMerge/>
            <w:shd w:val="clear" w:color="auto" w:fill="auto"/>
            <w:vAlign w:val="center"/>
          </w:tcPr>
          <w:p w14:paraId="23A24BC1" w14:textId="77777777" w:rsidR="00677320" w:rsidRPr="00677320" w:rsidRDefault="00677320" w:rsidP="00350AEC">
            <w:pPr>
              <w:widowControl/>
              <w:autoSpaceDE w:val="0"/>
              <w:autoSpaceDN w:val="0"/>
              <w:adjustRightInd w:val="0"/>
              <w:jc w:val="both"/>
              <w:rPr>
                <w:color w:val="C00000"/>
                <w:sz w:val="22"/>
                <w:szCs w:val="22"/>
              </w:rPr>
            </w:pPr>
          </w:p>
        </w:tc>
        <w:tc>
          <w:tcPr>
            <w:tcW w:w="1276" w:type="dxa"/>
            <w:vMerge/>
            <w:shd w:val="clear" w:color="auto" w:fill="auto"/>
            <w:vAlign w:val="center"/>
          </w:tcPr>
          <w:p w14:paraId="2440E8B5" w14:textId="77777777" w:rsidR="00677320" w:rsidRPr="00677320" w:rsidRDefault="00677320" w:rsidP="00350AEC">
            <w:pPr>
              <w:widowControl/>
              <w:jc w:val="center"/>
              <w:rPr>
                <w:color w:val="C00000"/>
                <w:sz w:val="22"/>
                <w:szCs w:val="22"/>
              </w:rPr>
            </w:pPr>
          </w:p>
        </w:tc>
        <w:tc>
          <w:tcPr>
            <w:tcW w:w="708" w:type="dxa"/>
            <w:shd w:val="clear" w:color="auto" w:fill="auto"/>
            <w:noWrap/>
            <w:vAlign w:val="center"/>
          </w:tcPr>
          <w:p w14:paraId="692C2711" w14:textId="77777777" w:rsidR="00677320" w:rsidRPr="00677320" w:rsidRDefault="00677320" w:rsidP="00350AEC">
            <w:pPr>
              <w:widowControl/>
              <w:jc w:val="center"/>
              <w:rPr>
                <w:sz w:val="22"/>
                <w:szCs w:val="22"/>
              </w:rPr>
            </w:pPr>
            <w:r w:rsidRPr="00677320">
              <w:rPr>
                <w:sz w:val="22"/>
                <w:szCs w:val="22"/>
              </w:rPr>
              <w:t>2024</w:t>
            </w:r>
          </w:p>
        </w:tc>
        <w:tc>
          <w:tcPr>
            <w:tcW w:w="1276" w:type="dxa"/>
            <w:shd w:val="clear" w:color="auto" w:fill="auto"/>
            <w:noWrap/>
            <w:vAlign w:val="center"/>
          </w:tcPr>
          <w:p w14:paraId="5DE3A3AC" w14:textId="77777777" w:rsidR="00677320" w:rsidRPr="003252B8" w:rsidRDefault="00677320" w:rsidP="00350AEC">
            <w:pPr>
              <w:widowControl/>
              <w:jc w:val="center"/>
              <w:rPr>
                <w:sz w:val="22"/>
                <w:szCs w:val="22"/>
              </w:rPr>
            </w:pPr>
            <w:r w:rsidRPr="003252B8">
              <w:rPr>
                <w:sz w:val="22"/>
                <w:szCs w:val="22"/>
              </w:rPr>
              <w:t>3 289,50</w:t>
            </w:r>
          </w:p>
        </w:tc>
        <w:tc>
          <w:tcPr>
            <w:tcW w:w="1276" w:type="dxa"/>
            <w:shd w:val="clear" w:color="auto" w:fill="auto"/>
            <w:vAlign w:val="center"/>
          </w:tcPr>
          <w:p w14:paraId="010AD7ED" w14:textId="77777777" w:rsidR="00677320" w:rsidRPr="003252B8" w:rsidRDefault="00677320" w:rsidP="00350AEC">
            <w:pPr>
              <w:widowControl/>
              <w:jc w:val="center"/>
              <w:rPr>
                <w:sz w:val="22"/>
                <w:szCs w:val="22"/>
              </w:rPr>
            </w:pPr>
            <w:r w:rsidRPr="003252B8">
              <w:rPr>
                <w:sz w:val="22"/>
                <w:szCs w:val="22"/>
              </w:rPr>
              <w:t>3 486,57</w:t>
            </w:r>
          </w:p>
        </w:tc>
        <w:tc>
          <w:tcPr>
            <w:tcW w:w="567" w:type="dxa"/>
            <w:shd w:val="clear" w:color="auto" w:fill="auto"/>
            <w:noWrap/>
            <w:vAlign w:val="center"/>
          </w:tcPr>
          <w:p w14:paraId="180A5BCB"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6070332B"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4B67D558"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6970758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1A596661"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4B2FB859" w14:textId="77777777" w:rsidTr="00350AEC">
        <w:trPr>
          <w:trHeight w:val="340"/>
        </w:trPr>
        <w:tc>
          <w:tcPr>
            <w:tcW w:w="436" w:type="dxa"/>
            <w:vMerge/>
            <w:shd w:val="clear" w:color="auto" w:fill="auto"/>
            <w:noWrap/>
            <w:vAlign w:val="center"/>
          </w:tcPr>
          <w:p w14:paraId="4D0ED6A3" w14:textId="77777777" w:rsidR="00677320" w:rsidRPr="00677320" w:rsidRDefault="00677320" w:rsidP="00350AEC">
            <w:pPr>
              <w:jc w:val="center"/>
              <w:rPr>
                <w:color w:val="C00000"/>
                <w:sz w:val="22"/>
                <w:szCs w:val="22"/>
              </w:rPr>
            </w:pPr>
          </w:p>
        </w:tc>
        <w:tc>
          <w:tcPr>
            <w:tcW w:w="2400" w:type="dxa"/>
            <w:vMerge/>
            <w:shd w:val="clear" w:color="auto" w:fill="auto"/>
            <w:vAlign w:val="center"/>
          </w:tcPr>
          <w:p w14:paraId="4D4D1889" w14:textId="77777777" w:rsidR="00677320" w:rsidRPr="00677320" w:rsidRDefault="00677320" w:rsidP="00350AEC">
            <w:pPr>
              <w:widowControl/>
              <w:autoSpaceDE w:val="0"/>
              <w:autoSpaceDN w:val="0"/>
              <w:adjustRightInd w:val="0"/>
              <w:jc w:val="both"/>
              <w:rPr>
                <w:color w:val="C00000"/>
                <w:sz w:val="22"/>
                <w:szCs w:val="22"/>
              </w:rPr>
            </w:pPr>
          </w:p>
        </w:tc>
        <w:tc>
          <w:tcPr>
            <w:tcW w:w="1276" w:type="dxa"/>
            <w:vMerge/>
            <w:shd w:val="clear" w:color="auto" w:fill="auto"/>
            <w:vAlign w:val="center"/>
          </w:tcPr>
          <w:p w14:paraId="21B31A23" w14:textId="77777777" w:rsidR="00677320" w:rsidRPr="00677320" w:rsidRDefault="00677320" w:rsidP="00350AEC">
            <w:pPr>
              <w:widowControl/>
              <w:jc w:val="center"/>
              <w:rPr>
                <w:color w:val="C00000"/>
                <w:sz w:val="22"/>
                <w:szCs w:val="22"/>
              </w:rPr>
            </w:pPr>
          </w:p>
        </w:tc>
        <w:tc>
          <w:tcPr>
            <w:tcW w:w="708" w:type="dxa"/>
            <w:shd w:val="clear" w:color="auto" w:fill="auto"/>
            <w:noWrap/>
            <w:vAlign w:val="center"/>
          </w:tcPr>
          <w:p w14:paraId="6EFE6670" w14:textId="77777777" w:rsidR="00677320" w:rsidRPr="00677320" w:rsidRDefault="00677320" w:rsidP="00350AEC">
            <w:pPr>
              <w:widowControl/>
              <w:jc w:val="center"/>
              <w:rPr>
                <w:sz w:val="22"/>
                <w:szCs w:val="22"/>
              </w:rPr>
            </w:pPr>
            <w:r w:rsidRPr="00677320">
              <w:rPr>
                <w:sz w:val="22"/>
                <w:szCs w:val="22"/>
              </w:rPr>
              <w:t>2025</w:t>
            </w:r>
          </w:p>
        </w:tc>
        <w:tc>
          <w:tcPr>
            <w:tcW w:w="1276" w:type="dxa"/>
            <w:shd w:val="clear" w:color="auto" w:fill="auto"/>
            <w:noWrap/>
            <w:vAlign w:val="center"/>
          </w:tcPr>
          <w:p w14:paraId="30ACB998" w14:textId="77777777" w:rsidR="00677320" w:rsidRPr="009F34A5" w:rsidRDefault="00677320" w:rsidP="00350AEC">
            <w:pPr>
              <w:widowControl/>
              <w:jc w:val="center"/>
              <w:rPr>
                <w:sz w:val="22"/>
                <w:szCs w:val="22"/>
              </w:rPr>
            </w:pPr>
            <w:r w:rsidRPr="009F34A5">
              <w:rPr>
                <w:sz w:val="22"/>
                <w:szCs w:val="22"/>
              </w:rPr>
              <w:t>3 486,57</w:t>
            </w:r>
          </w:p>
        </w:tc>
        <w:tc>
          <w:tcPr>
            <w:tcW w:w="1276" w:type="dxa"/>
            <w:shd w:val="clear" w:color="auto" w:fill="auto"/>
            <w:vAlign w:val="center"/>
          </w:tcPr>
          <w:p w14:paraId="6D58CD10" w14:textId="77777777" w:rsidR="00677320" w:rsidRPr="009F34A5" w:rsidRDefault="00677320" w:rsidP="00350AEC">
            <w:pPr>
              <w:widowControl/>
              <w:jc w:val="center"/>
              <w:rPr>
                <w:sz w:val="22"/>
                <w:szCs w:val="22"/>
              </w:rPr>
            </w:pPr>
            <w:r w:rsidRPr="009F34A5">
              <w:rPr>
                <w:sz w:val="22"/>
                <w:szCs w:val="22"/>
              </w:rPr>
              <w:t>3 685,30</w:t>
            </w:r>
          </w:p>
        </w:tc>
        <w:tc>
          <w:tcPr>
            <w:tcW w:w="567" w:type="dxa"/>
            <w:shd w:val="clear" w:color="auto" w:fill="auto"/>
            <w:noWrap/>
            <w:vAlign w:val="center"/>
          </w:tcPr>
          <w:p w14:paraId="02BFDEA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15CD0EED"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76C2494D"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16831074"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3D1AE0D2" w14:textId="77777777" w:rsidR="00677320" w:rsidRPr="009F34A5" w:rsidRDefault="00677320" w:rsidP="00350AEC">
            <w:pPr>
              <w:widowControl/>
              <w:jc w:val="center"/>
              <w:rPr>
                <w:color w:val="C00000"/>
                <w:sz w:val="22"/>
                <w:szCs w:val="22"/>
              </w:rPr>
            </w:pPr>
            <w:r w:rsidRPr="009F34A5">
              <w:rPr>
                <w:color w:val="C00000"/>
                <w:sz w:val="22"/>
                <w:szCs w:val="22"/>
              </w:rPr>
              <w:t>-</w:t>
            </w:r>
          </w:p>
        </w:tc>
      </w:tr>
      <w:tr w:rsidR="00677320" w:rsidRPr="009F34A5" w14:paraId="5B735880" w14:textId="77777777" w:rsidTr="00350AEC">
        <w:trPr>
          <w:trHeight w:val="340"/>
        </w:trPr>
        <w:tc>
          <w:tcPr>
            <w:tcW w:w="436" w:type="dxa"/>
            <w:vMerge/>
            <w:shd w:val="clear" w:color="auto" w:fill="auto"/>
            <w:noWrap/>
            <w:vAlign w:val="center"/>
          </w:tcPr>
          <w:p w14:paraId="00C002EE" w14:textId="77777777" w:rsidR="00677320" w:rsidRPr="009F34A5" w:rsidRDefault="00677320" w:rsidP="00350AEC">
            <w:pPr>
              <w:jc w:val="center"/>
              <w:rPr>
                <w:color w:val="C00000"/>
                <w:sz w:val="22"/>
                <w:szCs w:val="22"/>
              </w:rPr>
            </w:pPr>
          </w:p>
        </w:tc>
        <w:tc>
          <w:tcPr>
            <w:tcW w:w="2400" w:type="dxa"/>
            <w:vMerge/>
            <w:shd w:val="clear" w:color="auto" w:fill="auto"/>
            <w:vAlign w:val="center"/>
          </w:tcPr>
          <w:p w14:paraId="613D1AB5" w14:textId="77777777" w:rsidR="00677320" w:rsidRPr="009F34A5" w:rsidRDefault="00677320" w:rsidP="00350AEC">
            <w:pPr>
              <w:widowControl/>
              <w:autoSpaceDE w:val="0"/>
              <w:autoSpaceDN w:val="0"/>
              <w:adjustRightInd w:val="0"/>
              <w:jc w:val="both"/>
              <w:rPr>
                <w:color w:val="C00000"/>
                <w:sz w:val="22"/>
                <w:szCs w:val="28"/>
              </w:rPr>
            </w:pPr>
          </w:p>
        </w:tc>
        <w:tc>
          <w:tcPr>
            <w:tcW w:w="1276" w:type="dxa"/>
            <w:vMerge/>
            <w:shd w:val="clear" w:color="auto" w:fill="auto"/>
            <w:vAlign w:val="center"/>
          </w:tcPr>
          <w:p w14:paraId="00367F14" w14:textId="77777777" w:rsidR="00677320" w:rsidRPr="009F34A5" w:rsidRDefault="00677320" w:rsidP="00350AEC">
            <w:pPr>
              <w:widowControl/>
              <w:jc w:val="center"/>
              <w:rPr>
                <w:color w:val="C00000"/>
                <w:sz w:val="22"/>
                <w:szCs w:val="22"/>
              </w:rPr>
            </w:pPr>
          </w:p>
        </w:tc>
        <w:tc>
          <w:tcPr>
            <w:tcW w:w="708" w:type="dxa"/>
            <w:shd w:val="clear" w:color="auto" w:fill="auto"/>
            <w:noWrap/>
            <w:vAlign w:val="center"/>
          </w:tcPr>
          <w:p w14:paraId="45B5E1BB" w14:textId="77777777" w:rsidR="00677320" w:rsidRPr="009F34A5" w:rsidRDefault="00677320" w:rsidP="00350AEC">
            <w:pPr>
              <w:widowControl/>
              <w:jc w:val="center"/>
              <w:rPr>
                <w:sz w:val="22"/>
                <w:szCs w:val="22"/>
              </w:rPr>
            </w:pPr>
            <w:r w:rsidRPr="009F34A5">
              <w:rPr>
                <w:sz w:val="22"/>
                <w:szCs w:val="22"/>
              </w:rPr>
              <w:t>2026</w:t>
            </w:r>
          </w:p>
        </w:tc>
        <w:tc>
          <w:tcPr>
            <w:tcW w:w="1276" w:type="dxa"/>
            <w:shd w:val="clear" w:color="auto" w:fill="auto"/>
            <w:noWrap/>
            <w:vAlign w:val="center"/>
          </w:tcPr>
          <w:p w14:paraId="6DA19701" w14:textId="77777777" w:rsidR="00677320" w:rsidRPr="009F34A5" w:rsidRDefault="00677320" w:rsidP="00350AEC">
            <w:pPr>
              <w:widowControl/>
              <w:jc w:val="center"/>
              <w:rPr>
                <w:sz w:val="22"/>
                <w:szCs w:val="22"/>
              </w:rPr>
            </w:pPr>
            <w:r w:rsidRPr="009F34A5">
              <w:rPr>
                <w:sz w:val="22"/>
                <w:szCs w:val="22"/>
              </w:rPr>
              <w:t>3 685,30</w:t>
            </w:r>
          </w:p>
        </w:tc>
        <w:tc>
          <w:tcPr>
            <w:tcW w:w="1276" w:type="dxa"/>
            <w:shd w:val="clear" w:color="auto" w:fill="auto"/>
            <w:vAlign w:val="center"/>
          </w:tcPr>
          <w:p w14:paraId="6B2AE1F2" w14:textId="77777777" w:rsidR="00677320" w:rsidRPr="009F34A5" w:rsidRDefault="00677320" w:rsidP="00350AEC">
            <w:pPr>
              <w:widowControl/>
              <w:jc w:val="center"/>
              <w:rPr>
                <w:sz w:val="22"/>
                <w:szCs w:val="22"/>
              </w:rPr>
            </w:pPr>
            <w:r w:rsidRPr="009F34A5">
              <w:rPr>
                <w:sz w:val="22"/>
                <w:szCs w:val="22"/>
              </w:rPr>
              <w:t>3 832,71</w:t>
            </w:r>
          </w:p>
        </w:tc>
        <w:tc>
          <w:tcPr>
            <w:tcW w:w="567" w:type="dxa"/>
            <w:shd w:val="clear" w:color="auto" w:fill="auto"/>
            <w:noWrap/>
            <w:vAlign w:val="center"/>
          </w:tcPr>
          <w:p w14:paraId="672ADFFF"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7" w:type="dxa"/>
            <w:vAlign w:val="center"/>
          </w:tcPr>
          <w:p w14:paraId="72E026CE"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29" w:type="dxa"/>
            <w:vAlign w:val="center"/>
          </w:tcPr>
          <w:p w14:paraId="1C3D9FA1"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566" w:type="dxa"/>
            <w:vAlign w:val="center"/>
          </w:tcPr>
          <w:p w14:paraId="0321A175" w14:textId="77777777" w:rsidR="00677320" w:rsidRPr="009F34A5" w:rsidRDefault="00677320" w:rsidP="00350AEC">
            <w:pPr>
              <w:widowControl/>
              <w:jc w:val="center"/>
              <w:rPr>
                <w:color w:val="C00000"/>
                <w:sz w:val="22"/>
                <w:szCs w:val="22"/>
              </w:rPr>
            </w:pPr>
            <w:r w:rsidRPr="009F34A5">
              <w:rPr>
                <w:color w:val="C00000"/>
                <w:sz w:val="22"/>
                <w:szCs w:val="22"/>
              </w:rPr>
              <w:t>-</w:t>
            </w:r>
          </w:p>
        </w:tc>
        <w:tc>
          <w:tcPr>
            <w:tcW w:w="709" w:type="dxa"/>
            <w:shd w:val="clear" w:color="auto" w:fill="auto"/>
            <w:noWrap/>
            <w:vAlign w:val="center"/>
          </w:tcPr>
          <w:p w14:paraId="3C3BC14C" w14:textId="77777777" w:rsidR="00677320" w:rsidRPr="009F34A5" w:rsidRDefault="00677320" w:rsidP="00350AEC">
            <w:pPr>
              <w:widowControl/>
              <w:jc w:val="center"/>
              <w:rPr>
                <w:color w:val="C00000"/>
                <w:sz w:val="22"/>
                <w:szCs w:val="22"/>
              </w:rPr>
            </w:pPr>
            <w:r w:rsidRPr="009F34A5">
              <w:rPr>
                <w:color w:val="C00000"/>
                <w:sz w:val="22"/>
                <w:szCs w:val="22"/>
              </w:rPr>
              <w:t>-</w:t>
            </w:r>
          </w:p>
        </w:tc>
      </w:tr>
    </w:tbl>
    <w:p w14:paraId="731719D0" w14:textId="77777777" w:rsidR="00677320" w:rsidRPr="003252B8" w:rsidRDefault="00677320" w:rsidP="00677320">
      <w:pPr>
        <w:widowControl/>
        <w:autoSpaceDE w:val="0"/>
        <w:autoSpaceDN w:val="0"/>
        <w:adjustRightInd w:val="0"/>
        <w:ind w:firstLine="540"/>
        <w:jc w:val="both"/>
        <w:rPr>
          <w:spacing w:val="2"/>
          <w:sz w:val="22"/>
          <w:szCs w:val="22"/>
          <w:shd w:val="clear" w:color="auto" w:fill="FFFFFF"/>
        </w:rPr>
      </w:pPr>
      <w:r w:rsidRPr="003252B8">
        <w:rPr>
          <w:spacing w:val="2"/>
          <w:sz w:val="22"/>
          <w:szCs w:val="22"/>
          <w:shd w:val="clear" w:color="auto" w:fill="FFFFFF"/>
        </w:rPr>
        <w:t>* Тариф действует по 30 ноября 2022 г. включительно.</w:t>
      </w:r>
    </w:p>
    <w:p w14:paraId="58462F4E" w14:textId="77777777" w:rsidR="00677320" w:rsidRPr="003252B8" w:rsidRDefault="00677320" w:rsidP="00677320">
      <w:pPr>
        <w:widowControl/>
        <w:autoSpaceDE w:val="0"/>
        <w:autoSpaceDN w:val="0"/>
        <w:adjustRightInd w:val="0"/>
        <w:ind w:firstLine="540"/>
        <w:jc w:val="both"/>
        <w:outlineLvl w:val="3"/>
        <w:rPr>
          <w:sz w:val="22"/>
          <w:szCs w:val="22"/>
        </w:rPr>
      </w:pPr>
      <w:r w:rsidRPr="003252B8">
        <w:rPr>
          <w:spacing w:val="2"/>
          <w:sz w:val="22"/>
          <w:szCs w:val="22"/>
          <w:shd w:val="clear" w:color="auto" w:fill="FFFFFF"/>
        </w:rPr>
        <w:t>** Т</w:t>
      </w:r>
      <w:r w:rsidRPr="003252B8">
        <w:rPr>
          <w:sz w:val="22"/>
          <w:szCs w:val="22"/>
        </w:rPr>
        <w:t>ариф, установленный на 2023 год, вводится в действие с 1 декабря 2022 г.</w:t>
      </w:r>
    </w:p>
    <w:p w14:paraId="1791AF29" w14:textId="77777777" w:rsidR="00677320" w:rsidRPr="003252B8" w:rsidRDefault="00677320" w:rsidP="00677320">
      <w:pPr>
        <w:widowControl/>
        <w:autoSpaceDE w:val="0"/>
        <w:autoSpaceDN w:val="0"/>
        <w:adjustRightInd w:val="0"/>
        <w:ind w:firstLine="540"/>
        <w:jc w:val="both"/>
        <w:rPr>
          <w:sz w:val="22"/>
          <w:szCs w:val="22"/>
        </w:rPr>
      </w:pPr>
    </w:p>
    <w:p w14:paraId="4AF979FB" w14:textId="77777777" w:rsidR="00677320" w:rsidRDefault="00677320" w:rsidP="00677320">
      <w:pPr>
        <w:widowControl/>
        <w:autoSpaceDE w:val="0"/>
        <w:autoSpaceDN w:val="0"/>
        <w:adjustRightInd w:val="0"/>
        <w:ind w:firstLine="567"/>
        <w:rPr>
          <w:sz w:val="22"/>
          <w:szCs w:val="22"/>
        </w:rPr>
      </w:pPr>
      <w:r w:rsidRPr="003252B8">
        <w:rPr>
          <w:sz w:val="22"/>
          <w:szCs w:val="22"/>
        </w:rPr>
        <w:lastRenderedPageBreak/>
        <w:t xml:space="preserve">Примечание. Организация применяет упрощенную систему налогообложения в соответствии с </w:t>
      </w:r>
      <w:hyperlink r:id="rId16" w:history="1">
        <w:r w:rsidRPr="003252B8">
          <w:rPr>
            <w:sz w:val="22"/>
            <w:szCs w:val="22"/>
          </w:rPr>
          <w:t>Главой 26.2</w:t>
        </w:r>
      </w:hyperlink>
      <w:r w:rsidRPr="003252B8">
        <w:rPr>
          <w:sz w:val="22"/>
          <w:szCs w:val="22"/>
        </w:rPr>
        <w:t xml:space="preserve"> части 2 Налогового кодекса Российской Федерации.</w:t>
      </w:r>
    </w:p>
    <w:p w14:paraId="5FC973F7" w14:textId="77777777" w:rsidR="00677320" w:rsidRPr="00C75D53" w:rsidRDefault="00677320" w:rsidP="00C75D53">
      <w:pPr>
        <w:widowControl/>
        <w:autoSpaceDE w:val="0"/>
        <w:autoSpaceDN w:val="0"/>
        <w:adjustRightInd w:val="0"/>
        <w:ind w:firstLine="709"/>
        <w:jc w:val="both"/>
        <w:rPr>
          <w:snapToGrid w:val="0"/>
          <w:sz w:val="22"/>
          <w:szCs w:val="22"/>
        </w:rPr>
      </w:pPr>
    </w:p>
    <w:p w14:paraId="4E72A624"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12. Внести следующие изменения в постановление Департамента энергетики и тарифов Ивановской области от 13.10.2023 № 39-т/16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ОБСУСО «</w:t>
      </w:r>
      <w:proofErr w:type="spellStart"/>
      <w:r w:rsidRPr="00C75D53">
        <w:rPr>
          <w:snapToGrid w:val="0"/>
          <w:sz w:val="22"/>
          <w:szCs w:val="22"/>
        </w:rPr>
        <w:t>Хозниковский</w:t>
      </w:r>
      <w:proofErr w:type="spellEnd"/>
      <w:r w:rsidRPr="00C75D53">
        <w:rPr>
          <w:snapToGrid w:val="0"/>
          <w:sz w:val="22"/>
          <w:szCs w:val="22"/>
        </w:rPr>
        <w:t xml:space="preserve"> Дом-интернат» (Лежневский район) на 2024-2028 годы»:</w:t>
      </w:r>
    </w:p>
    <w:p w14:paraId="1F5CA3FF"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677320">
        <w:rPr>
          <w:snapToGrid w:val="0"/>
          <w:sz w:val="22"/>
          <w:szCs w:val="22"/>
        </w:rPr>
        <w:t>:</w:t>
      </w:r>
    </w:p>
    <w:p w14:paraId="400C3D36" w14:textId="77777777" w:rsidR="00677320" w:rsidRDefault="00677320" w:rsidP="00C75D53">
      <w:pPr>
        <w:widowControl/>
        <w:autoSpaceDE w:val="0"/>
        <w:autoSpaceDN w:val="0"/>
        <w:adjustRightInd w:val="0"/>
        <w:ind w:firstLine="709"/>
        <w:jc w:val="both"/>
        <w:rPr>
          <w:snapToGrid w:val="0"/>
          <w:sz w:val="22"/>
          <w:szCs w:val="22"/>
        </w:rPr>
      </w:pPr>
    </w:p>
    <w:p w14:paraId="309516B6" w14:textId="77777777" w:rsidR="00677320" w:rsidRPr="00632178" w:rsidRDefault="00677320" w:rsidP="00677320">
      <w:pPr>
        <w:widowControl/>
        <w:autoSpaceDE w:val="0"/>
        <w:autoSpaceDN w:val="0"/>
        <w:adjustRightInd w:val="0"/>
        <w:jc w:val="right"/>
        <w:rPr>
          <w:sz w:val="22"/>
          <w:szCs w:val="22"/>
        </w:rPr>
      </w:pPr>
      <w:r w:rsidRPr="00632178">
        <w:rPr>
          <w:sz w:val="22"/>
          <w:szCs w:val="22"/>
        </w:rPr>
        <w:t>Приложение 2 к постановлению Департамента энергетики и тарифов</w:t>
      </w:r>
    </w:p>
    <w:p w14:paraId="629512A4" w14:textId="77777777" w:rsidR="00677320" w:rsidRPr="007E36CE" w:rsidRDefault="00677320" w:rsidP="00677320">
      <w:pPr>
        <w:widowControl/>
        <w:autoSpaceDE w:val="0"/>
        <w:autoSpaceDN w:val="0"/>
        <w:adjustRightInd w:val="0"/>
        <w:jc w:val="right"/>
        <w:rPr>
          <w:color w:val="FF0000"/>
          <w:sz w:val="22"/>
          <w:szCs w:val="22"/>
        </w:rPr>
      </w:pPr>
      <w:r w:rsidRPr="006D43EA">
        <w:rPr>
          <w:sz w:val="22"/>
          <w:szCs w:val="22"/>
        </w:rPr>
        <w:t xml:space="preserve">Ивановской области </w:t>
      </w:r>
      <w:r w:rsidRPr="009558E7">
        <w:rPr>
          <w:sz w:val="22"/>
          <w:szCs w:val="22"/>
        </w:rPr>
        <w:t>от 13.10.2023 № 39-т/</w:t>
      </w:r>
      <w:r>
        <w:rPr>
          <w:sz w:val="22"/>
          <w:szCs w:val="22"/>
        </w:rPr>
        <w:t>16</w:t>
      </w:r>
    </w:p>
    <w:p w14:paraId="0BF90535" w14:textId="77777777" w:rsidR="00677320" w:rsidRDefault="00677320" w:rsidP="00677320">
      <w:pPr>
        <w:widowControl/>
        <w:jc w:val="right"/>
        <w:rPr>
          <w:color w:val="FF0000"/>
          <w:sz w:val="22"/>
          <w:szCs w:val="22"/>
        </w:rPr>
      </w:pPr>
    </w:p>
    <w:p w14:paraId="6B497DBF" w14:textId="77777777" w:rsidR="00677320" w:rsidRDefault="00677320" w:rsidP="00677320">
      <w:pPr>
        <w:widowControl/>
        <w:autoSpaceDE w:val="0"/>
        <w:autoSpaceDN w:val="0"/>
        <w:adjustRightInd w:val="0"/>
        <w:jc w:val="center"/>
        <w:rPr>
          <w:b/>
          <w:bCs/>
          <w:sz w:val="22"/>
          <w:szCs w:val="22"/>
        </w:rPr>
      </w:pPr>
      <w:r w:rsidRPr="00834DE9">
        <w:rPr>
          <w:b/>
          <w:bCs/>
          <w:sz w:val="22"/>
          <w:szCs w:val="22"/>
        </w:rPr>
        <w:t>Льготные тарифы на тепловую энергию (мощность), поставляемую потребителям</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677320" w:rsidRPr="008F67FA" w14:paraId="734E9F1B" w14:textId="77777777" w:rsidTr="00350AEC">
        <w:trPr>
          <w:trHeight w:val="346"/>
        </w:trPr>
        <w:tc>
          <w:tcPr>
            <w:tcW w:w="474" w:type="dxa"/>
            <w:vMerge w:val="restart"/>
            <w:shd w:val="clear" w:color="auto" w:fill="auto"/>
            <w:vAlign w:val="center"/>
          </w:tcPr>
          <w:p w14:paraId="63604E12" w14:textId="77777777" w:rsidR="00677320" w:rsidRPr="008F67FA" w:rsidRDefault="00677320" w:rsidP="00350AEC">
            <w:pPr>
              <w:widowControl/>
              <w:jc w:val="center"/>
              <w:rPr>
                <w:sz w:val="22"/>
                <w:szCs w:val="22"/>
              </w:rPr>
            </w:pPr>
            <w:r w:rsidRPr="008F67FA">
              <w:rPr>
                <w:sz w:val="22"/>
                <w:szCs w:val="22"/>
              </w:rPr>
              <w:t>№ п/п</w:t>
            </w:r>
          </w:p>
        </w:tc>
        <w:tc>
          <w:tcPr>
            <w:tcW w:w="1902" w:type="dxa"/>
            <w:vMerge w:val="restart"/>
            <w:shd w:val="clear" w:color="auto" w:fill="auto"/>
            <w:vAlign w:val="center"/>
          </w:tcPr>
          <w:p w14:paraId="00A005E6" w14:textId="77777777" w:rsidR="00677320" w:rsidRPr="008F67FA" w:rsidRDefault="00677320" w:rsidP="00350AEC">
            <w:pPr>
              <w:widowControl/>
              <w:jc w:val="center"/>
              <w:rPr>
                <w:sz w:val="22"/>
                <w:szCs w:val="22"/>
              </w:rPr>
            </w:pPr>
            <w:r w:rsidRPr="008F67FA">
              <w:rPr>
                <w:sz w:val="22"/>
                <w:szCs w:val="22"/>
              </w:rPr>
              <w:t>Наименование регулируемой организации</w:t>
            </w:r>
          </w:p>
        </w:tc>
        <w:tc>
          <w:tcPr>
            <w:tcW w:w="1260" w:type="dxa"/>
            <w:vMerge w:val="restart"/>
            <w:shd w:val="clear" w:color="auto" w:fill="auto"/>
            <w:noWrap/>
            <w:vAlign w:val="center"/>
          </w:tcPr>
          <w:p w14:paraId="160EF79D" w14:textId="77777777" w:rsidR="00677320" w:rsidRPr="008F67FA" w:rsidRDefault="00677320" w:rsidP="00350AEC">
            <w:pPr>
              <w:widowControl/>
              <w:jc w:val="center"/>
              <w:rPr>
                <w:sz w:val="22"/>
                <w:szCs w:val="22"/>
              </w:rPr>
            </w:pPr>
            <w:r w:rsidRPr="008F67FA">
              <w:rPr>
                <w:sz w:val="22"/>
                <w:szCs w:val="22"/>
              </w:rPr>
              <w:t>Вид тарифа</w:t>
            </w:r>
          </w:p>
        </w:tc>
        <w:tc>
          <w:tcPr>
            <w:tcW w:w="709" w:type="dxa"/>
            <w:vMerge w:val="restart"/>
            <w:shd w:val="clear" w:color="auto" w:fill="auto"/>
            <w:noWrap/>
            <w:vAlign w:val="center"/>
          </w:tcPr>
          <w:p w14:paraId="573DF835" w14:textId="77777777" w:rsidR="00677320" w:rsidRPr="008F67FA" w:rsidRDefault="00677320" w:rsidP="00350AEC">
            <w:pPr>
              <w:widowControl/>
              <w:jc w:val="center"/>
              <w:rPr>
                <w:sz w:val="22"/>
                <w:szCs w:val="22"/>
              </w:rPr>
            </w:pPr>
            <w:r w:rsidRPr="008F67FA">
              <w:rPr>
                <w:sz w:val="22"/>
                <w:szCs w:val="22"/>
              </w:rPr>
              <w:t>Год</w:t>
            </w:r>
          </w:p>
        </w:tc>
        <w:tc>
          <w:tcPr>
            <w:tcW w:w="2567" w:type="dxa"/>
            <w:gridSpan w:val="2"/>
            <w:shd w:val="clear" w:color="auto" w:fill="auto"/>
            <w:noWrap/>
            <w:vAlign w:val="center"/>
          </w:tcPr>
          <w:p w14:paraId="7F67FB1B" w14:textId="77777777" w:rsidR="00677320" w:rsidRPr="008F67FA" w:rsidRDefault="00677320" w:rsidP="00350AEC">
            <w:pPr>
              <w:widowControl/>
              <w:jc w:val="center"/>
              <w:rPr>
                <w:sz w:val="22"/>
                <w:szCs w:val="22"/>
              </w:rPr>
            </w:pPr>
            <w:r w:rsidRPr="008F67FA">
              <w:rPr>
                <w:sz w:val="22"/>
                <w:szCs w:val="22"/>
              </w:rPr>
              <w:t>Вода</w:t>
            </w:r>
          </w:p>
        </w:tc>
        <w:tc>
          <w:tcPr>
            <w:tcW w:w="2526" w:type="dxa"/>
            <w:gridSpan w:val="4"/>
            <w:shd w:val="clear" w:color="auto" w:fill="auto"/>
            <w:noWrap/>
            <w:vAlign w:val="center"/>
          </w:tcPr>
          <w:p w14:paraId="531927E7" w14:textId="77777777" w:rsidR="00677320" w:rsidRPr="008F67FA" w:rsidRDefault="00677320" w:rsidP="00350AEC">
            <w:pPr>
              <w:widowControl/>
              <w:jc w:val="center"/>
              <w:rPr>
                <w:sz w:val="22"/>
                <w:szCs w:val="22"/>
              </w:rPr>
            </w:pPr>
            <w:r w:rsidRPr="008F67FA">
              <w:rPr>
                <w:sz w:val="22"/>
                <w:szCs w:val="22"/>
              </w:rPr>
              <w:t>Отборный пар давлением</w:t>
            </w:r>
          </w:p>
        </w:tc>
        <w:tc>
          <w:tcPr>
            <w:tcW w:w="720" w:type="dxa"/>
            <w:vMerge w:val="restart"/>
            <w:shd w:val="clear" w:color="auto" w:fill="auto"/>
            <w:vAlign w:val="center"/>
          </w:tcPr>
          <w:p w14:paraId="071CB4BE" w14:textId="77777777" w:rsidR="00677320" w:rsidRPr="008F67FA" w:rsidRDefault="00677320" w:rsidP="00350AEC">
            <w:pPr>
              <w:widowControl/>
              <w:jc w:val="center"/>
              <w:rPr>
                <w:sz w:val="22"/>
                <w:szCs w:val="22"/>
              </w:rPr>
            </w:pPr>
            <w:r w:rsidRPr="008F67FA">
              <w:rPr>
                <w:sz w:val="22"/>
                <w:szCs w:val="22"/>
              </w:rPr>
              <w:t>Острый и редуцированный пар</w:t>
            </w:r>
          </w:p>
        </w:tc>
      </w:tr>
      <w:tr w:rsidR="00677320" w:rsidRPr="008F67FA" w14:paraId="09ED2CB6" w14:textId="77777777" w:rsidTr="00350AEC">
        <w:trPr>
          <w:trHeight w:val="1112"/>
        </w:trPr>
        <w:tc>
          <w:tcPr>
            <w:tcW w:w="474" w:type="dxa"/>
            <w:vMerge/>
            <w:shd w:val="clear" w:color="auto" w:fill="auto"/>
            <w:noWrap/>
            <w:vAlign w:val="center"/>
          </w:tcPr>
          <w:p w14:paraId="2A3AD6F4" w14:textId="77777777" w:rsidR="00677320" w:rsidRPr="008F67FA" w:rsidRDefault="00677320" w:rsidP="00350AEC">
            <w:pPr>
              <w:widowControl/>
              <w:jc w:val="center"/>
              <w:rPr>
                <w:sz w:val="22"/>
                <w:szCs w:val="22"/>
              </w:rPr>
            </w:pPr>
          </w:p>
        </w:tc>
        <w:tc>
          <w:tcPr>
            <w:tcW w:w="1902" w:type="dxa"/>
            <w:vMerge/>
            <w:shd w:val="clear" w:color="auto" w:fill="auto"/>
            <w:vAlign w:val="center"/>
          </w:tcPr>
          <w:p w14:paraId="2E552A21" w14:textId="77777777" w:rsidR="00677320" w:rsidRPr="008F67FA" w:rsidRDefault="00677320" w:rsidP="00350AEC">
            <w:pPr>
              <w:widowControl/>
              <w:rPr>
                <w:sz w:val="22"/>
                <w:szCs w:val="22"/>
              </w:rPr>
            </w:pPr>
          </w:p>
        </w:tc>
        <w:tc>
          <w:tcPr>
            <w:tcW w:w="1260" w:type="dxa"/>
            <w:vMerge/>
            <w:shd w:val="clear" w:color="auto" w:fill="auto"/>
            <w:noWrap/>
            <w:vAlign w:val="center"/>
          </w:tcPr>
          <w:p w14:paraId="143E0583" w14:textId="77777777" w:rsidR="00677320" w:rsidRPr="008F67FA" w:rsidRDefault="00677320" w:rsidP="00350AEC">
            <w:pPr>
              <w:widowControl/>
              <w:jc w:val="center"/>
              <w:rPr>
                <w:sz w:val="22"/>
                <w:szCs w:val="22"/>
              </w:rPr>
            </w:pPr>
          </w:p>
        </w:tc>
        <w:tc>
          <w:tcPr>
            <w:tcW w:w="709" w:type="dxa"/>
            <w:vMerge/>
            <w:shd w:val="clear" w:color="auto" w:fill="auto"/>
            <w:noWrap/>
            <w:vAlign w:val="center"/>
          </w:tcPr>
          <w:p w14:paraId="2A663E0B" w14:textId="77777777" w:rsidR="00677320" w:rsidRPr="008F67FA" w:rsidRDefault="00677320" w:rsidP="00350AEC">
            <w:pPr>
              <w:widowControl/>
              <w:jc w:val="center"/>
              <w:rPr>
                <w:sz w:val="22"/>
                <w:szCs w:val="22"/>
              </w:rPr>
            </w:pPr>
          </w:p>
        </w:tc>
        <w:tc>
          <w:tcPr>
            <w:tcW w:w="1271" w:type="dxa"/>
            <w:shd w:val="clear" w:color="auto" w:fill="auto"/>
            <w:noWrap/>
            <w:vAlign w:val="center"/>
          </w:tcPr>
          <w:p w14:paraId="2F670277" w14:textId="77777777" w:rsidR="00677320" w:rsidRPr="00EC1DA6" w:rsidRDefault="00677320" w:rsidP="00350AEC">
            <w:pPr>
              <w:widowControl/>
              <w:jc w:val="center"/>
            </w:pPr>
            <w:r>
              <w:t>1 полугодие</w:t>
            </w:r>
          </w:p>
        </w:tc>
        <w:tc>
          <w:tcPr>
            <w:tcW w:w="1296" w:type="dxa"/>
            <w:shd w:val="clear" w:color="auto" w:fill="auto"/>
            <w:vAlign w:val="center"/>
          </w:tcPr>
          <w:p w14:paraId="1DD65A3C" w14:textId="77777777" w:rsidR="00677320" w:rsidRPr="00EC1DA6" w:rsidRDefault="00677320" w:rsidP="00350AEC">
            <w:pPr>
              <w:widowControl/>
              <w:jc w:val="center"/>
            </w:pPr>
            <w:r>
              <w:t>2 полугодие</w:t>
            </w:r>
          </w:p>
        </w:tc>
        <w:tc>
          <w:tcPr>
            <w:tcW w:w="546" w:type="dxa"/>
            <w:shd w:val="clear" w:color="auto" w:fill="auto"/>
            <w:vAlign w:val="center"/>
          </w:tcPr>
          <w:p w14:paraId="435082D1" w14:textId="77777777" w:rsidR="00677320" w:rsidRDefault="00677320" w:rsidP="00350AEC">
            <w:pPr>
              <w:widowControl/>
              <w:jc w:val="center"/>
              <w:rPr>
                <w:sz w:val="22"/>
                <w:szCs w:val="22"/>
              </w:rPr>
            </w:pPr>
            <w:r w:rsidRPr="008F67FA">
              <w:rPr>
                <w:sz w:val="22"/>
                <w:szCs w:val="22"/>
              </w:rPr>
              <w:t>от 1,2 до 2,5 кг/</w:t>
            </w:r>
          </w:p>
          <w:p w14:paraId="02B76FA9" w14:textId="77777777" w:rsidR="00677320" w:rsidRPr="008F67FA" w:rsidRDefault="00677320" w:rsidP="00350AEC">
            <w:pPr>
              <w:widowControl/>
              <w:jc w:val="center"/>
              <w:rPr>
                <w:sz w:val="22"/>
                <w:szCs w:val="22"/>
              </w:rPr>
            </w:pPr>
            <w:r w:rsidRPr="008F67FA">
              <w:rPr>
                <w:sz w:val="22"/>
                <w:szCs w:val="22"/>
              </w:rPr>
              <w:t>см</w:t>
            </w:r>
            <w:r w:rsidRPr="008F67FA">
              <w:rPr>
                <w:sz w:val="22"/>
                <w:szCs w:val="22"/>
                <w:vertAlign w:val="superscript"/>
              </w:rPr>
              <w:t>2</w:t>
            </w:r>
          </w:p>
        </w:tc>
        <w:tc>
          <w:tcPr>
            <w:tcW w:w="720" w:type="dxa"/>
            <w:vAlign w:val="center"/>
          </w:tcPr>
          <w:p w14:paraId="524350CE" w14:textId="77777777" w:rsidR="00677320" w:rsidRPr="008F67FA" w:rsidRDefault="00677320" w:rsidP="00350AEC">
            <w:pPr>
              <w:widowControl/>
              <w:jc w:val="center"/>
              <w:rPr>
                <w:sz w:val="22"/>
                <w:szCs w:val="22"/>
              </w:rPr>
            </w:pPr>
            <w:r w:rsidRPr="008F67FA">
              <w:rPr>
                <w:sz w:val="22"/>
                <w:szCs w:val="22"/>
              </w:rPr>
              <w:t>от 2,5 до 7,0 кг/см</w:t>
            </w:r>
            <w:r w:rsidRPr="008F67FA">
              <w:rPr>
                <w:sz w:val="22"/>
                <w:szCs w:val="22"/>
                <w:vertAlign w:val="superscript"/>
              </w:rPr>
              <w:t>2</w:t>
            </w:r>
          </w:p>
        </w:tc>
        <w:tc>
          <w:tcPr>
            <w:tcW w:w="720" w:type="dxa"/>
            <w:vAlign w:val="center"/>
          </w:tcPr>
          <w:p w14:paraId="7B7FC155" w14:textId="77777777" w:rsidR="00677320" w:rsidRDefault="00677320" w:rsidP="00350AEC">
            <w:pPr>
              <w:widowControl/>
              <w:jc w:val="center"/>
              <w:rPr>
                <w:sz w:val="22"/>
                <w:szCs w:val="22"/>
              </w:rPr>
            </w:pPr>
            <w:r w:rsidRPr="008F67FA">
              <w:rPr>
                <w:sz w:val="22"/>
                <w:szCs w:val="22"/>
              </w:rPr>
              <w:t>от 7,0 до 13,0 кг/</w:t>
            </w:r>
          </w:p>
          <w:p w14:paraId="6F28CA32" w14:textId="77777777" w:rsidR="00677320" w:rsidRPr="008F67FA" w:rsidRDefault="00677320" w:rsidP="00350AEC">
            <w:pPr>
              <w:widowControl/>
              <w:jc w:val="center"/>
              <w:rPr>
                <w:sz w:val="22"/>
                <w:szCs w:val="22"/>
              </w:rPr>
            </w:pPr>
            <w:r w:rsidRPr="008F67FA">
              <w:rPr>
                <w:sz w:val="22"/>
                <w:szCs w:val="22"/>
              </w:rPr>
              <w:t>см</w:t>
            </w:r>
            <w:r w:rsidRPr="008F67FA">
              <w:rPr>
                <w:sz w:val="22"/>
                <w:szCs w:val="22"/>
                <w:vertAlign w:val="superscript"/>
              </w:rPr>
              <w:t>2</w:t>
            </w:r>
          </w:p>
        </w:tc>
        <w:tc>
          <w:tcPr>
            <w:tcW w:w="540" w:type="dxa"/>
            <w:vAlign w:val="center"/>
          </w:tcPr>
          <w:p w14:paraId="0AE1C4CC" w14:textId="77777777" w:rsidR="00677320" w:rsidRDefault="00677320" w:rsidP="00350AEC">
            <w:pPr>
              <w:widowControl/>
              <w:ind w:right="-108" w:hanging="109"/>
              <w:jc w:val="center"/>
              <w:rPr>
                <w:sz w:val="22"/>
                <w:szCs w:val="22"/>
              </w:rPr>
            </w:pPr>
            <w:r w:rsidRPr="008F67FA">
              <w:rPr>
                <w:sz w:val="22"/>
                <w:szCs w:val="22"/>
              </w:rPr>
              <w:t>Свыше</w:t>
            </w:r>
            <w:r>
              <w:rPr>
                <w:sz w:val="22"/>
                <w:szCs w:val="22"/>
              </w:rPr>
              <w:t xml:space="preserve"> </w:t>
            </w:r>
            <w:r w:rsidRPr="008F67FA">
              <w:rPr>
                <w:sz w:val="22"/>
                <w:szCs w:val="22"/>
              </w:rPr>
              <w:t>13,0 кг/</w:t>
            </w:r>
          </w:p>
          <w:p w14:paraId="1247777E" w14:textId="77777777" w:rsidR="00677320" w:rsidRPr="008F67FA" w:rsidRDefault="00677320" w:rsidP="00350AEC">
            <w:pPr>
              <w:widowControl/>
              <w:jc w:val="center"/>
              <w:rPr>
                <w:sz w:val="22"/>
                <w:szCs w:val="22"/>
              </w:rPr>
            </w:pPr>
            <w:r w:rsidRPr="008F67FA">
              <w:rPr>
                <w:sz w:val="22"/>
                <w:szCs w:val="22"/>
              </w:rPr>
              <w:t>см</w:t>
            </w:r>
            <w:r w:rsidRPr="008F67FA">
              <w:rPr>
                <w:sz w:val="22"/>
                <w:szCs w:val="22"/>
                <w:vertAlign w:val="superscript"/>
              </w:rPr>
              <w:t>2</w:t>
            </w:r>
          </w:p>
        </w:tc>
        <w:tc>
          <w:tcPr>
            <w:tcW w:w="720" w:type="dxa"/>
            <w:vMerge/>
            <w:shd w:val="clear" w:color="auto" w:fill="auto"/>
            <w:vAlign w:val="center"/>
          </w:tcPr>
          <w:p w14:paraId="5ABFC4C9" w14:textId="77777777" w:rsidR="00677320" w:rsidRPr="008F67FA" w:rsidRDefault="00677320" w:rsidP="00350AEC">
            <w:pPr>
              <w:widowControl/>
              <w:jc w:val="center"/>
              <w:rPr>
                <w:sz w:val="22"/>
                <w:szCs w:val="22"/>
              </w:rPr>
            </w:pPr>
          </w:p>
        </w:tc>
      </w:tr>
      <w:tr w:rsidR="00677320" w:rsidRPr="008F67FA" w14:paraId="22C25DD4" w14:textId="77777777" w:rsidTr="00350AEC">
        <w:trPr>
          <w:trHeight w:val="300"/>
        </w:trPr>
        <w:tc>
          <w:tcPr>
            <w:tcW w:w="10158" w:type="dxa"/>
            <w:gridSpan w:val="11"/>
            <w:shd w:val="clear" w:color="auto" w:fill="auto"/>
            <w:noWrap/>
            <w:vAlign w:val="center"/>
          </w:tcPr>
          <w:p w14:paraId="6AD905DA" w14:textId="77777777" w:rsidR="00677320" w:rsidRPr="008F67FA" w:rsidRDefault="00677320" w:rsidP="00350AEC">
            <w:pPr>
              <w:widowControl/>
              <w:jc w:val="center"/>
              <w:rPr>
                <w:sz w:val="22"/>
                <w:szCs w:val="22"/>
              </w:rPr>
            </w:pPr>
            <w:r w:rsidRPr="008F67FA">
              <w:rPr>
                <w:sz w:val="22"/>
                <w:szCs w:val="22"/>
              </w:rPr>
              <w:t>Для потребителей, в случае отсутствия дифференциации тарифов по схеме подключения</w:t>
            </w:r>
          </w:p>
        </w:tc>
      </w:tr>
      <w:tr w:rsidR="00677320" w:rsidRPr="008F67FA" w14:paraId="4443A371" w14:textId="77777777" w:rsidTr="00350AEC">
        <w:trPr>
          <w:trHeight w:val="300"/>
        </w:trPr>
        <w:tc>
          <w:tcPr>
            <w:tcW w:w="10158" w:type="dxa"/>
            <w:gridSpan w:val="11"/>
            <w:shd w:val="clear" w:color="auto" w:fill="auto"/>
            <w:noWrap/>
            <w:vAlign w:val="center"/>
          </w:tcPr>
          <w:p w14:paraId="15965B92" w14:textId="77777777" w:rsidR="00677320" w:rsidRPr="008F67FA" w:rsidRDefault="00677320" w:rsidP="00350AEC">
            <w:pPr>
              <w:widowControl/>
              <w:jc w:val="center"/>
              <w:rPr>
                <w:sz w:val="22"/>
                <w:szCs w:val="22"/>
              </w:rPr>
            </w:pPr>
            <w:r>
              <w:rPr>
                <w:sz w:val="22"/>
                <w:szCs w:val="22"/>
              </w:rPr>
              <w:t>Население (тарифы указываются с учетом НДС) *</w:t>
            </w:r>
          </w:p>
        </w:tc>
      </w:tr>
      <w:tr w:rsidR="00677320" w:rsidRPr="00EB5A1A" w14:paraId="3598026F" w14:textId="77777777" w:rsidTr="00350AEC">
        <w:trPr>
          <w:trHeight w:val="340"/>
        </w:trPr>
        <w:tc>
          <w:tcPr>
            <w:tcW w:w="474" w:type="dxa"/>
            <w:vMerge w:val="restart"/>
            <w:shd w:val="clear" w:color="auto" w:fill="auto"/>
            <w:noWrap/>
            <w:vAlign w:val="center"/>
          </w:tcPr>
          <w:p w14:paraId="71E1F0C0" w14:textId="77777777" w:rsidR="00677320" w:rsidRPr="00EB5A1A" w:rsidRDefault="00677320" w:rsidP="00350AEC">
            <w:pPr>
              <w:jc w:val="center"/>
              <w:rPr>
                <w:sz w:val="22"/>
                <w:szCs w:val="22"/>
              </w:rPr>
            </w:pPr>
            <w:r w:rsidRPr="00EB5A1A">
              <w:rPr>
                <w:sz w:val="22"/>
                <w:szCs w:val="22"/>
              </w:rPr>
              <w:t>1.</w:t>
            </w:r>
          </w:p>
        </w:tc>
        <w:tc>
          <w:tcPr>
            <w:tcW w:w="1902" w:type="dxa"/>
            <w:vMerge w:val="restart"/>
            <w:shd w:val="clear" w:color="auto" w:fill="auto"/>
            <w:vAlign w:val="center"/>
          </w:tcPr>
          <w:p w14:paraId="03DDF9A1" w14:textId="77777777" w:rsidR="00677320" w:rsidRPr="00EB5A1A" w:rsidRDefault="00677320" w:rsidP="00350AEC">
            <w:pPr>
              <w:widowControl/>
              <w:rPr>
                <w:sz w:val="22"/>
                <w:szCs w:val="22"/>
              </w:rPr>
            </w:pPr>
            <w:r w:rsidRPr="00F635B3">
              <w:rPr>
                <w:sz w:val="22"/>
                <w:szCs w:val="22"/>
              </w:rPr>
              <w:t>ОБСУСО «</w:t>
            </w:r>
            <w:proofErr w:type="spellStart"/>
            <w:r w:rsidRPr="00F635B3">
              <w:rPr>
                <w:sz w:val="22"/>
                <w:szCs w:val="22"/>
              </w:rPr>
              <w:t>Хозниковский</w:t>
            </w:r>
            <w:proofErr w:type="spellEnd"/>
            <w:r w:rsidRPr="00F635B3">
              <w:rPr>
                <w:sz w:val="22"/>
                <w:szCs w:val="22"/>
              </w:rPr>
              <w:t xml:space="preserve"> Дом-интернат» (Лежневский район)</w:t>
            </w:r>
          </w:p>
        </w:tc>
        <w:tc>
          <w:tcPr>
            <w:tcW w:w="1260" w:type="dxa"/>
            <w:vMerge w:val="restart"/>
            <w:shd w:val="clear" w:color="auto" w:fill="auto"/>
            <w:vAlign w:val="center"/>
          </w:tcPr>
          <w:p w14:paraId="75BE3CF9" w14:textId="77777777" w:rsidR="00677320" w:rsidRPr="00EB5A1A" w:rsidRDefault="00677320" w:rsidP="00350AEC">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shd w:val="clear" w:color="auto" w:fill="auto"/>
            <w:noWrap/>
            <w:vAlign w:val="center"/>
          </w:tcPr>
          <w:p w14:paraId="1E361219" w14:textId="77777777" w:rsidR="00677320" w:rsidRPr="00E81E63" w:rsidRDefault="00677320" w:rsidP="00350AEC">
            <w:pPr>
              <w:widowControl/>
              <w:jc w:val="center"/>
              <w:rPr>
                <w:sz w:val="22"/>
                <w:szCs w:val="22"/>
              </w:rPr>
            </w:pPr>
            <w:r w:rsidRPr="00AC5C4C">
              <w:rPr>
                <w:sz w:val="22"/>
                <w:szCs w:val="22"/>
              </w:rPr>
              <w:t>202</w:t>
            </w:r>
            <w:r>
              <w:rPr>
                <w:sz w:val="22"/>
                <w:szCs w:val="22"/>
              </w:rPr>
              <w:t>4</w:t>
            </w:r>
          </w:p>
        </w:tc>
        <w:tc>
          <w:tcPr>
            <w:tcW w:w="1271" w:type="dxa"/>
            <w:shd w:val="clear" w:color="auto" w:fill="auto"/>
            <w:noWrap/>
            <w:vAlign w:val="center"/>
          </w:tcPr>
          <w:p w14:paraId="1B610374" w14:textId="77777777" w:rsidR="00677320" w:rsidRPr="00EB5A1A" w:rsidRDefault="00677320" w:rsidP="00350AEC">
            <w:pPr>
              <w:widowControl/>
              <w:jc w:val="center"/>
              <w:rPr>
                <w:sz w:val="22"/>
                <w:szCs w:val="22"/>
              </w:rPr>
            </w:pPr>
            <w:r w:rsidRPr="00F635B3">
              <w:rPr>
                <w:sz w:val="22"/>
                <w:szCs w:val="22"/>
              </w:rPr>
              <w:t>2 167,64</w:t>
            </w:r>
            <w:r>
              <w:rPr>
                <w:sz w:val="22"/>
                <w:szCs w:val="22"/>
              </w:rPr>
              <w:t xml:space="preserve"> </w:t>
            </w:r>
            <w:r w:rsidRPr="00694C6D">
              <w:rPr>
                <w:sz w:val="22"/>
                <w:szCs w:val="22"/>
                <w:vertAlign w:val="superscript"/>
              </w:rPr>
              <w:t>1</w:t>
            </w:r>
          </w:p>
        </w:tc>
        <w:tc>
          <w:tcPr>
            <w:tcW w:w="1296" w:type="dxa"/>
            <w:shd w:val="clear" w:color="auto" w:fill="auto"/>
            <w:vAlign w:val="center"/>
          </w:tcPr>
          <w:p w14:paraId="73CE3FB8" w14:textId="77777777" w:rsidR="00677320" w:rsidRPr="00694C6D" w:rsidRDefault="00677320" w:rsidP="00350AEC">
            <w:pPr>
              <w:widowControl/>
              <w:jc w:val="center"/>
              <w:rPr>
                <w:sz w:val="22"/>
                <w:szCs w:val="22"/>
                <w:vertAlign w:val="superscript"/>
              </w:rPr>
            </w:pPr>
            <w:r w:rsidRPr="00446CF0">
              <w:rPr>
                <w:sz w:val="22"/>
                <w:szCs w:val="22"/>
              </w:rPr>
              <w:t>2 464,61</w:t>
            </w:r>
            <w:r>
              <w:rPr>
                <w:sz w:val="22"/>
                <w:szCs w:val="22"/>
              </w:rPr>
              <w:t xml:space="preserve"> </w:t>
            </w:r>
            <w:r>
              <w:rPr>
                <w:sz w:val="22"/>
                <w:szCs w:val="22"/>
                <w:vertAlign w:val="superscript"/>
              </w:rPr>
              <w:t>2</w:t>
            </w:r>
          </w:p>
        </w:tc>
        <w:tc>
          <w:tcPr>
            <w:tcW w:w="546" w:type="dxa"/>
            <w:shd w:val="clear" w:color="auto" w:fill="auto"/>
            <w:noWrap/>
            <w:vAlign w:val="center"/>
          </w:tcPr>
          <w:p w14:paraId="4A6F7A18"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31ABB520"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23504E44" w14:textId="77777777" w:rsidR="00677320" w:rsidRPr="00EB5A1A" w:rsidRDefault="00677320" w:rsidP="00350AEC">
            <w:pPr>
              <w:widowControl/>
              <w:jc w:val="center"/>
              <w:rPr>
                <w:sz w:val="22"/>
                <w:szCs w:val="22"/>
              </w:rPr>
            </w:pPr>
            <w:r w:rsidRPr="00EB5A1A">
              <w:rPr>
                <w:sz w:val="22"/>
                <w:szCs w:val="22"/>
              </w:rPr>
              <w:t>-</w:t>
            </w:r>
          </w:p>
        </w:tc>
        <w:tc>
          <w:tcPr>
            <w:tcW w:w="540" w:type="dxa"/>
            <w:vAlign w:val="center"/>
          </w:tcPr>
          <w:p w14:paraId="5AD73EAC" w14:textId="77777777" w:rsidR="00677320" w:rsidRPr="00EB5A1A" w:rsidRDefault="00677320" w:rsidP="00350AEC">
            <w:pPr>
              <w:widowControl/>
              <w:jc w:val="center"/>
              <w:rPr>
                <w:sz w:val="22"/>
                <w:szCs w:val="22"/>
              </w:rPr>
            </w:pPr>
            <w:r w:rsidRPr="00EB5A1A">
              <w:rPr>
                <w:sz w:val="22"/>
                <w:szCs w:val="22"/>
              </w:rPr>
              <w:t>-</w:t>
            </w:r>
          </w:p>
        </w:tc>
        <w:tc>
          <w:tcPr>
            <w:tcW w:w="720" w:type="dxa"/>
            <w:shd w:val="clear" w:color="auto" w:fill="auto"/>
            <w:noWrap/>
            <w:vAlign w:val="center"/>
          </w:tcPr>
          <w:p w14:paraId="0E8C40A0" w14:textId="77777777" w:rsidR="00677320" w:rsidRPr="00EB5A1A" w:rsidRDefault="00677320" w:rsidP="00350AEC">
            <w:pPr>
              <w:widowControl/>
              <w:jc w:val="center"/>
              <w:rPr>
                <w:sz w:val="22"/>
                <w:szCs w:val="22"/>
              </w:rPr>
            </w:pPr>
            <w:r w:rsidRPr="00EB5A1A">
              <w:rPr>
                <w:sz w:val="22"/>
                <w:szCs w:val="22"/>
              </w:rPr>
              <w:t>-</w:t>
            </w:r>
          </w:p>
        </w:tc>
      </w:tr>
      <w:tr w:rsidR="00677320" w:rsidRPr="00EB5A1A" w14:paraId="501FD1FC" w14:textId="77777777" w:rsidTr="00350AEC">
        <w:trPr>
          <w:trHeight w:val="340"/>
        </w:trPr>
        <w:tc>
          <w:tcPr>
            <w:tcW w:w="474" w:type="dxa"/>
            <w:vMerge/>
            <w:shd w:val="clear" w:color="auto" w:fill="auto"/>
            <w:noWrap/>
            <w:vAlign w:val="center"/>
          </w:tcPr>
          <w:p w14:paraId="23A21AAB" w14:textId="77777777" w:rsidR="00677320" w:rsidRPr="00EB5A1A" w:rsidRDefault="00677320" w:rsidP="00350AEC">
            <w:pPr>
              <w:jc w:val="center"/>
              <w:rPr>
                <w:sz w:val="22"/>
                <w:szCs w:val="22"/>
              </w:rPr>
            </w:pPr>
          </w:p>
        </w:tc>
        <w:tc>
          <w:tcPr>
            <w:tcW w:w="1902" w:type="dxa"/>
            <w:vMerge/>
            <w:shd w:val="clear" w:color="auto" w:fill="auto"/>
            <w:vAlign w:val="center"/>
          </w:tcPr>
          <w:p w14:paraId="1CE5CA65" w14:textId="77777777" w:rsidR="00677320" w:rsidRPr="00EB5A1A" w:rsidRDefault="00677320" w:rsidP="00350AEC">
            <w:pPr>
              <w:widowControl/>
              <w:rPr>
                <w:sz w:val="22"/>
                <w:szCs w:val="22"/>
              </w:rPr>
            </w:pPr>
          </w:p>
        </w:tc>
        <w:tc>
          <w:tcPr>
            <w:tcW w:w="1260" w:type="dxa"/>
            <w:vMerge/>
            <w:shd w:val="clear" w:color="auto" w:fill="auto"/>
            <w:vAlign w:val="center"/>
          </w:tcPr>
          <w:p w14:paraId="369247FA" w14:textId="77777777" w:rsidR="00677320" w:rsidRPr="00EB5A1A" w:rsidRDefault="00677320" w:rsidP="00350AEC">
            <w:pPr>
              <w:widowControl/>
              <w:jc w:val="center"/>
              <w:rPr>
                <w:sz w:val="22"/>
                <w:szCs w:val="22"/>
              </w:rPr>
            </w:pPr>
          </w:p>
        </w:tc>
        <w:tc>
          <w:tcPr>
            <w:tcW w:w="709" w:type="dxa"/>
            <w:shd w:val="clear" w:color="auto" w:fill="auto"/>
            <w:noWrap/>
            <w:vAlign w:val="center"/>
          </w:tcPr>
          <w:p w14:paraId="24E02002" w14:textId="77777777" w:rsidR="00677320" w:rsidRPr="00E81E63" w:rsidRDefault="00677320" w:rsidP="00350AEC">
            <w:pPr>
              <w:jc w:val="center"/>
              <w:rPr>
                <w:sz w:val="22"/>
                <w:szCs w:val="22"/>
              </w:rPr>
            </w:pPr>
            <w:r w:rsidRPr="00AC5C4C">
              <w:rPr>
                <w:sz w:val="22"/>
                <w:szCs w:val="22"/>
              </w:rPr>
              <w:t>202</w:t>
            </w:r>
            <w:r>
              <w:rPr>
                <w:sz w:val="22"/>
                <w:szCs w:val="22"/>
              </w:rPr>
              <w:t>5</w:t>
            </w:r>
          </w:p>
        </w:tc>
        <w:tc>
          <w:tcPr>
            <w:tcW w:w="1271" w:type="dxa"/>
            <w:shd w:val="clear" w:color="auto" w:fill="auto"/>
            <w:noWrap/>
            <w:vAlign w:val="center"/>
          </w:tcPr>
          <w:p w14:paraId="4538AC91" w14:textId="77777777" w:rsidR="00677320" w:rsidRPr="00694C6D" w:rsidRDefault="00677320" w:rsidP="00350AEC">
            <w:pPr>
              <w:widowControl/>
              <w:jc w:val="center"/>
              <w:rPr>
                <w:sz w:val="22"/>
                <w:szCs w:val="22"/>
                <w:vertAlign w:val="superscript"/>
              </w:rPr>
            </w:pPr>
            <w:r w:rsidRPr="00446CF0">
              <w:rPr>
                <w:sz w:val="22"/>
                <w:szCs w:val="22"/>
              </w:rPr>
              <w:t>2 464,61</w:t>
            </w:r>
            <w:r>
              <w:rPr>
                <w:sz w:val="22"/>
                <w:szCs w:val="22"/>
              </w:rPr>
              <w:t xml:space="preserve"> </w:t>
            </w:r>
            <w:r>
              <w:rPr>
                <w:sz w:val="22"/>
                <w:szCs w:val="22"/>
                <w:vertAlign w:val="superscript"/>
              </w:rPr>
              <w:t>2</w:t>
            </w:r>
          </w:p>
        </w:tc>
        <w:tc>
          <w:tcPr>
            <w:tcW w:w="1296" w:type="dxa"/>
            <w:shd w:val="clear" w:color="auto" w:fill="auto"/>
            <w:vAlign w:val="center"/>
          </w:tcPr>
          <w:p w14:paraId="2A41073A" w14:textId="77777777" w:rsidR="00677320" w:rsidRPr="00EB5A1A" w:rsidRDefault="00677320" w:rsidP="00350AEC">
            <w:pPr>
              <w:widowControl/>
              <w:jc w:val="center"/>
              <w:rPr>
                <w:sz w:val="22"/>
                <w:szCs w:val="22"/>
              </w:rPr>
            </w:pPr>
            <w:r w:rsidRPr="00446CF0">
              <w:rPr>
                <w:sz w:val="22"/>
                <w:szCs w:val="22"/>
              </w:rPr>
              <w:t>2 632,20</w:t>
            </w:r>
            <w:r>
              <w:rPr>
                <w:sz w:val="22"/>
                <w:szCs w:val="22"/>
              </w:rPr>
              <w:t xml:space="preserve"> </w:t>
            </w:r>
            <w:r w:rsidRPr="00694C6D">
              <w:rPr>
                <w:sz w:val="22"/>
                <w:szCs w:val="22"/>
                <w:vertAlign w:val="superscript"/>
              </w:rPr>
              <w:t>3</w:t>
            </w:r>
          </w:p>
        </w:tc>
        <w:tc>
          <w:tcPr>
            <w:tcW w:w="546" w:type="dxa"/>
            <w:shd w:val="clear" w:color="auto" w:fill="auto"/>
            <w:noWrap/>
            <w:vAlign w:val="center"/>
          </w:tcPr>
          <w:p w14:paraId="1BBEF9AA"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087CAE13"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322ED509" w14:textId="77777777" w:rsidR="00677320" w:rsidRPr="00EB5A1A" w:rsidRDefault="00677320" w:rsidP="00350AEC">
            <w:pPr>
              <w:widowControl/>
              <w:jc w:val="center"/>
              <w:rPr>
                <w:sz w:val="22"/>
                <w:szCs w:val="22"/>
              </w:rPr>
            </w:pPr>
            <w:r w:rsidRPr="00EB5A1A">
              <w:rPr>
                <w:sz w:val="22"/>
                <w:szCs w:val="22"/>
              </w:rPr>
              <w:t>-</w:t>
            </w:r>
          </w:p>
        </w:tc>
        <w:tc>
          <w:tcPr>
            <w:tcW w:w="540" w:type="dxa"/>
            <w:vAlign w:val="center"/>
          </w:tcPr>
          <w:p w14:paraId="49AF94B5" w14:textId="77777777" w:rsidR="00677320" w:rsidRPr="00EB5A1A" w:rsidRDefault="00677320" w:rsidP="00350AEC">
            <w:pPr>
              <w:widowControl/>
              <w:jc w:val="center"/>
              <w:rPr>
                <w:sz w:val="22"/>
                <w:szCs w:val="22"/>
              </w:rPr>
            </w:pPr>
            <w:r w:rsidRPr="00EB5A1A">
              <w:rPr>
                <w:sz w:val="22"/>
                <w:szCs w:val="22"/>
              </w:rPr>
              <w:t>-</w:t>
            </w:r>
          </w:p>
        </w:tc>
        <w:tc>
          <w:tcPr>
            <w:tcW w:w="720" w:type="dxa"/>
            <w:shd w:val="clear" w:color="auto" w:fill="auto"/>
            <w:noWrap/>
            <w:vAlign w:val="center"/>
          </w:tcPr>
          <w:p w14:paraId="6FE8C6CE" w14:textId="77777777" w:rsidR="00677320" w:rsidRPr="00EB5A1A" w:rsidRDefault="00677320" w:rsidP="00350AEC">
            <w:pPr>
              <w:widowControl/>
              <w:jc w:val="center"/>
              <w:rPr>
                <w:sz w:val="22"/>
                <w:szCs w:val="22"/>
              </w:rPr>
            </w:pPr>
            <w:r w:rsidRPr="00EB5A1A">
              <w:rPr>
                <w:sz w:val="22"/>
                <w:szCs w:val="22"/>
              </w:rPr>
              <w:t>-</w:t>
            </w:r>
          </w:p>
        </w:tc>
      </w:tr>
      <w:tr w:rsidR="00677320" w:rsidRPr="00EB5A1A" w14:paraId="75082626" w14:textId="77777777" w:rsidTr="00350AEC">
        <w:trPr>
          <w:trHeight w:val="340"/>
        </w:trPr>
        <w:tc>
          <w:tcPr>
            <w:tcW w:w="474" w:type="dxa"/>
            <w:vMerge/>
            <w:shd w:val="clear" w:color="auto" w:fill="auto"/>
            <w:noWrap/>
            <w:vAlign w:val="center"/>
          </w:tcPr>
          <w:p w14:paraId="6FC781D7" w14:textId="77777777" w:rsidR="00677320" w:rsidRPr="00EB5A1A" w:rsidRDefault="00677320" w:rsidP="00350AEC">
            <w:pPr>
              <w:jc w:val="center"/>
              <w:rPr>
                <w:sz w:val="22"/>
                <w:szCs w:val="22"/>
              </w:rPr>
            </w:pPr>
          </w:p>
        </w:tc>
        <w:tc>
          <w:tcPr>
            <w:tcW w:w="1902" w:type="dxa"/>
            <w:vMerge/>
            <w:shd w:val="clear" w:color="auto" w:fill="auto"/>
            <w:vAlign w:val="center"/>
          </w:tcPr>
          <w:p w14:paraId="53CD1861" w14:textId="77777777" w:rsidR="00677320" w:rsidRPr="00EB5A1A" w:rsidRDefault="00677320" w:rsidP="00350AEC">
            <w:pPr>
              <w:widowControl/>
              <w:rPr>
                <w:sz w:val="22"/>
                <w:szCs w:val="22"/>
              </w:rPr>
            </w:pPr>
          </w:p>
        </w:tc>
        <w:tc>
          <w:tcPr>
            <w:tcW w:w="1260" w:type="dxa"/>
            <w:vMerge/>
            <w:shd w:val="clear" w:color="auto" w:fill="auto"/>
            <w:vAlign w:val="center"/>
          </w:tcPr>
          <w:p w14:paraId="7E2D2411" w14:textId="77777777" w:rsidR="00677320" w:rsidRPr="00EB5A1A" w:rsidRDefault="00677320" w:rsidP="00350AEC">
            <w:pPr>
              <w:widowControl/>
              <w:jc w:val="center"/>
              <w:rPr>
                <w:sz w:val="22"/>
                <w:szCs w:val="22"/>
              </w:rPr>
            </w:pPr>
          </w:p>
        </w:tc>
        <w:tc>
          <w:tcPr>
            <w:tcW w:w="709" w:type="dxa"/>
            <w:shd w:val="clear" w:color="auto" w:fill="auto"/>
            <w:noWrap/>
            <w:vAlign w:val="center"/>
          </w:tcPr>
          <w:p w14:paraId="24CD906C" w14:textId="77777777" w:rsidR="00677320" w:rsidRPr="00E81E63" w:rsidRDefault="00677320" w:rsidP="00350AEC">
            <w:pPr>
              <w:jc w:val="center"/>
              <w:rPr>
                <w:sz w:val="22"/>
                <w:szCs w:val="22"/>
              </w:rPr>
            </w:pPr>
            <w:r>
              <w:rPr>
                <w:sz w:val="22"/>
                <w:szCs w:val="22"/>
              </w:rPr>
              <w:t>2026</w:t>
            </w:r>
          </w:p>
        </w:tc>
        <w:tc>
          <w:tcPr>
            <w:tcW w:w="1271" w:type="dxa"/>
            <w:shd w:val="clear" w:color="auto" w:fill="auto"/>
            <w:noWrap/>
            <w:vAlign w:val="center"/>
          </w:tcPr>
          <w:p w14:paraId="7D2A369A" w14:textId="77777777" w:rsidR="00677320" w:rsidRPr="00694C6D" w:rsidRDefault="00677320" w:rsidP="00350AEC">
            <w:pPr>
              <w:widowControl/>
              <w:jc w:val="center"/>
              <w:rPr>
                <w:sz w:val="22"/>
                <w:szCs w:val="22"/>
                <w:vertAlign w:val="superscript"/>
              </w:rPr>
            </w:pPr>
            <w:r w:rsidRPr="00446CF0">
              <w:rPr>
                <w:sz w:val="22"/>
                <w:szCs w:val="22"/>
              </w:rPr>
              <w:t>2 632,20</w:t>
            </w:r>
            <w:r>
              <w:rPr>
                <w:sz w:val="22"/>
                <w:szCs w:val="22"/>
              </w:rPr>
              <w:t xml:space="preserve"> </w:t>
            </w:r>
            <w:r>
              <w:rPr>
                <w:sz w:val="22"/>
                <w:szCs w:val="22"/>
                <w:vertAlign w:val="superscript"/>
              </w:rPr>
              <w:t>3</w:t>
            </w:r>
          </w:p>
        </w:tc>
        <w:tc>
          <w:tcPr>
            <w:tcW w:w="1296" w:type="dxa"/>
            <w:shd w:val="clear" w:color="auto" w:fill="auto"/>
            <w:vAlign w:val="center"/>
          </w:tcPr>
          <w:p w14:paraId="577DBB10" w14:textId="77777777" w:rsidR="00677320" w:rsidRPr="00694C6D" w:rsidRDefault="00677320" w:rsidP="00350AEC">
            <w:pPr>
              <w:widowControl/>
              <w:jc w:val="center"/>
              <w:rPr>
                <w:sz w:val="22"/>
                <w:szCs w:val="22"/>
                <w:vertAlign w:val="superscript"/>
              </w:rPr>
            </w:pPr>
            <w:r w:rsidRPr="00446CF0">
              <w:rPr>
                <w:sz w:val="22"/>
                <w:szCs w:val="22"/>
              </w:rPr>
              <w:t>2 766,44</w:t>
            </w:r>
            <w:r>
              <w:rPr>
                <w:sz w:val="22"/>
                <w:szCs w:val="22"/>
              </w:rPr>
              <w:t xml:space="preserve"> </w:t>
            </w:r>
            <w:r>
              <w:rPr>
                <w:sz w:val="22"/>
                <w:szCs w:val="22"/>
                <w:vertAlign w:val="superscript"/>
              </w:rPr>
              <w:t>4</w:t>
            </w:r>
          </w:p>
        </w:tc>
        <w:tc>
          <w:tcPr>
            <w:tcW w:w="546" w:type="dxa"/>
            <w:shd w:val="clear" w:color="auto" w:fill="auto"/>
            <w:noWrap/>
            <w:vAlign w:val="center"/>
          </w:tcPr>
          <w:p w14:paraId="0D7E3E3D"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3F267371"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41278241" w14:textId="77777777" w:rsidR="00677320" w:rsidRPr="00EB5A1A" w:rsidRDefault="00677320" w:rsidP="00350AEC">
            <w:pPr>
              <w:widowControl/>
              <w:jc w:val="center"/>
              <w:rPr>
                <w:sz w:val="22"/>
                <w:szCs w:val="22"/>
              </w:rPr>
            </w:pPr>
            <w:r w:rsidRPr="00221DF8">
              <w:rPr>
                <w:sz w:val="22"/>
                <w:szCs w:val="22"/>
              </w:rPr>
              <w:t>-</w:t>
            </w:r>
          </w:p>
        </w:tc>
        <w:tc>
          <w:tcPr>
            <w:tcW w:w="540" w:type="dxa"/>
            <w:vAlign w:val="center"/>
          </w:tcPr>
          <w:p w14:paraId="23BCC70A" w14:textId="77777777" w:rsidR="00677320" w:rsidRPr="00EB5A1A" w:rsidRDefault="00677320" w:rsidP="00350AEC">
            <w:pPr>
              <w:widowControl/>
              <w:jc w:val="center"/>
              <w:rPr>
                <w:sz w:val="22"/>
                <w:szCs w:val="22"/>
              </w:rPr>
            </w:pPr>
            <w:r w:rsidRPr="00221DF8">
              <w:rPr>
                <w:sz w:val="22"/>
                <w:szCs w:val="22"/>
              </w:rPr>
              <w:t>-</w:t>
            </w:r>
          </w:p>
        </w:tc>
        <w:tc>
          <w:tcPr>
            <w:tcW w:w="720" w:type="dxa"/>
            <w:shd w:val="clear" w:color="auto" w:fill="auto"/>
            <w:noWrap/>
            <w:vAlign w:val="center"/>
          </w:tcPr>
          <w:p w14:paraId="1C2C92CB" w14:textId="77777777" w:rsidR="00677320" w:rsidRPr="00EB5A1A" w:rsidRDefault="00677320" w:rsidP="00350AEC">
            <w:pPr>
              <w:widowControl/>
              <w:jc w:val="center"/>
              <w:rPr>
                <w:sz w:val="22"/>
                <w:szCs w:val="22"/>
              </w:rPr>
            </w:pPr>
            <w:r w:rsidRPr="00221DF8">
              <w:rPr>
                <w:sz w:val="22"/>
                <w:szCs w:val="22"/>
              </w:rPr>
              <w:t>-</w:t>
            </w:r>
          </w:p>
        </w:tc>
      </w:tr>
      <w:tr w:rsidR="00677320" w:rsidRPr="00EB5A1A" w14:paraId="136CA5ED" w14:textId="77777777" w:rsidTr="00350AEC">
        <w:trPr>
          <w:trHeight w:val="340"/>
        </w:trPr>
        <w:tc>
          <w:tcPr>
            <w:tcW w:w="474" w:type="dxa"/>
            <w:vMerge/>
            <w:shd w:val="clear" w:color="auto" w:fill="auto"/>
            <w:noWrap/>
            <w:vAlign w:val="center"/>
          </w:tcPr>
          <w:p w14:paraId="54AC66AE" w14:textId="77777777" w:rsidR="00677320" w:rsidRPr="00EB5A1A" w:rsidRDefault="00677320" w:rsidP="00350AEC">
            <w:pPr>
              <w:jc w:val="center"/>
              <w:rPr>
                <w:sz w:val="22"/>
                <w:szCs w:val="22"/>
              </w:rPr>
            </w:pPr>
          </w:p>
        </w:tc>
        <w:tc>
          <w:tcPr>
            <w:tcW w:w="1902" w:type="dxa"/>
            <w:vMerge/>
            <w:shd w:val="clear" w:color="auto" w:fill="auto"/>
            <w:vAlign w:val="center"/>
          </w:tcPr>
          <w:p w14:paraId="74EC0A2F" w14:textId="77777777" w:rsidR="00677320" w:rsidRPr="00EB5A1A" w:rsidRDefault="00677320" w:rsidP="00350AEC">
            <w:pPr>
              <w:widowControl/>
              <w:rPr>
                <w:sz w:val="22"/>
                <w:szCs w:val="22"/>
              </w:rPr>
            </w:pPr>
          </w:p>
        </w:tc>
        <w:tc>
          <w:tcPr>
            <w:tcW w:w="1260" w:type="dxa"/>
            <w:vMerge/>
            <w:shd w:val="clear" w:color="auto" w:fill="auto"/>
            <w:vAlign w:val="center"/>
          </w:tcPr>
          <w:p w14:paraId="1E4F9946" w14:textId="77777777" w:rsidR="00677320" w:rsidRPr="00EB5A1A" w:rsidRDefault="00677320" w:rsidP="00350AEC">
            <w:pPr>
              <w:widowControl/>
              <w:jc w:val="center"/>
              <w:rPr>
                <w:sz w:val="22"/>
                <w:szCs w:val="22"/>
              </w:rPr>
            </w:pPr>
          </w:p>
        </w:tc>
        <w:tc>
          <w:tcPr>
            <w:tcW w:w="709" w:type="dxa"/>
            <w:shd w:val="clear" w:color="auto" w:fill="auto"/>
            <w:noWrap/>
            <w:vAlign w:val="center"/>
          </w:tcPr>
          <w:p w14:paraId="6EB7D0FE" w14:textId="77777777" w:rsidR="00677320" w:rsidRPr="00E81E63" w:rsidRDefault="00677320" w:rsidP="00350AEC">
            <w:pPr>
              <w:jc w:val="center"/>
              <w:rPr>
                <w:sz w:val="22"/>
                <w:szCs w:val="22"/>
              </w:rPr>
            </w:pPr>
            <w:r>
              <w:rPr>
                <w:sz w:val="22"/>
                <w:szCs w:val="22"/>
              </w:rPr>
              <w:t>2027</w:t>
            </w:r>
          </w:p>
        </w:tc>
        <w:tc>
          <w:tcPr>
            <w:tcW w:w="1271" w:type="dxa"/>
            <w:shd w:val="clear" w:color="auto" w:fill="auto"/>
            <w:noWrap/>
            <w:vAlign w:val="center"/>
          </w:tcPr>
          <w:p w14:paraId="1CD993D1" w14:textId="77777777" w:rsidR="00677320" w:rsidRPr="00694C6D" w:rsidRDefault="00677320" w:rsidP="00350AEC">
            <w:pPr>
              <w:widowControl/>
              <w:jc w:val="center"/>
              <w:rPr>
                <w:sz w:val="22"/>
                <w:szCs w:val="22"/>
                <w:vertAlign w:val="superscript"/>
              </w:rPr>
            </w:pPr>
            <w:r w:rsidRPr="00446CF0">
              <w:rPr>
                <w:sz w:val="22"/>
                <w:szCs w:val="22"/>
              </w:rPr>
              <w:t>2 766,44</w:t>
            </w:r>
            <w:r>
              <w:rPr>
                <w:sz w:val="22"/>
                <w:szCs w:val="22"/>
              </w:rPr>
              <w:t xml:space="preserve"> </w:t>
            </w:r>
            <w:r>
              <w:rPr>
                <w:sz w:val="22"/>
                <w:szCs w:val="22"/>
                <w:vertAlign w:val="superscript"/>
              </w:rPr>
              <w:t>4</w:t>
            </w:r>
          </w:p>
        </w:tc>
        <w:tc>
          <w:tcPr>
            <w:tcW w:w="1296" w:type="dxa"/>
            <w:shd w:val="clear" w:color="auto" w:fill="auto"/>
            <w:vAlign w:val="center"/>
          </w:tcPr>
          <w:p w14:paraId="62086FFF" w14:textId="77777777" w:rsidR="00677320" w:rsidRPr="00694C6D" w:rsidRDefault="00677320" w:rsidP="00350AEC">
            <w:pPr>
              <w:widowControl/>
              <w:jc w:val="center"/>
              <w:rPr>
                <w:sz w:val="22"/>
                <w:szCs w:val="22"/>
                <w:vertAlign w:val="superscript"/>
              </w:rPr>
            </w:pPr>
            <w:r w:rsidRPr="00446CF0">
              <w:rPr>
                <w:sz w:val="22"/>
                <w:szCs w:val="22"/>
              </w:rPr>
              <w:t>2 907,53</w:t>
            </w:r>
            <w:r>
              <w:rPr>
                <w:sz w:val="22"/>
                <w:szCs w:val="22"/>
              </w:rPr>
              <w:t xml:space="preserve"> </w:t>
            </w:r>
            <w:r>
              <w:rPr>
                <w:sz w:val="22"/>
                <w:szCs w:val="22"/>
                <w:vertAlign w:val="superscript"/>
              </w:rPr>
              <w:t>5</w:t>
            </w:r>
          </w:p>
        </w:tc>
        <w:tc>
          <w:tcPr>
            <w:tcW w:w="546" w:type="dxa"/>
            <w:shd w:val="clear" w:color="auto" w:fill="auto"/>
            <w:noWrap/>
            <w:vAlign w:val="center"/>
          </w:tcPr>
          <w:p w14:paraId="78BD76E1"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17868F80" w14:textId="77777777" w:rsidR="00677320" w:rsidRPr="00EB5A1A" w:rsidRDefault="00677320" w:rsidP="00350AEC">
            <w:pPr>
              <w:widowControl/>
              <w:jc w:val="center"/>
              <w:rPr>
                <w:sz w:val="22"/>
                <w:szCs w:val="22"/>
              </w:rPr>
            </w:pPr>
            <w:r w:rsidRPr="00221DF8">
              <w:rPr>
                <w:sz w:val="22"/>
                <w:szCs w:val="22"/>
              </w:rPr>
              <w:t>-</w:t>
            </w:r>
          </w:p>
        </w:tc>
        <w:tc>
          <w:tcPr>
            <w:tcW w:w="720" w:type="dxa"/>
            <w:vAlign w:val="center"/>
          </w:tcPr>
          <w:p w14:paraId="203BDB6C" w14:textId="77777777" w:rsidR="00677320" w:rsidRPr="00EB5A1A" w:rsidRDefault="00677320" w:rsidP="00350AEC">
            <w:pPr>
              <w:widowControl/>
              <w:jc w:val="center"/>
              <w:rPr>
                <w:sz w:val="22"/>
                <w:szCs w:val="22"/>
              </w:rPr>
            </w:pPr>
            <w:r w:rsidRPr="00221DF8">
              <w:rPr>
                <w:sz w:val="22"/>
                <w:szCs w:val="22"/>
              </w:rPr>
              <w:t>-</w:t>
            </w:r>
          </w:p>
        </w:tc>
        <w:tc>
          <w:tcPr>
            <w:tcW w:w="540" w:type="dxa"/>
            <w:vAlign w:val="center"/>
          </w:tcPr>
          <w:p w14:paraId="335D815F" w14:textId="77777777" w:rsidR="00677320" w:rsidRPr="00EB5A1A" w:rsidRDefault="00677320" w:rsidP="00350AEC">
            <w:pPr>
              <w:widowControl/>
              <w:jc w:val="center"/>
              <w:rPr>
                <w:sz w:val="22"/>
                <w:szCs w:val="22"/>
              </w:rPr>
            </w:pPr>
            <w:r w:rsidRPr="00221DF8">
              <w:rPr>
                <w:sz w:val="22"/>
                <w:szCs w:val="22"/>
              </w:rPr>
              <w:t>-</w:t>
            </w:r>
          </w:p>
        </w:tc>
        <w:tc>
          <w:tcPr>
            <w:tcW w:w="720" w:type="dxa"/>
            <w:shd w:val="clear" w:color="auto" w:fill="auto"/>
            <w:noWrap/>
            <w:vAlign w:val="center"/>
          </w:tcPr>
          <w:p w14:paraId="2538E9C3" w14:textId="77777777" w:rsidR="00677320" w:rsidRPr="00EB5A1A" w:rsidRDefault="00677320" w:rsidP="00350AEC">
            <w:pPr>
              <w:widowControl/>
              <w:jc w:val="center"/>
              <w:rPr>
                <w:sz w:val="22"/>
                <w:szCs w:val="22"/>
              </w:rPr>
            </w:pPr>
            <w:r w:rsidRPr="00221DF8">
              <w:rPr>
                <w:sz w:val="22"/>
                <w:szCs w:val="22"/>
              </w:rPr>
              <w:t>-</w:t>
            </w:r>
          </w:p>
        </w:tc>
      </w:tr>
      <w:tr w:rsidR="00677320" w:rsidRPr="00EB5A1A" w14:paraId="55B45915" w14:textId="77777777" w:rsidTr="00350AEC">
        <w:trPr>
          <w:trHeight w:val="340"/>
        </w:trPr>
        <w:tc>
          <w:tcPr>
            <w:tcW w:w="474" w:type="dxa"/>
            <w:vMerge/>
            <w:shd w:val="clear" w:color="auto" w:fill="auto"/>
            <w:noWrap/>
            <w:vAlign w:val="center"/>
          </w:tcPr>
          <w:p w14:paraId="4A261E88" w14:textId="77777777" w:rsidR="00677320" w:rsidRPr="00EB5A1A" w:rsidRDefault="00677320" w:rsidP="00350AEC">
            <w:pPr>
              <w:jc w:val="center"/>
              <w:rPr>
                <w:sz w:val="22"/>
                <w:szCs w:val="22"/>
              </w:rPr>
            </w:pPr>
          </w:p>
        </w:tc>
        <w:tc>
          <w:tcPr>
            <w:tcW w:w="1902" w:type="dxa"/>
            <w:vMerge/>
            <w:shd w:val="clear" w:color="auto" w:fill="auto"/>
            <w:vAlign w:val="center"/>
          </w:tcPr>
          <w:p w14:paraId="336E3268" w14:textId="77777777" w:rsidR="00677320" w:rsidRPr="00EB5A1A" w:rsidRDefault="00677320" w:rsidP="00350AEC">
            <w:pPr>
              <w:widowControl/>
              <w:rPr>
                <w:sz w:val="22"/>
                <w:szCs w:val="22"/>
              </w:rPr>
            </w:pPr>
          </w:p>
        </w:tc>
        <w:tc>
          <w:tcPr>
            <w:tcW w:w="1260" w:type="dxa"/>
            <w:vMerge/>
            <w:shd w:val="clear" w:color="auto" w:fill="auto"/>
            <w:vAlign w:val="center"/>
          </w:tcPr>
          <w:p w14:paraId="259081F2" w14:textId="77777777" w:rsidR="00677320" w:rsidRPr="00EB5A1A" w:rsidRDefault="00677320" w:rsidP="00350AEC">
            <w:pPr>
              <w:widowControl/>
              <w:jc w:val="center"/>
              <w:rPr>
                <w:sz w:val="22"/>
                <w:szCs w:val="22"/>
              </w:rPr>
            </w:pPr>
          </w:p>
        </w:tc>
        <w:tc>
          <w:tcPr>
            <w:tcW w:w="709" w:type="dxa"/>
            <w:shd w:val="clear" w:color="auto" w:fill="auto"/>
            <w:noWrap/>
            <w:vAlign w:val="center"/>
          </w:tcPr>
          <w:p w14:paraId="33D5E34D" w14:textId="77777777" w:rsidR="00677320" w:rsidRPr="00E81E63" w:rsidRDefault="00677320" w:rsidP="00350AEC">
            <w:pPr>
              <w:jc w:val="center"/>
              <w:rPr>
                <w:sz w:val="22"/>
                <w:szCs w:val="22"/>
              </w:rPr>
            </w:pPr>
            <w:r>
              <w:rPr>
                <w:sz w:val="22"/>
                <w:szCs w:val="22"/>
              </w:rPr>
              <w:t>2028</w:t>
            </w:r>
          </w:p>
        </w:tc>
        <w:tc>
          <w:tcPr>
            <w:tcW w:w="1271" w:type="dxa"/>
            <w:shd w:val="clear" w:color="auto" w:fill="auto"/>
            <w:noWrap/>
            <w:vAlign w:val="center"/>
          </w:tcPr>
          <w:p w14:paraId="2F7DD844" w14:textId="77777777" w:rsidR="00677320" w:rsidRPr="00694C6D" w:rsidRDefault="00677320" w:rsidP="00350AEC">
            <w:pPr>
              <w:widowControl/>
              <w:jc w:val="center"/>
              <w:rPr>
                <w:sz w:val="22"/>
                <w:szCs w:val="22"/>
                <w:vertAlign w:val="superscript"/>
              </w:rPr>
            </w:pPr>
            <w:r w:rsidRPr="00446CF0">
              <w:rPr>
                <w:sz w:val="22"/>
                <w:szCs w:val="22"/>
              </w:rPr>
              <w:t>2 907,53</w:t>
            </w:r>
            <w:r>
              <w:rPr>
                <w:sz w:val="22"/>
                <w:szCs w:val="22"/>
              </w:rPr>
              <w:t xml:space="preserve"> </w:t>
            </w:r>
            <w:r>
              <w:rPr>
                <w:sz w:val="22"/>
                <w:szCs w:val="22"/>
                <w:vertAlign w:val="superscript"/>
              </w:rPr>
              <w:t>5</w:t>
            </w:r>
          </w:p>
        </w:tc>
        <w:tc>
          <w:tcPr>
            <w:tcW w:w="1296" w:type="dxa"/>
            <w:shd w:val="clear" w:color="auto" w:fill="auto"/>
            <w:vAlign w:val="center"/>
          </w:tcPr>
          <w:p w14:paraId="09DE73A3" w14:textId="77777777" w:rsidR="00677320" w:rsidRPr="00694C6D" w:rsidRDefault="00677320" w:rsidP="00350AEC">
            <w:pPr>
              <w:widowControl/>
              <w:jc w:val="center"/>
              <w:rPr>
                <w:sz w:val="22"/>
                <w:szCs w:val="22"/>
                <w:vertAlign w:val="superscript"/>
              </w:rPr>
            </w:pPr>
            <w:r w:rsidRPr="00446CF0">
              <w:rPr>
                <w:sz w:val="22"/>
                <w:szCs w:val="22"/>
              </w:rPr>
              <w:t>3 055,81</w:t>
            </w:r>
            <w:r>
              <w:rPr>
                <w:sz w:val="22"/>
                <w:szCs w:val="22"/>
              </w:rPr>
              <w:t xml:space="preserve"> </w:t>
            </w:r>
            <w:r>
              <w:rPr>
                <w:sz w:val="22"/>
                <w:szCs w:val="22"/>
                <w:vertAlign w:val="superscript"/>
              </w:rPr>
              <w:t>6</w:t>
            </w:r>
          </w:p>
        </w:tc>
        <w:tc>
          <w:tcPr>
            <w:tcW w:w="546" w:type="dxa"/>
            <w:shd w:val="clear" w:color="auto" w:fill="auto"/>
            <w:noWrap/>
            <w:vAlign w:val="center"/>
          </w:tcPr>
          <w:p w14:paraId="3606D9E8"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3FE25AC5" w14:textId="77777777" w:rsidR="00677320" w:rsidRPr="00EB5A1A" w:rsidRDefault="00677320" w:rsidP="00350AEC">
            <w:pPr>
              <w:widowControl/>
              <w:jc w:val="center"/>
              <w:rPr>
                <w:sz w:val="22"/>
                <w:szCs w:val="22"/>
              </w:rPr>
            </w:pPr>
            <w:r w:rsidRPr="00EB5A1A">
              <w:rPr>
                <w:sz w:val="22"/>
                <w:szCs w:val="22"/>
              </w:rPr>
              <w:t>-</w:t>
            </w:r>
          </w:p>
        </w:tc>
        <w:tc>
          <w:tcPr>
            <w:tcW w:w="720" w:type="dxa"/>
            <w:vAlign w:val="center"/>
          </w:tcPr>
          <w:p w14:paraId="69C107F6" w14:textId="77777777" w:rsidR="00677320" w:rsidRPr="00EB5A1A" w:rsidRDefault="00677320" w:rsidP="00350AEC">
            <w:pPr>
              <w:widowControl/>
              <w:jc w:val="center"/>
              <w:rPr>
                <w:sz w:val="22"/>
                <w:szCs w:val="22"/>
              </w:rPr>
            </w:pPr>
            <w:r w:rsidRPr="00EB5A1A">
              <w:rPr>
                <w:sz w:val="22"/>
                <w:szCs w:val="22"/>
              </w:rPr>
              <w:t>-</w:t>
            </w:r>
          </w:p>
        </w:tc>
        <w:tc>
          <w:tcPr>
            <w:tcW w:w="540" w:type="dxa"/>
            <w:vAlign w:val="center"/>
          </w:tcPr>
          <w:p w14:paraId="2D5B64C0" w14:textId="77777777" w:rsidR="00677320" w:rsidRPr="00EB5A1A" w:rsidRDefault="00677320" w:rsidP="00350AEC">
            <w:pPr>
              <w:widowControl/>
              <w:jc w:val="center"/>
              <w:rPr>
                <w:sz w:val="22"/>
                <w:szCs w:val="22"/>
              </w:rPr>
            </w:pPr>
            <w:r w:rsidRPr="00EB5A1A">
              <w:rPr>
                <w:sz w:val="22"/>
                <w:szCs w:val="22"/>
              </w:rPr>
              <w:t>-</w:t>
            </w:r>
          </w:p>
        </w:tc>
        <w:tc>
          <w:tcPr>
            <w:tcW w:w="720" w:type="dxa"/>
            <w:shd w:val="clear" w:color="auto" w:fill="auto"/>
            <w:noWrap/>
            <w:vAlign w:val="center"/>
          </w:tcPr>
          <w:p w14:paraId="2634E14F" w14:textId="77777777" w:rsidR="00677320" w:rsidRPr="00EB5A1A" w:rsidRDefault="00677320" w:rsidP="00350AEC">
            <w:pPr>
              <w:widowControl/>
              <w:jc w:val="center"/>
              <w:rPr>
                <w:sz w:val="22"/>
                <w:szCs w:val="22"/>
              </w:rPr>
            </w:pPr>
            <w:r w:rsidRPr="00EB5A1A">
              <w:rPr>
                <w:sz w:val="22"/>
                <w:szCs w:val="22"/>
              </w:rPr>
              <w:t>-</w:t>
            </w:r>
          </w:p>
        </w:tc>
      </w:tr>
    </w:tbl>
    <w:p w14:paraId="02CA5C1D" w14:textId="77777777" w:rsidR="00677320" w:rsidRDefault="00677320" w:rsidP="00677320">
      <w:pPr>
        <w:widowControl/>
        <w:autoSpaceDE w:val="0"/>
        <w:autoSpaceDN w:val="0"/>
        <w:adjustRightInd w:val="0"/>
        <w:ind w:firstLine="540"/>
        <w:jc w:val="both"/>
        <w:outlineLvl w:val="3"/>
        <w:rPr>
          <w:sz w:val="22"/>
          <w:szCs w:val="22"/>
        </w:rPr>
      </w:pPr>
      <w:r w:rsidRPr="00EB5A1A">
        <w:rPr>
          <w:sz w:val="22"/>
          <w:szCs w:val="22"/>
        </w:rPr>
        <w:t xml:space="preserve">* Выделяется в целях реализации </w:t>
      </w:r>
      <w:hyperlink r:id="rId17" w:history="1">
        <w:r w:rsidRPr="00EB5A1A">
          <w:rPr>
            <w:sz w:val="22"/>
            <w:szCs w:val="22"/>
          </w:rPr>
          <w:t>пункта 6 статьи 168</w:t>
        </w:r>
      </w:hyperlink>
      <w:r w:rsidRPr="00EB5A1A">
        <w:rPr>
          <w:sz w:val="22"/>
          <w:szCs w:val="22"/>
        </w:rPr>
        <w:t xml:space="preserve"> Налого</w:t>
      </w:r>
      <w:r w:rsidRPr="0039411C">
        <w:rPr>
          <w:sz w:val="22"/>
          <w:szCs w:val="22"/>
        </w:rPr>
        <w:t>вого кодекса Российской Федерации (часть вторая).</w:t>
      </w:r>
    </w:p>
    <w:p w14:paraId="283C8413" w14:textId="77777777" w:rsidR="00677320" w:rsidRDefault="00677320" w:rsidP="00677320">
      <w:pPr>
        <w:widowControl/>
        <w:autoSpaceDE w:val="0"/>
        <w:autoSpaceDN w:val="0"/>
        <w:adjustRightInd w:val="0"/>
        <w:ind w:firstLine="540"/>
        <w:jc w:val="both"/>
        <w:outlineLvl w:val="3"/>
        <w:rPr>
          <w:sz w:val="22"/>
          <w:szCs w:val="22"/>
        </w:rPr>
      </w:pPr>
    </w:p>
    <w:tbl>
      <w:tblPr>
        <w:tblW w:w="0" w:type="auto"/>
        <w:tblInd w:w="675" w:type="dxa"/>
        <w:tblLook w:val="04A0" w:firstRow="1" w:lastRow="0" w:firstColumn="1" w:lastColumn="0" w:noHBand="0" w:noVBand="1"/>
      </w:tblPr>
      <w:tblGrid>
        <w:gridCol w:w="33"/>
        <w:gridCol w:w="4361"/>
      </w:tblGrid>
      <w:tr w:rsidR="00677320" w:rsidRPr="00EF0224" w14:paraId="056EADA2" w14:textId="77777777" w:rsidTr="00350AEC">
        <w:trPr>
          <w:gridBefore w:val="1"/>
          <w:wBefore w:w="33" w:type="dxa"/>
          <w:trHeight w:val="283"/>
        </w:trPr>
        <w:tc>
          <w:tcPr>
            <w:tcW w:w="4361" w:type="dxa"/>
            <w:shd w:val="clear" w:color="auto" w:fill="auto"/>
          </w:tcPr>
          <w:p w14:paraId="34A3A7F2" w14:textId="77777777" w:rsidR="00677320" w:rsidRPr="00532CB4" w:rsidRDefault="00677320" w:rsidP="00350AEC">
            <w:pPr>
              <w:ind w:left="567" w:hanging="567"/>
            </w:pPr>
            <w:r w:rsidRPr="00EF0224">
              <w:rPr>
                <w:vertAlign w:val="superscript"/>
              </w:rPr>
              <w:t>1</w:t>
            </w:r>
            <w:r w:rsidRPr="00532CB4">
              <w:t xml:space="preserve"> Тариф без учета НДС</w:t>
            </w:r>
            <w:r>
              <w:t xml:space="preserve"> </w:t>
            </w:r>
            <w:r w:rsidRPr="00532CB4">
              <w:t xml:space="preserve">– </w:t>
            </w:r>
            <w:r w:rsidRPr="00F635B3">
              <w:t>1 806,37</w:t>
            </w:r>
            <w:r w:rsidRPr="00694C6D">
              <w:t xml:space="preserve"> </w:t>
            </w:r>
            <w:r w:rsidRPr="00532CB4">
              <w:t>руб./Гкал</w:t>
            </w:r>
            <w:r>
              <w:t xml:space="preserve"> </w:t>
            </w:r>
          </w:p>
        </w:tc>
      </w:tr>
      <w:tr w:rsidR="00677320" w:rsidRPr="00EF0224" w14:paraId="0173ECFE" w14:textId="77777777" w:rsidTr="00350AEC">
        <w:trPr>
          <w:gridBefore w:val="1"/>
          <w:wBefore w:w="33" w:type="dxa"/>
          <w:trHeight w:val="283"/>
        </w:trPr>
        <w:tc>
          <w:tcPr>
            <w:tcW w:w="4361" w:type="dxa"/>
            <w:shd w:val="clear" w:color="auto" w:fill="auto"/>
          </w:tcPr>
          <w:p w14:paraId="0207D49B" w14:textId="77777777" w:rsidR="00677320" w:rsidRPr="00532CB4" w:rsidRDefault="00677320" w:rsidP="00350AEC">
            <w:pPr>
              <w:ind w:left="567" w:hanging="567"/>
            </w:pPr>
            <w:r w:rsidRPr="00EF0224">
              <w:rPr>
                <w:vertAlign w:val="superscript"/>
              </w:rPr>
              <w:t>2</w:t>
            </w:r>
            <w:r w:rsidRPr="00532CB4">
              <w:t xml:space="preserve"> Тариф без учета НДС – </w:t>
            </w:r>
            <w:r w:rsidRPr="00446CF0">
              <w:t>2 053,84</w:t>
            </w:r>
            <w:r>
              <w:t xml:space="preserve"> </w:t>
            </w:r>
            <w:r w:rsidRPr="00532CB4">
              <w:t>руб./Гкал</w:t>
            </w:r>
          </w:p>
        </w:tc>
      </w:tr>
      <w:tr w:rsidR="00677320" w:rsidRPr="00EF0224" w14:paraId="53BB66AF" w14:textId="77777777" w:rsidTr="00350AEC">
        <w:trPr>
          <w:gridBefore w:val="1"/>
          <w:wBefore w:w="33" w:type="dxa"/>
          <w:trHeight w:val="283"/>
        </w:trPr>
        <w:tc>
          <w:tcPr>
            <w:tcW w:w="4361" w:type="dxa"/>
            <w:shd w:val="clear" w:color="auto" w:fill="auto"/>
          </w:tcPr>
          <w:p w14:paraId="575785F8" w14:textId="77777777" w:rsidR="00677320" w:rsidRDefault="00677320" w:rsidP="00350AEC">
            <w:pPr>
              <w:ind w:left="567" w:hanging="567"/>
            </w:pPr>
            <w:r w:rsidRPr="00EF0224">
              <w:rPr>
                <w:vertAlign w:val="superscript"/>
              </w:rPr>
              <w:t>3</w:t>
            </w:r>
            <w:r w:rsidRPr="00532CB4">
              <w:t xml:space="preserve"> Тариф без учета НДС – </w:t>
            </w:r>
            <w:r w:rsidRPr="00446CF0">
              <w:t>2 193,50</w:t>
            </w:r>
            <w:r>
              <w:t xml:space="preserve"> </w:t>
            </w:r>
            <w:r w:rsidRPr="00532CB4">
              <w:t>руб./Гкал</w:t>
            </w:r>
          </w:p>
        </w:tc>
      </w:tr>
      <w:tr w:rsidR="00677320" w:rsidRPr="00EF0224" w14:paraId="7982FACE" w14:textId="77777777" w:rsidTr="00350AEC">
        <w:trPr>
          <w:gridBefore w:val="1"/>
          <w:wBefore w:w="33" w:type="dxa"/>
          <w:trHeight w:val="283"/>
        </w:trPr>
        <w:tc>
          <w:tcPr>
            <w:tcW w:w="4361" w:type="dxa"/>
            <w:shd w:val="clear" w:color="auto" w:fill="auto"/>
          </w:tcPr>
          <w:p w14:paraId="575F2E60" w14:textId="77777777" w:rsidR="00677320" w:rsidRPr="00EF0224" w:rsidRDefault="00677320" w:rsidP="00350AEC">
            <w:pPr>
              <w:ind w:left="567" w:hanging="567"/>
              <w:rPr>
                <w:vertAlign w:val="superscript"/>
              </w:rPr>
            </w:pPr>
            <w:r w:rsidRPr="00EF0224">
              <w:rPr>
                <w:vertAlign w:val="superscript"/>
              </w:rPr>
              <w:t>4</w:t>
            </w:r>
            <w:r w:rsidRPr="00532CB4">
              <w:t xml:space="preserve"> Тариф без учета НДС</w:t>
            </w:r>
            <w:r>
              <w:t xml:space="preserve"> </w:t>
            </w:r>
            <w:r w:rsidRPr="005259D5">
              <w:t xml:space="preserve">– </w:t>
            </w:r>
            <w:r w:rsidRPr="00446CF0">
              <w:t>2 305,37</w:t>
            </w:r>
            <w:r>
              <w:t xml:space="preserve"> </w:t>
            </w:r>
            <w:r w:rsidRPr="005259D5">
              <w:t>руб./Гкал</w:t>
            </w:r>
          </w:p>
        </w:tc>
      </w:tr>
      <w:tr w:rsidR="00677320" w:rsidRPr="00FD74E8" w14:paraId="1A13E5E7" w14:textId="77777777" w:rsidTr="00350AEC">
        <w:trPr>
          <w:gridBefore w:val="1"/>
          <w:wBefore w:w="33" w:type="dxa"/>
          <w:trHeight w:val="283"/>
        </w:trPr>
        <w:tc>
          <w:tcPr>
            <w:tcW w:w="4361" w:type="dxa"/>
            <w:shd w:val="clear" w:color="auto" w:fill="auto"/>
          </w:tcPr>
          <w:p w14:paraId="30DC9A30" w14:textId="77777777" w:rsidR="00677320" w:rsidRPr="00FD74E8" w:rsidRDefault="00677320" w:rsidP="00350AEC">
            <w:pPr>
              <w:ind w:left="567" w:hanging="567"/>
              <w:rPr>
                <w:vertAlign w:val="superscript"/>
              </w:rPr>
            </w:pPr>
            <w:r w:rsidRPr="00FD74E8">
              <w:rPr>
                <w:vertAlign w:val="superscript"/>
              </w:rPr>
              <w:t>5</w:t>
            </w:r>
            <w:r w:rsidRPr="00FD74E8">
              <w:t xml:space="preserve"> Тариф без учета НДС – </w:t>
            </w:r>
            <w:r w:rsidRPr="00446CF0">
              <w:t>2 422,94</w:t>
            </w:r>
            <w:r>
              <w:t xml:space="preserve"> </w:t>
            </w:r>
            <w:r w:rsidRPr="00FD74E8">
              <w:t>руб./Гкал</w:t>
            </w:r>
          </w:p>
        </w:tc>
      </w:tr>
      <w:tr w:rsidR="00677320" w:rsidRPr="00FD74E8" w14:paraId="06ABC6BD" w14:textId="77777777" w:rsidTr="00350AEC">
        <w:trPr>
          <w:trHeight w:val="283"/>
        </w:trPr>
        <w:tc>
          <w:tcPr>
            <w:tcW w:w="4394" w:type="dxa"/>
            <w:gridSpan w:val="2"/>
            <w:shd w:val="clear" w:color="auto" w:fill="auto"/>
          </w:tcPr>
          <w:p w14:paraId="086786D1" w14:textId="77777777" w:rsidR="00677320" w:rsidRPr="00FD74E8" w:rsidRDefault="00677320" w:rsidP="00350AEC">
            <w:pPr>
              <w:ind w:left="567" w:hanging="567"/>
              <w:rPr>
                <w:vertAlign w:val="superscript"/>
              </w:rPr>
            </w:pPr>
            <w:r w:rsidRPr="00FD74E8">
              <w:rPr>
                <w:vertAlign w:val="superscript"/>
              </w:rPr>
              <w:t>6</w:t>
            </w:r>
            <w:r w:rsidRPr="00FD74E8">
              <w:t xml:space="preserve"> Тариф без учета НДС – </w:t>
            </w:r>
            <w:r w:rsidRPr="00446CF0">
              <w:t>2 546,51</w:t>
            </w:r>
            <w:r w:rsidRPr="00FD74E8">
              <w:t xml:space="preserve"> руб./Гкал</w:t>
            </w:r>
          </w:p>
        </w:tc>
      </w:tr>
    </w:tbl>
    <w:p w14:paraId="06F3E6BA" w14:textId="77777777" w:rsidR="00677320" w:rsidRPr="00C75D53" w:rsidRDefault="00677320" w:rsidP="00677320">
      <w:pPr>
        <w:widowControl/>
        <w:autoSpaceDE w:val="0"/>
        <w:autoSpaceDN w:val="0"/>
        <w:adjustRightInd w:val="0"/>
        <w:jc w:val="both"/>
        <w:rPr>
          <w:snapToGrid w:val="0"/>
          <w:sz w:val="22"/>
          <w:szCs w:val="22"/>
        </w:rPr>
      </w:pPr>
    </w:p>
    <w:p w14:paraId="55E72B89"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13. Внести следующие изменения в постановление Департамента энергетики и тарифов Ивановской области от 20.10.2023 № 40-т/4 «О корректировке долгосрочных тарифов на тепловую энергию для потребителей ООО «ИБК» (Южский район) на 2024 год»:</w:t>
      </w:r>
    </w:p>
    <w:p w14:paraId="207E08EE" w14:textId="4DFCB874"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CE4ACD">
        <w:rPr>
          <w:snapToGrid w:val="0"/>
          <w:sz w:val="22"/>
          <w:szCs w:val="22"/>
        </w:rPr>
        <w:t>:</w:t>
      </w:r>
    </w:p>
    <w:p w14:paraId="674258CC" w14:textId="77777777" w:rsidR="00457D3D" w:rsidRPr="008171DD" w:rsidRDefault="00457D3D" w:rsidP="00CE4ACD">
      <w:pPr>
        <w:widowControl/>
        <w:autoSpaceDE w:val="0"/>
        <w:autoSpaceDN w:val="0"/>
        <w:adjustRightInd w:val="0"/>
        <w:jc w:val="right"/>
        <w:rPr>
          <w:color w:val="000000"/>
          <w:sz w:val="22"/>
          <w:szCs w:val="22"/>
        </w:rPr>
      </w:pPr>
    </w:p>
    <w:p w14:paraId="2D9D96A4" w14:textId="77777777" w:rsidR="00CE4ACD" w:rsidRPr="005A177D" w:rsidRDefault="00CE4ACD" w:rsidP="00CE4ACD">
      <w:pPr>
        <w:widowControl/>
        <w:autoSpaceDE w:val="0"/>
        <w:autoSpaceDN w:val="0"/>
        <w:adjustRightInd w:val="0"/>
        <w:jc w:val="right"/>
        <w:rPr>
          <w:sz w:val="22"/>
          <w:szCs w:val="22"/>
        </w:rPr>
      </w:pPr>
      <w:r w:rsidRPr="005A177D">
        <w:rPr>
          <w:sz w:val="22"/>
          <w:szCs w:val="22"/>
        </w:rPr>
        <w:t>Приложение 2 к постановлению Департамента энергетики и тарифов</w:t>
      </w:r>
    </w:p>
    <w:p w14:paraId="11A8E3C7" w14:textId="77777777" w:rsidR="00CE4ACD" w:rsidRPr="005A177D" w:rsidRDefault="00CE4ACD" w:rsidP="00CE4ACD">
      <w:pPr>
        <w:widowControl/>
        <w:autoSpaceDE w:val="0"/>
        <w:autoSpaceDN w:val="0"/>
        <w:adjustRightInd w:val="0"/>
        <w:jc w:val="right"/>
        <w:rPr>
          <w:sz w:val="22"/>
          <w:szCs w:val="22"/>
        </w:rPr>
      </w:pPr>
      <w:r w:rsidRPr="005A177D">
        <w:rPr>
          <w:sz w:val="22"/>
          <w:szCs w:val="22"/>
        </w:rPr>
        <w:t>Ивановской области от 20.10.2023 № 40-т/4</w:t>
      </w:r>
    </w:p>
    <w:p w14:paraId="350A320A" w14:textId="77777777" w:rsidR="00CE4ACD" w:rsidRPr="005A177D" w:rsidRDefault="00CE4ACD" w:rsidP="00CE4ACD">
      <w:pPr>
        <w:widowControl/>
        <w:autoSpaceDE w:val="0"/>
        <w:autoSpaceDN w:val="0"/>
        <w:adjustRightInd w:val="0"/>
        <w:jc w:val="right"/>
        <w:rPr>
          <w:color w:val="FF0000"/>
          <w:sz w:val="22"/>
          <w:szCs w:val="22"/>
        </w:rPr>
      </w:pPr>
    </w:p>
    <w:p w14:paraId="632E7802" w14:textId="77777777" w:rsidR="00CE4ACD" w:rsidRPr="005A177D" w:rsidRDefault="00CE4ACD" w:rsidP="00CE4ACD">
      <w:pPr>
        <w:widowControl/>
        <w:autoSpaceDE w:val="0"/>
        <w:autoSpaceDN w:val="0"/>
        <w:adjustRightInd w:val="0"/>
        <w:jc w:val="center"/>
        <w:rPr>
          <w:b/>
          <w:bCs/>
          <w:sz w:val="22"/>
          <w:szCs w:val="22"/>
        </w:rPr>
      </w:pPr>
      <w:r w:rsidRPr="005A177D">
        <w:rPr>
          <w:b/>
          <w:bCs/>
          <w:sz w:val="22"/>
          <w:szCs w:val="22"/>
        </w:rPr>
        <w:t>Льготные тарифы на тепловую энергию (мощность), поставляемую потребителям</w:t>
      </w:r>
    </w:p>
    <w:tbl>
      <w:tblPr>
        <w:tblW w:w="10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69"/>
        <w:gridCol w:w="708"/>
        <w:gridCol w:w="1276"/>
        <w:gridCol w:w="1276"/>
        <w:gridCol w:w="708"/>
        <w:gridCol w:w="720"/>
        <w:gridCol w:w="840"/>
        <w:gridCol w:w="540"/>
        <w:gridCol w:w="720"/>
      </w:tblGrid>
      <w:tr w:rsidR="00CE4ACD" w:rsidRPr="005A177D" w14:paraId="7D7A2A04" w14:textId="77777777" w:rsidTr="00BF2596">
        <w:trPr>
          <w:trHeight w:val="346"/>
        </w:trPr>
        <w:tc>
          <w:tcPr>
            <w:tcW w:w="474" w:type="dxa"/>
            <w:vMerge w:val="restart"/>
            <w:shd w:val="clear" w:color="auto" w:fill="auto"/>
            <w:vAlign w:val="center"/>
          </w:tcPr>
          <w:p w14:paraId="189BD29C" w14:textId="77777777" w:rsidR="00CE4ACD" w:rsidRPr="005A177D" w:rsidRDefault="00CE4ACD" w:rsidP="00BF2596">
            <w:pPr>
              <w:widowControl/>
              <w:jc w:val="center"/>
              <w:rPr>
                <w:sz w:val="22"/>
                <w:szCs w:val="22"/>
              </w:rPr>
            </w:pPr>
            <w:r w:rsidRPr="005A177D">
              <w:rPr>
                <w:sz w:val="22"/>
                <w:szCs w:val="22"/>
              </w:rPr>
              <w:t>№ п/п</w:t>
            </w:r>
          </w:p>
        </w:tc>
        <w:tc>
          <w:tcPr>
            <w:tcW w:w="1902" w:type="dxa"/>
            <w:vMerge w:val="restart"/>
            <w:shd w:val="clear" w:color="auto" w:fill="auto"/>
            <w:vAlign w:val="center"/>
          </w:tcPr>
          <w:p w14:paraId="2CEB65F1" w14:textId="77777777" w:rsidR="00CE4ACD" w:rsidRPr="005A177D" w:rsidRDefault="00CE4ACD" w:rsidP="00BF2596">
            <w:pPr>
              <w:widowControl/>
              <w:jc w:val="center"/>
              <w:rPr>
                <w:sz w:val="22"/>
                <w:szCs w:val="22"/>
              </w:rPr>
            </w:pPr>
            <w:r w:rsidRPr="005A177D">
              <w:rPr>
                <w:sz w:val="22"/>
                <w:szCs w:val="22"/>
              </w:rPr>
              <w:t>Наименование регулируемой организации</w:t>
            </w:r>
          </w:p>
        </w:tc>
        <w:tc>
          <w:tcPr>
            <w:tcW w:w="1169" w:type="dxa"/>
            <w:vMerge w:val="restart"/>
            <w:shd w:val="clear" w:color="auto" w:fill="auto"/>
            <w:noWrap/>
            <w:vAlign w:val="center"/>
          </w:tcPr>
          <w:p w14:paraId="5DB29C06" w14:textId="77777777" w:rsidR="00CE4ACD" w:rsidRPr="005A177D" w:rsidRDefault="00CE4ACD" w:rsidP="00BF2596">
            <w:pPr>
              <w:widowControl/>
              <w:jc w:val="center"/>
              <w:rPr>
                <w:sz w:val="22"/>
                <w:szCs w:val="22"/>
              </w:rPr>
            </w:pPr>
            <w:r w:rsidRPr="005A177D">
              <w:rPr>
                <w:sz w:val="22"/>
                <w:szCs w:val="22"/>
              </w:rPr>
              <w:t>Вид тарифа</w:t>
            </w:r>
          </w:p>
        </w:tc>
        <w:tc>
          <w:tcPr>
            <w:tcW w:w="708" w:type="dxa"/>
            <w:vMerge w:val="restart"/>
            <w:shd w:val="clear" w:color="auto" w:fill="auto"/>
            <w:noWrap/>
            <w:vAlign w:val="center"/>
          </w:tcPr>
          <w:p w14:paraId="28188B57" w14:textId="77777777" w:rsidR="00CE4ACD" w:rsidRPr="005A177D" w:rsidRDefault="00CE4ACD" w:rsidP="00BF2596">
            <w:pPr>
              <w:widowControl/>
              <w:jc w:val="center"/>
              <w:rPr>
                <w:sz w:val="22"/>
                <w:szCs w:val="22"/>
              </w:rPr>
            </w:pPr>
            <w:r w:rsidRPr="005A177D">
              <w:rPr>
                <w:sz w:val="22"/>
                <w:szCs w:val="22"/>
              </w:rPr>
              <w:t>Год</w:t>
            </w:r>
          </w:p>
        </w:tc>
        <w:tc>
          <w:tcPr>
            <w:tcW w:w="2552" w:type="dxa"/>
            <w:gridSpan w:val="2"/>
            <w:shd w:val="clear" w:color="auto" w:fill="auto"/>
            <w:noWrap/>
            <w:vAlign w:val="center"/>
          </w:tcPr>
          <w:p w14:paraId="50A6576E" w14:textId="77777777" w:rsidR="00CE4ACD" w:rsidRPr="005A177D" w:rsidRDefault="00CE4ACD" w:rsidP="00BF2596">
            <w:pPr>
              <w:widowControl/>
              <w:jc w:val="center"/>
              <w:rPr>
                <w:sz w:val="22"/>
                <w:szCs w:val="22"/>
              </w:rPr>
            </w:pPr>
            <w:r w:rsidRPr="005A177D">
              <w:rPr>
                <w:sz w:val="22"/>
                <w:szCs w:val="22"/>
              </w:rPr>
              <w:t>Вода</w:t>
            </w:r>
          </w:p>
        </w:tc>
        <w:tc>
          <w:tcPr>
            <w:tcW w:w="2808" w:type="dxa"/>
            <w:gridSpan w:val="4"/>
            <w:shd w:val="clear" w:color="auto" w:fill="auto"/>
            <w:noWrap/>
            <w:vAlign w:val="center"/>
          </w:tcPr>
          <w:p w14:paraId="1874F419" w14:textId="77777777" w:rsidR="00CE4ACD" w:rsidRPr="005A177D" w:rsidRDefault="00CE4ACD" w:rsidP="00BF2596">
            <w:pPr>
              <w:widowControl/>
              <w:jc w:val="center"/>
              <w:rPr>
                <w:sz w:val="22"/>
                <w:szCs w:val="22"/>
              </w:rPr>
            </w:pPr>
            <w:r w:rsidRPr="005A177D">
              <w:rPr>
                <w:sz w:val="22"/>
                <w:szCs w:val="22"/>
              </w:rPr>
              <w:t>Отборный пар давлением</w:t>
            </w:r>
          </w:p>
        </w:tc>
        <w:tc>
          <w:tcPr>
            <w:tcW w:w="720" w:type="dxa"/>
            <w:vMerge w:val="restart"/>
            <w:shd w:val="clear" w:color="auto" w:fill="auto"/>
            <w:vAlign w:val="center"/>
          </w:tcPr>
          <w:p w14:paraId="59C53474" w14:textId="77777777" w:rsidR="00CE4ACD" w:rsidRPr="005A177D" w:rsidRDefault="00CE4ACD" w:rsidP="00BF2596">
            <w:pPr>
              <w:widowControl/>
              <w:jc w:val="center"/>
              <w:rPr>
                <w:sz w:val="22"/>
                <w:szCs w:val="22"/>
              </w:rPr>
            </w:pPr>
            <w:r w:rsidRPr="005A177D">
              <w:rPr>
                <w:sz w:val="22"/>
                <w:szCs w:val="22"/>
              </w:rPr>
              <w:t>Острый и редуцированный пар</w:t>
            </w:r>
          </w:p>
        </w:tc>
      </w:tr>
      <w:tr w:rsidR="00CE4ACD" w:rsidRPr="005A177D" w14:paraId="40DFF0A7" w14:textId="77777777" w:rsidTr="00BF2596">
        <w:trPr>
          <w:trHeight w:val="1112"/>
        </w:trPr>
        <w:tc>
          <w:tcPr>
            <w:tcW w:w="474" w:type="dxa"/>
            <w:vMerge/>
            <w:shd w:val="clear" w:color="auto" w:fill="auto"/>
            <w:noWrap/>
            <w:vAlign w:val="center"/>
          </w:tcPr>
          <w:p w14:paraId="52AAE086" w14:textId="77777777" w:rsidR="00CE4ACD" w:rsidRPr="005A177D" w:rsidRDefault="00CE4ACD" w:rsidP="00BF2596">
            <w:pPr>
              <w:widowControl/>
              <w:jc w:val="center"/>
              <w:rPr>
                <w:sz w:val="22"/>
                <w:szCs w:val="22"/>
              </w:rPr>
            </w:pPr>
          </w:p>
        </w:tc>
        <w:tc>
          <w:tcPr>
            <w:tcW w:w="1902" w:type="dxa"/>
            <w:vMerge/>
            <w:shd w:val="clear" w:color="auto" w:fill="auto"/>
            <w:vAlign w:val="center"/>
          </w:tcPr>
          <w:p w14:paraId="0074654D" w14:textId="77777777" w:rsidR="00CE4ACD" w:rsidRPr="005A177D" w:rsidRDefault="00CE4ACD" w:rsidP="00BF2596">
            <w:pPr>
              <w:widowControl/>
              <w:rPr>
                <w:sz w:val="22"/>
                <w:szCs w:val="22"/>
              </w:rPr>
            </w:pPr>
          </w:p>
        </w:tc>
        <w:tc>
          <w:tcPr>
            <w:tcW w:w="1169" w:type="dxa"/>
            <w:vMerge/>
            <w:shd w:val="clear" w:color="auto" w:fill="auto"/>
            <w:noWrap/>
            <w:vAlign w:val="center"/>
          </w:tcPr>
          <w:p w14:paraId="0C5EEEAD" w14:textId="77777777" w:rsidR="00CE4ACD" w:rsidRPr="005A177D" w:rsidRDefault="00CE4ACD" w:rsidP="00BF2596">
            <w:pPr>
              <w:widowControl/>
              <w:jc w:val="center"/>
              <w:rPr>
                <w:sz w:val="22"/>
                <w:szCs w:val="22"/>
              </w:rPr>
            </w:pPr>
          </w:p>
        </w:tc>
        <w:tc>
          <w:tcPr>
            <w:tcW w:w="708" w:type="dxa"/>
            <w:vMerge/>
            <w:shd w:val="clear" w:color="auto" w:fill="auto"/>
            <w:noWrap/>
            <w:vAlign w:val="center"/>
          </w:tcPr>
          <w:p w14:paraId="30F72310" w14:textId="77777777" w:rsidR="00CE4ACD" w:rsidRPr="005A177D" w:rsidRDefault="00CE4ACD" w:rsidP="00BF2596">
            <w:pPr>
              <w:widowControl/>
              <w:jc w:val="center"/>
              <w:rPr>
                <w:sz w:val="22"/>
                <w:szCs w:val="22"/>
              </w:rPr>
            </w:pPr>
          </w:p>
        </w:tc>
        <w:tc>
          <w:tcPr>
            <w:tcW w:w="1276" w:type="dxa"/>
            <w:shd w:val="clear" w:color="auto" w:fill="auto"/>
            <w:noWrap/>
            <w:vAlign w:val="center"/>
          </w:tcPr>
          <w:p w14:paraId="1408F558" w14:textId="77777777" w:rsidR="00CE4ACD" w:rsidRPr="005A177D" w:rsidRDefault="00CE4ACD" w:rsidP="00BF2596">
            <w:pPr>
              <w:widowControl/>
              <w:jc w:val="center"/>
            </w:pPr>
            <w:r w:rsidRPr="005A177D">
              <w:t>1 полугодие</w:t>
            </w:r>
          </w:p>
        </w:tc>
        <w:tc>
          <w:tcPr>
            <w:tcW w:w="1276" w:type="dxa"/>
            <w:shd w:val="clear" w:color="auto" w:fill="auto"/>
            <w:vAlign w:val="center"/>
          </w:tcPr>
          <w:p w14:paraId="36B8E89B" w14:textId="77777777" w:rsidR="00CE4ACD" w:rsidRPr="005A177D" w:rsidRDefault="00CE4ACD" w:rsidP="00BF2596">
            <w:pPr>
              <w:widowControl/>
              <w:jc w:val="center"/>
            </w:pPr>
            <w:r w:rsidRPr="005A177D">
              <w:t>2 полугодие</w:t>
            </w:r>
          </w:p>
        </w:tc>
        <w:tc>
          <w:tcPr>
            <w:tcW w:w="708" w:type="dxa"/>
            <w:shd w:val="clear" w:color="auto" w:fill="auto"/>
            <w:vAlign w:val="center"/>
          </w:tcPr>
          <w:p w14:paraId="6EC043E8" w14:textId="77777777" w:rsidR="00CE4ACD" w:rsidRPr="005A177D" w:rsidRDefault="00CE4ACD" w:rsidP="00BF2596">
            <w:pPr>
              <w:widowControl/>
              <w:jc w:val="center"/>
              <w:rPr>
                <w:sz w:val="22"/>
                <w:szCs w:val="22"/>
              </w:rPr>
            </w:pPr>
            <w:r w:rsidRPr="005A177D">
              <w:rPr>
                <w:sz w:val="22"/>
                <w:szCs w:val="22"/>
              </w:rPr>
              <w:t>от 1,2 до 2,5 кг/</w:t>
            </w:r>
          </w:p>
          <w:p w14:paraId="60FA0946" w14:textId="77777777" w:rsidR="00CE4ACD" w:rsidRPr="005A177D" w:rsidRDefault="00CE4ACD" w:rsidP="00BF2596">
            <w:pPr>
              <w:widowControl/>
              <w:jc w:val="center"/>
              <w:rPr>
                <w:sz w:val="22"/>
                <w:szCs w:val="22"/>
              </w:rPr>
            </w:pPr>
            <w:r w:rsidRPr="005A177D">
              <w:rPr>
                <w:sz w:val="22"/>
                <w:szCs w:val="22"/>
              </w:rPr>
              <w:t>см</w:t>
            </w:r>
            <w:r w:rsidRPr="005A177D">
              <w:rPr>
                <w:sz w:val="22"/>
                <w:szCs w:val="22"/>
                <w:vertAlign w:val="superscript"/>
              </w:rPr>
              <w:t>2</w:t>
            </w:r>
          </w:p>
        </w:tc>
        <w:tc>
          <w:tcPr>
            <w:tcW w:w="720" w:type="dxa"/>
            <w:vAlign w:val="center"/>
          </w:tcPr>
          <w:p w14:paraId="7342B524" w14:textId="77777777" w:rsidR="00CE4ACD" w:rsidRPr="005A177D" w:rsidRDefault="00CE4ACD" w:rsidP="00BF2596">
            <w:pPr>
              <w:widowControl/>
              <w:jc w:val="center"/>
              <w:rPr>
                <w:sz w:val="22"/>
                <w:szCs w:val="22"/>
              </w:rPr>
            </w:pPr>
            <w:r w:rsidRPr="005A177D">
              <w:rPr>
                <w:sz w:val="22"/>
                <w:szCs w:val="22"/>
              </w:rPr>
              <w:t>от 2,5 до 7,0 кг/см</w:t>
            </w:r>
            <w:r w:rsidRPr="005A177D">
              <w:rPr>
                <w:sz w:val="22"/>
                <w:szCs w:val="22"/>
                <w:vertAlign w:val="superscript"/>
              </w:rPr>
              <w:t>2</w:t>
            </w:r>
          </w:p>
        </w:tc>
        <w:tc>
          <w:tcPr>
            <w:tcW w:w="840" w:type="dxa"/>
            <w:vAlign w:val="center"/>
          </w:tcPr>
          <w:p w14:paraId="612C29CD" w14:textId="77777777" w:rsidR="00CE4ACD" w:rsidRPr="005A177D" w:rsidRDefault="00CE4ACD" w:rsidP="00BF2596">
            <w:pPr>
              <w:widowControl/>
              <w:jc w:val="center"/>
              <w:rPr>
                <w:sz w:val="22"/>
                <w:szCs w:val="22"/>
              </w:rPr>
            </w:pPr>
            <w:r w:rsidRPr="005A177D">
              <w:rPr>
                <w:sz w:val="22"/>
                <w:szCs w:val="22"/>
              </w:rPr>
              <w:t>от 7,0 до 13,0 кг/</w:t>
            </w:r>
          </w:p>
          <w:p w14:paraId="764C83E6" w14:textId="77777777" w:rsidR="00CE4ACD" w:rsidRPr="005A177D" w:rsidRDefault="00CE4ACD" w:rsidP="00BF2596">
            <w:pPr>
              <w:widowControl/>
              <w:jc w:val="center"/>
              <w:rPr>
                <w:sz w:val="22"/>
                <w:szCs w:val="22"/>
              </w:rPr>
            </w:pPr>
            <w:r w:rsidRPr="005A177D">
              <w:rPr>
                <w:sz w:val="22"/>
                <w:szCs w:val="22"/>
              </w:rPr>
              <w:t>см</w:t>
            </w:r>
            <w:r w:rsidRPr="005A177D">
              <w:rPr>
                <w:sz w:val="22"/>
                <w:szCs w:val="22"/>
                <w:vertAlign w:val="superscript"/>
              </w:rPr>
              <w:t>2</w:t>
            </w:r>
          </w:p>
        </w:tc>
        <w:tc>
          <w:tcPr>
            <w:tcW w:w="540" w:type="dxa"/>
            <w:vAlign w:val="center"/>
          </w:tcPr>
          <w:p w14:paraId="706CF401" w14:textId="77777777" w:rsidR="00CE4ACD" w:rsidRPr="005A177D" w:rsidRDefault="00CE4ACD" w:rsidP="00BF2596">
            <w:pPr>
              <w:widowControl/>
              <w:ind w:right="-108" w:hanging="109"/>
              <w:jc w:val="center"/>
              <w:rPr>
                <w:sz w:val="22"/>
                <w:szCs w:val="22"/>
              </w:rPr>
            </w:pPr>
            <w:r w:rsidRPr="005A177D">
              <w:rPr>
                <w:sz w:val="22"/>
                <w:szCs w:val="22"/>
              </w:rPr>
              <w:t>Свыше 13,0 кг/</w:t>
            </w:r>
          </w:p>
          <w:p w14:paraId="1ED9C878" w14:textId="77777777" w:rsidR="00CE4ACD" w:rsidRPr="005A177D" w:rsidRDefault="00CE4ACD" w:rsidP="00BF2596">
            <w:pPr>
              <w:widowControl/>
              <w:jc w:val="center"/>
              <w:rPr>
                <w:sz w:val="22"/>
                <w:szCs w:val="22"/>
              </w:rPr>
            </w:pPr>
            <w:r w:rsidRPr="005A177D">
              <w:rPr>
                <w:sz w:val="22"/>
                <w:szCs w:val="22"/>
              </w:rPr>
              <w:t>см</w:t>
            </w:r>
            <w:r w:rsidRPr="005A177D">
              <w:rPr>
                <w:sz w:val="22"/>
                <w:szCs w:val="22"/>
                <w:vertAlign w:val="superscript"/>
              </w:rPr>
              <w:t>2</w:t>
            </w:r>
          </w:p>
        </w:tc>
        <w:tc>
          <w:tcPr>
            <w:tcW w:w="720" w:type="dxa"/>
            <w:vMerge/>
            <w:shd w:val="clear" w:color="auto" w:fill="auto"/>
            <w:vAlign w:val="center"/>
          </w:tcPr>
          <w:p w14:paraId="23EC720C" w14:textId="77777777" w:rsidR="00CE4ACD" w:rsidRPr="005A177D" w:rsidRDefault="00CE4ACD" w:rsidP="00BF2596">
            <w:pPr>
              <w:widowControl/>
              <w:jc w:val="center"/>
              <w:rPr>
                <w:sz w:val="22"/>
                <w:szCs w:val="22"/>
              </w:rPr>
            </w:pPr>
          </w:p>
        </w:tc>
      </w:tr>
      <w:tr w:rsidR="00CE4ACD" w:rsidRPr="005A177D" w14:paraId="6CF7C7F2" w14:textId="77777777" w:rsidTr="00BF2596">
        <w:trPr>
          <w:trHeight w:val="300"/>
        </w:trPr>
        <w:tc>
          <w:tcPr>
            <w:tcW w:w="10333" w:type="dxa"/>
            <w:gridSpan w:val="11"/>
            <w:shd w:val="clear" w:color="auto" w:fill="auto"/>
            <w:noWrap/>
            <w:vAlign w:val="center"/>
          </w:tcPr>
          <w:p w14:paraId="6A201CA5" w14:textId="77777777" w:rsidR="00CE4ACD" w:rsidRPr="005A177D" w:rsidRDefault="00CE4ACD" w:rsidP="00BF2596">
            <w:pPr>
              <w:widowControl/>
              <w:jc w:val="center"/>
              <w:rPr>
                <w:sz w:val="22"/>
                <w:szCs w:val="22"/>
              </w:rPr>
            </w:pPr>
            <w:r w:rsidRPr="005A177D">
              <w:rPr>
                <w:sz w:val="22"/>
                <w:szCs w:val="22"/>
              </w:rPr>
              <w:t>Для потребителей, в случае отсутствия дифференциации тарифов по схеме подключения</w:t>
            </w:r>
          </w:p>
        </w:tc>
      </w:tr>
      <w:tr w:rsidR="00CE4ACD" w:rsidRPr="005A177D" w14:paraId="3F23DF10" w14:textId="77777777" w:rsidTr="00BF2596">
        <w:trPr>
          <w:trHeight w:val="300"/>
        </w:trPr>
        <w:tc>
          <w:tcPr>
            <w:tcW w:w="10333" w:type="dxa"/>
            <w:gridSpan w:val="11"/>
            <w:tcBorders>
              <w:bottom w:val="single" w:sz="4" w:space="0" w:color="auto"/>
            </w:tcBorders>
            <w:shd w:val="clear" w:color="auto" w:fill="auto"/>
            <w:noWrap/>
            <w:vAlign w:val="center"/>
          </w:tcPr>
          <w:p w14:paraId="78BE7F3A" w14:textId="77777777" w:rsidR="00CE4ACD" w:rsidRPr="005A177D" w:rsidRDefault="00CE4ACD" w:rsidP="00BF2596">
            <w:pPr>
              <w:widowControl/>
              <w:jc w:val="center"/>
              <w:rPr>
                <w:sz w:val="22"/>
                <w:szCs w:val="22"/>
              </w:rPr>
            </w:pPr>
            <w:r w:rsidRPr="005A177D">
              <w:rPr>
                <w:sz w:val="22"/>
                <w:szCs w:val="22"/>
              </w:rPr>
              <w:lastRenderedPageBreak/>
              <w:t>Население (тарифы указываются с учетом НДС)*</w:t>
            </w:r>
          </w:p>
        </w:tc>
      </w:tr>
      <w:tr w:rsidR="00CE4ACD" w:rsidRPr="005A177D" w14:paraId="7B100B6A" w14:textId="77777777" w:rsidTr="00BF2596">
        <w:trPr>
          <w:trHeight w:val="1324"/>
        </w:trPr>
        <w:tc>
          <w:tcPr>
            <w:tcW w:w="474" w:type="dxa"/>
            <w:tcBorders>
              <w:top w:val="single" w:sz="4" w:space="0" w:color="auto"/>
              <w:left w:val="single" w:sz="4" w:space="0" w:color="auto"/>
            </w:tcBorders>
            <w:shd w:val="clear" w:color="auto" w:fill="auto"/>
            <w:noWrap/>
            <w:vAlign w:val="center"/>
          </w:tcPr>
          <w:p w14:paraId="5E31408D" w14:textId="77777777" w:rsidR="00CE4ACD" w:rsidRPr="005A177D" w:rsidRDefault="00CE4ACD" w:rsidP="00BF2596">
            <w:pPr>
              <w:jc w:val="center"/>
              <w:rPr>
                <w:sz w:val="22"/>
                <w:szCs w:val="22"/>
              </w:rPr>
            </w:pPr>
            <w:r w:rsidRPr="005A177D">
              <w:rPr>
                <w:sz w:val="22"/>
                <w:szCs w:val="22"/>
              </w:rPr>
              <w:t>1.</w:t>
            </w:r>
          </w:p>
        </w:tc>
        <w:tc>
          <w:tcPr>
            <w:tcW w:w="1902" w:type="dxa"/>
            <w:tcBorders>
              <w:top w:val="single" w:sz="4" w:space="0" w:color="auto"/>
            </w:tcBorders>
            <w:shd w:val="clear" w:color="auto" w:fill="auto"/>
            <w:vAlign w:val="center"/>
          </w:tcPr>
          <w:p w14:paraId="228655F7" w14:textId="77777777" w:rsidR="00CE4ACD" w:rsidRPr="005A177D" w:rsidRDefault="00CE4ACD" w:rsidP="00BF2596">
            <w:pPr>
              <w:widowControl/>
              <w:autoSpaceDE w:val="0"/>
              <w:autoSpaceDN w:val="0"/>
              <w:adjustRightInd w:val="0"/>
              <w:rPr>
                <w:sz w:val="22"/>
                <w:szCs w:val="22"/>
              </w:rPr>
            </w:pPr>
            <w:r w:rsidRPr="005A177D">
              <w:t>ООО «</w:t>
            </w:r>
            <w:r w:rsidRPr="005A177D">
              <w:rPr>
                <w:szCs w:val="28"/>
              </w:rPr>
              <w:t>ИБК</w:t>
            </w:r>
            <w:r w:rsidRPr="005A177D">
              <w:t>»  (Южский район)</w:t>
            </w:r>
          </w:p>
        </w:tc>
        <w:tc>
          <w:tcPr>
            <w:tcW w:w="1169" w:type="dxa"/>
            <w:tcBorders>
              <w:top w:val="single" w:sz="4" w:space="0" w:color="auto"/>
            </w:tcBorders>
            <w:shd w:val="clear" w:color="auto" w:fill="auto"/>
            <w:vAlign w:val="center"/>
          </w:tcPr>
          <w:p w14:paraId="169C980F" w14:textId="77777777" w:rsidR="00CE4ACD" w:rsidRPr="005A177D" w:rsidRDefault="00CE4ACD" w:rsidP="00BF2596">
            <w:pPr>
              <w:widowControl/>
              <w:jc w:val="center"/>
              <w:rPr>
                <w:sz w:val="22"/>
                <w:szCs w:val="22"/>
              </w:rPr>
            </w:pPr>
            <w:proofErr w:type="spellStart"/>
            <w:r w:rsidRPr="005A177D">
              <w:rPr>
                <w:sz w:val="22"/>
                <w:szCs w:val="22"/>
              </w:rPr>
              <w:t>Одноставочный</w:t>
            </w:r>
            <w:proofErr w:type="spellEnd"/>
            <w:r w:rsidRPr="005A177D">
              <w:rPr>
                <w:sz w:val="22"/>
                <w:szCs w:val="22"/>
              </w:rPr>
              <w:t>, руб./Гкал</w:t>
            </w:r>
          </w:p>
        </w:tc>
        <w:tc>
          <w:tcPr>
            <w:tcW w:w="708" w:type="dxa"/>
            <w:tcBorders>
              <w:top w:val="single" w:sz="4" w:space="0" w:color="auto"/>
            </w:tcBorders>
            <w:shd w:val="clear" w:color="auto" w:fill="auto"/>
            <w:noWrap/>
            <w:vAlign w:val="center"/>
          </w:tcPr>
          <w:p w14:paraId="10823B30" w14:textId="77777777" w:rsidR="00CE4ACD" w:rsidRPr="005A177D" w:rsidRDefault="00CE4ACD" w:rsidP="00BF2596">
            <w:pPr>
              <w:jc w:val="center"/>
              <w:rPr>
                <w:sz w:val="22"/>
              </w:rPr>
            </w:pPr>
            <w:r w:rsidRPr="005A177D">
              <w:rPr>
                <w:sz w:val="22"/>
              </w:rPr>
              <w:t>2024</w:t>
            </w:r>
          </w:p>
        </w:tc>
        <w:tc>
          <w:tcPr>
            <w:tcW w:w="1276" w:type="dxa"/>
            <w:tcBorders>
              <w:top w:val="single" w:sz="4" w:space="0" w:color="auto"/>
            </w:tcBorders>
            <w:shd w:val="clear" w:color="auto" w:fill="auto"/>
            <w:noWrap/>
            <w:vAlign w:val="center"/>
          </w:tcPr>
          <w:p w14:paraId="6F255BB4" w14:textId="77777777" w:rsidR="00CE4ACD" w:rsidRPr="005A177D" w:rsidRDefault="00CE4ACD" w:rsidP="00BF2596">
            <w:pPr>
              <w:jc w:val="center"/>
              <w:rPr>
                <w:sz w:val="22"/>
                <w:lang w:val="en-US"/>
              </w:rPr>
            </w:pPr>
            <w:r w:rsidRPr="005A177D">
              <w:rPr>
                <w:sz w:val="22"/>
              </w:rPr>
              <w:t xml:space="preserve">2 762,28 </w:t>
            </w:r>
            <w:r w:rsidRPr="005A177D">
              <w:rPr>
                <w:sz w:val="22"/>
                <w:szCs w:val="22"/>
                <w:vertAlign w:val="superscript"/>
                <w:lang w:val="en-US"/>
              </w:rPr>
              <w:t>1</w:t>
            </w:r>
          </w:p>
        </w:tc>
        <w:tc>
          <w:tcPr>
            <w:tcW w:w="1276" w:type="dxa"/>
            <w:tcBorders>
              <w:top w:val="single" w:sz="4" w:space="0" w:color="auto"/>
            </w:tcBorders>
            <w:shd w:val="clear" w:color="auto" w:fill="auto"/>
            <w:vAlign w:val="center"/>
          </w:tcPr>
          <w:p w14:paraId="073BFC3C" w14:textId="77777777" w:rsidR="00CE4ACD" w:rsidRPr="005A177D" w:rsidRDefault="00CE4ACD" w:rsidP="00BF2596">
            <w:pPr>
              <w:jc w:val="center"/>
              <w:rPr>
                <w:sz w:val="22"/>
                <w:lang w:val="en-US"/>
              </w:rPr>
            </w:pPr>
            <w:r w:rsidRPr="00604412">
              <w:rPr>
                <w:sz w:val="22"/>
              </w:rPr>
              <w:t>3 140,71</w:t>
            </w:r>
            <w:r>
              <w:rPr>
                <w:sz w:val="22"/>
              </w:rPr>
              <w:t xml:space="preserve"> </w:t>
            </w:r>
            <w:r w:rsidRPr="005A177D">
              <w:rPr>
                <w:sz w:val="22"/>
                <w:szCs w:val="22"/>
                <w:vertAlign w:val="superscript"/>
                <w:lang w:val="en-US"/>
              </w:rPr>
              <w:t>2</w:t>
            </w:r>
          </w:p>
        </w:tc>
        <w:tc>
          <w:tcPr>
            <w:tcW w:w="708" w:type="dxa"/>
            <w:tcBorders>
              <w:top w:val="single" w:sz="4" w:space="0" w:color="auto"/>
            </w:tcBorders>
            <w:shd w:val="clear" w:color="auto" w:fill="auto"/>
            <w:noWrap/>
            <w:vAlign w:val="center"/>
          </w:tcPr>
          <w:p w14:paraId="23483662" w14:textId="77777777" w:rsidR="00CE4ACD" w:rsidRPr="005A177D" w:rsidRDefault="00CE4ACD" w:rsidP="00BF2596">
            <w:pPr>
              <w:jc w:val="center"/>
              <w:rPr>
                <w:sz w:val="22"/>
                <w:szCs w:val="22"/>
              </w:rPr>
            </w:pPr>
            <w:r w:rsidRPr="005A177D">
              <w:rPr>
                <w:sz w:val="22"/>
                <w:szCs w:val="22"/>
              </w:rPr>
              <w:t>-</w:t>
            </w:r>
          </w:p>
        </w:tc>
        <w:tc>
          <w:tcPr>
            <w:tcW w:w="720" w:type="dxa"/>
            <w:tcBorders>
              <w:top w:val="single" w:sz="4" w:space="0" w:color="auto"/>
            </w:tcBorders>
            <w:vAlign w:val="center"/>
          </w:tcPr>
          <w:p w14:paraId="245B0400" w14:textId="77777777" w:rsidR="00CE4ACD" w:rsidRPr="005A177D" w:rsidRDefault="00CE4ACD" w:rsidP="00BF2596">
            <w:pPr>
              <w:jc w:val="center"/>
              <w:rPr>
                <w:sz w:val="22"/>
                <w:szCs w:val="22"/>
              </w:rPr>
            </w:pPr>
            <w:r w:rsidRPr="005A177D">
              <w:rPr>
                <w:sz w:val="22"/>
                <w:szCs w:val="22"/>
              </w:rPr>
              <w:t>-</w:t>
            </w:r>
          </w:p>
        </w:tc>
        <w:tc>
          <w:tcPr>
            <w:tcW w:w="840" w:type="dxa"/>
            <w:tcBorders>
              <w:top w:val="single" w:sz="4" w:space="0" w:color="auto"/>
            </w:tcBorders>
            <w:vAlign w:val="center"/>
          </w:tcPr>
          <w:p w14:paraId="52B548E5" w14:textId="77777777" w:rsidR="00CE4ACD" w:rsidRPr="005A177D" w:rsidRDefault="00CE4ACD" w:rsidP="00BF2596">
            <w:pPr>
              <w:jc w:val="center"/>
              <w:rPr>
                <w:sz w:val="22"/>
                <w:szCs w:val="22"/>
              </w:rPr>
            </w:pPr>
            <w:r w:rsidRPr="005A177D">
              <w:rPr>
                <w:sz w:val="22"/>
                <w:szCs w:val="22"/>
              </w:rPr>
              <w:t>-</w:t>
            </w:r>
          </w:p>
        </w:tc>
        <w:tc>
          <w:tcPr>
            <w:tcW w:w="540" w:type="dxa"/>
            <w:tcBorders>
              <w:top w:val="single" w:sz="4" w:space="0" w:color="auto"/>
            </w:tcBorders>
            <w:vAlign w:val="center"/>
          </w:tcPr>
          <w:p w14:paraId="0FBA4B51" w14:textId="77777777" w:rsidR="00CE4ACD" w:rsidRPr="005A177D" w:rsidRDefault="00CE4ACD" w:rsidP="00BF2596">
            <w:pPr>
              <w:jc w:val="center"/>
              <w:rPr>
                <w:sz w:val="22"/>
                <w:szCs w:val="22"/>
              </w:rPr>
            </w:pPr>
            <w:r w:rsidRPr="005A177D">
              <w:rPr>
                <w:sz w:val="22"/>
                <w:szCs w:val="22"/>
              </w:rPr>
              <w:t>-</w:t>
            </w:r>
          </w:p>
        </w:tc>
        <w:tc>
          <w:tcPr>
            <w:tcW w:w="720" w:type="dxa"/>
            <w:tcBorders>
              <w:top w:val="single" w:sz="4" w:space="0" w:color="auto"/>
              <w:right w:val="single" w:sz="4" w:space="0" w:color="auto"/>
            </w:tcBorders>
            <w:shd w:val="clear" w:color="auto" w:fill="auto"/>
            <w:noWrap/>
            <w:vAlign w:val="center"/>
          </w:tcPr>
          <w:p w14:paraId="78E818E5" w14:textId="77777777" w:rsidR="00CE4ACD" w:rsidRPr="005A177D" w:rsidRDefault="00CE4ACD" w:rsidP="00BF2596">
            <w:pPr>
              <w:jc w:val="center"/>
              <w:rPr>
                <w:sz w:val="22"/>
                <w:szCs w:val="22"/>
              </w:rPr>
            </w:pPr>
            <w:r w:rsidRPr="005A177D">
              <w:rPr>
                <w:sz w:val="22"/>
                <w:szCs w:val="22"/>
              </w:rPr>
              <w:t>-</w:t>
            </w:r>
          </w:p>
        </w:tc>
      </w:tr>
    </w:tbl>
    <w:p w14:paraId="3192D606" w14:textId="77777777" w:rsidR="00CE4ACD" w:rsidRPr="005A177D" w:rsidRDefault="00CE4ACD" w:rsidP="00CE4ACD">
      <w:pPr>
        <w:widowControl/>
        <w:autoSpaceDE w:val="0"/>
        <w:autoSpaceDN w:val="0"/>
        <w:adjustRightInd w:val="0"/>
        <w:ind w:firstLine="540"/>
        <w:jc w:val="both"/>
        <w:outlineLvl w:val="3"/>
        <w:rPr>
          <w:sz w:val="22"/>
          <w:szCs w:val="22"/>
        </w:rPr>
      </w:pPr>
    </w:p>
    <w:p w14:paraId="69296909" w14:textId="77777777" w:rsidR="00CE4ACD" w:rsidRPr="005A177D" w:rsidRDefault="00CE4ACD" w:rsidP="00CE4ACD">
      <w:pPr>
        <w:widowControl/>
        <w:autoSpaceDE w:val="0"/>
        <w:autoSpaceDN w:val="0"/>
        <w:adjustRightInd w:val="0"/>
        <w:ind w:firstLine="540"/>
        <w:jc w:val="both"/>
        <w:outlineLvl w:val="3"/>
        <w:rPr>
          <w:sz w:val="22"/>
          <w:szCs w:val="22"/>
        </w:rPr>
      </w:pPr>
      <w:r w:rsidRPr="005A177D">
        <w:rPr>
          <w:sz w:val="22"/>
          <w:szCs w:val="22"/>
        </w:rPr>
        <w:t xml:space="preserve">* Выделяется в целях реализации </w:t>
      </w:r>
      <w:hyperlink r:id="rId18" w:history="1">
        <w:r w:rsidRPr="005A177D">
          <w:rPr>
            <w:sz w:val="22"/>
            <w:szCs w:val="22"/>
          </w:rPr>
          <w:t>пункта 6 статьи 168</w:t>
        </w:r>
      </w:hyperlink>
      <w:r w:rsidRPr="005A177D">
        <w:rPr>
          <w:sz w:val="22"/>
          <w:szCs w:val="22"/>
        </w:rPr>
        <w:t xml:space="preserve"> Налогового кодекса Российской Федерации (часть вторая).</w:t>
      </w:r>
    </w:p>
    <w:p w14:paraId="74AF7BB2" w14:textId="77777777" w:rsidR="00CE4ACD" w:rsidRPr="005A177D" w:rsidRDefault="00CE4ACD" w:rsidP="00CE4ACD">
      <w:pPr>
        <w:widowControl/>
        <w:autoSpaceDE w:val="0"/>
        <w:autoSpaceDN w:val="0"/>
        <w:adjustRightInd w:val="0"/>
        <w:ind w:firstLine="540"/>
        <w:jc w:val="both"/>
        <w:outlineLvl w:val="3"/>
        <w:rPr>
          <w:strike/>
          <w:color w:val="FF0000"/>
          <w:spacing w:val="2"/>
          <w:sz w:val="22"/>
          <w:szCs w:val="22"/>
          <w:shd w:val="clear" w:color="auto" w:fill="FFFFFF"/>
        </w:rPr>
      </w:pPr>
    </w:p>
    <w:p w14:paraId="0B295E6B" w14:textId="77777777" w:rsidR="00CE4ACD" w:rsidRPr="005A177D" w:rsidRDefault="00CE4ACD" w:rsidP="00CE4ACD">
      <w:pPr>
        <w:widowControl/>
        <w:ind w:left="567"/>
        <w:jc w:val="both"/>
        <w:rPr>
          <w:sz w:val="24"/>
          <w:szCs w:val="24"/>
        </w:rPr>
      </w:pPr>
      <w:r w:rsidRPr="005A177D">
        <w:rPr>
          <w:sz w:val="22"/>
          <w:szCs w:val="22"/>
          <w:vertAlign w:val="superscript"/>
        </w:rPr>
        <w:t xml:space="preserve">1 </w:t>
      </w:r>
      <w:r w:rsidRPr="005A177D">
        <w:rPr>
          <w:sz w:val="22"/>
          <w:szCs w:val="22"/>
        </w:rPr>
        <w:t xml:space="preserve">Тариф без учета НДС – </w:t>
      </w:r>
      <w:r w:rsidRPr="005A177D">
        <w:rPr>
          <w:sz w:val="24"/>
          <w:szCs w:val="24"/>
        </w:rPr>
        <w:t xml:space="preserve">2 301,90 </w:t>
      </w:r>
      <w:r w:rsidRPr="005A177D">
        <w:rPr>
          <w:sz w:val="22"/>
          <w:szCs w:val="22"/>
        </w:rPr>
        <w:t>руб./Гкал</w:t>
      </w:r>
    </w:p>
    <w:p w14:paraId="4D17E0FF" w14:textId="77777777" w:rsidR="00CE4ACD" w:rsidRDefault="00CE4ACD" w:rsidP="00CE4ACD">
      <w:pPr>
        <w:widowControl/>
        <w:ind w:left="567"/>
        <w:jc w:val="both"/>
        <w:rPr>
          <w:sz w:val="22"/>
          <w:szCs w:val="22"/>
        </w:rPr>
      </w:pPr>
      <w:r w:rsidRPr="005A177D">
        <w:rPr>
          <w:sz w:val="22"/>
          <w:szCs w:val="22"/>
          <w:vertAlign w:val="superscript"/>
        </w:rPr>
        <w:t xml:space="preserve">2 </w:t>
      </w:r>
      <w:r w:rsidRPr="005A177D">
        <w:rPr>
          <w:sz w:val="22"/>
          <w:szCs w:val="22"/>
        </w:rPr>
        <w:t xml:space="preserve">Тариф без учета НДС – </w:t>
      </w:r>
      <w:r w:rsidRPr="00604412">
        <w:rPr>
          <w:sz w:val="24"/>
          <w:szCs w:val="24"/>
        </w:rPr>
        <w:t xml:space="preserve">2 617,26 </w:t>
      </w:r>
      <w:r w:rsidRPr="005A177D">
        <w:rPr>
          <w:sz w:val="22"/>
          <w:szCs w:val="22"/>
        </w:rPr>
        <w:t>руб./Гкал</w:t>
      </w:r>
    </w:p>
    <w:p w14:paraId="1A738AFC" w14:textId="77777777" w:rsidR="00CE4ACD" w:rsidRDefault="00CE4ACD" w:rsidP="00C75D53">
      <w:pPr>
        <w:widowControl/>
        <w:autoSpaceDE w:val="0"/>
        <w:autoSpaceDN w:val="0"/>
        <w:adjustRightInd w:val="0"/>
        <w:ind w:firstLine="709"/>
        <w:jc w:val="both"/>
        <w:rPr>
          <w:snapToGrid w:val="0"/>
          <w:sz w:val="22"/>
          <w:szCs w:val="22"/>
        </w:rPr>
      </w:pPr>
    </w:p>
    <w:p w14:paraId="1E2943FE"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14. Внести следующие изменения в постановление Департамента энергетики и тарифов Ивановской области от 20.10.2023 № 40-т/7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ООО «Агентство Вест» (Лежневский район)»:</w:t>
      </w:r>
    </w:p>
    <w:p w14:paraId="30221D39"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677320">
        <w:rPr>
          <w:snapToGrid w:val="0"/>
          <w:sz w:val="22"/>
          <w:szCs w:val="22"/>
        </w:rPr>
        <w:t>:</w:t>
      </w:r>
    </w:p>
    <w:p w14:paraId="27C7E528" w14:textId="77777777" w:rsidR="00677320" w:rsidRDefault="00677320" w:rsidP="00C75D53">
      <w:pPr>
        <w:widowControl/>
        <w:autoSpaceDE w:val="0"/>
        <w:autoSpaceDN w:val="0"/>
        <w:adjustRightInd w:val="0"/>
        <w:ind w:firstLine="709"/>
        <w:jc w:val="both"/>
        <w:rPr>
          <w:snapToGrid w:val="0"/>
          <w:sz w:val="22"/>
          <w:szCs w:val="22"/>
        </w:rPr>
      </w:pPr>
    </w:p>
    <w:p w14:paraId="3AAEF404" w14:textId="77777777" w:rsidR="00677320" w:rsidRPr="00E810D5" w:rsidRDefault="00677320" w:rsidP="00677320">
      <w:pPr>
        <w:widowControl/>
        <w:autoSpaceDE w:val="0"/>
        <w:autoSpaceDN w:val="0"/>
        <w:adjustRightInd w:val="0"/>
        <w:jc w:val="right"/>
        <w:rPr>
          <w:sz w:val="22"/>
          <w:szCs w:val="22"/>
        </w:rPr>
      </w:pPr>
      <w:r>
        <w:rPr>
          <w:sz w:val="22"/>
          <w:szCs w:val="22"/>
        </w:rPr>
        <w:t>Приложение 2</w:t>
      </w:r>
      <w:r w:rsidRPr="00E810D5">
        <w:rPr>
          <w:sz w:val="22"/>
          <w:szCs w:val="22"/>
        </w:rPr>
        <w:t xml:space="preserve"> к постановлению Департамента энергетики и тарифов</w:t>
      </w:r>
    </w:p>
    <w:p w14:paraId="64D4180A" w14:textId="77777777" w:rsidR="00677320" w:rsidRDefault="00677320" w:rsidP="00677320">
      <w:pPr>
        <w:widowControl/>
        <w:autoSpaceDE w:val="0"/>
        <w:autoSpaceDN w:val="0"/>
        <w:adjustRightInd w:val="0"/>
        <w:jc w:val="right"/>
        <w:rPr>
          <w:sz w:val="22"/>
          <w:szCs w:val="22"/>
        </w:rPr>
      </w:pPr>
      <w:r w:rsidRPr="00E810D5">
        <w:rPr>
          <w:sz w:val="22"/>
          <w:szCs w:val="22"/>
        </w:rPr>
        <w:t>Ивановской области от 20.10.2023 № 40-т/7</w:t>
      </w:r>
    </w:p>
    <w:p w14:paraId="37AB28A0" w14:textId="77777777" w:rsidR="00677320" w:rsidRDefault="00677320" w:rsidP="00677320">
      <w:pPr>
        <w:widowControl/>
        <w:autoSpaceDE w:val="0"/>
        <w:autoSpaceDN w:val="0"/>
        <w:adjustRightInd w:val="0"/>
        <w:jc w:val="right"/>
        <w:rPr>
          <w:sz w:val="22"/>
          <w:szCs w:val="22"/>
        </w:rPr>
      </w:pPr>
    </w:p>
    <w:p w14:paraId="3C4258AB" w14:textId="77777777" w:rsidR="00677320" w:rsidRDefault="00677320" w:rsidP="00677320">
      <w:pPr>
        <w:widowControl/>
        <w:autoSpaceDE w:val="0"/>
        <w:autoSpaceDN w:val="0"/>
        <w:adjustRightInd w:val="0"/>
        <w:jc w:val="center"/>
        <w:rPr>
          <w:b/>
          <w:bCs/>
          <w:sz w:val="22"/>
          <w:szCs w:val="22"/>
        </w:rPr>
      </w:pPr>
      <w:r w:rsidRPr="00834DE9">
        <w:rPr>
          <w:b/>
          <w:bCs/>
          <w:sz w:val="22"/>
          <w:szCs w:val="22"/>
        </w:rPr>
        <w:t>Льготные тарифы на тепловую энергию (мощность), поставляемую потребителям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187"/>
        <w:gridCol w:w="1559"/>
        <w:gridCol w:w="709"/>
        <w:gridCol w:w="1276"/>
        <w:gridCol w:w="1275"/>
        <w:gridCol w:w="567"/>
        <w:gridCol w:w="567"/>
        <w:gridCol w:w="567"/>
        <w:gridCol w:w="425"/>
        <w:gridCol w:w="709"/>
      </w:tblGrid>
      <w:tr w:rsidR="00677320" w:rsidRPr="008F67FA" w14:paraId="034683AA" w14:textId="77777777" w:rsidTr="00350AEC">
        <w:trPr>
          <w:trHeight w:val="346"/>
        </w:trPr>
        <w:tc>
          <w:tcPr>
            <w:tcW w:w="473" w:type="dxa"/>
            <w:vMerge w:val="restart"/>
            <w:shd w:val="clear" w:color="auto" w:fill="auto"/>
            <w:vAlign w:val="center"/>
          </w:tcPr>
          <w:p w14:paraId="58506A17" w14:textId="77777777" w:rsidR="00677320" w:rsidRPr="00677320" w:rsidRDefault="00677320" w:rsidP="00350AEC">
            <w:pPr>
              <w:widowControl/>
              <w:jc w:val="center"/>
              <w:rPr>
                <w:sz w:val="22"/>
                <w:szCs w:val="22"/>
              </w:rPr>
            </w:pPr>
            <w:r w:rsidRPr="00677320">
              <w:rPr>
                <w:sz w:val="22"/>
                <w:szCs w:val="22"/>
              </w:rPr>
              <w:t>№ п/п</w:t>
            </w:r>
          </w:p>
        </w:tc>
        <w:tc>
          <w:tcPr>
            <w:tcW w:w="2187" w:type="dxa"/>
            <w:vMerge w:val="restart"/>
            <w:shd w:val="clear" w:color="auto" w:fill="auto"/>
            <w:vAlign w:val="center"/>
          </w:tcPr>
          <w:p w14:paraId="2002E99F" w14:textId="77777777" w:rsidR="00677320" w:rsidRPr="00677320" w:rsidRDefault="00677320" w:rsidP="00350AEC">
            <w:pPr>
              <w:widowControl/>
              <w:jc w:val="center"/>
              <w:rPr>
                <w:sz w:val="22"/>
                <w:szCs w:val="22"/>
              </w:rPr>
            </w:pPr>
            <w:r w:rsidRPr="00677320">
              <w:rPr>
                <w:sz w:val="22"/>
                <w:szCs w:val="22"/>
              </w:rPr>
              <w:t>Наименование регулируемой организации</w:t>
            </w:r>
          </w:p>
        </w:tc>
        <w:tc>
          <w:tcPr>
            <w:tcW w:w="1559" w:type="dxa"/>
            <w:vMerge w:val="restart"/>
            <w:shd w:val="clear" w:color="auto" w:fill="auto"/>
            <w:noWrap/>
            <w:vAlign w:val="center"/>
          </w:tcPr>
          <w:p w14:paraId="2AC93681" w14:textId="77777777" w:rsidR="00677320" w:rsidRPr="00677320" w:rsidRDefault="00677320" w:rsidP="00350AEC">
            <w:pPr>
              <w:widowControl/>
              <w:jc w:val="center"/>
              <w:rPr>
                <w:sz w:val="22"/>
                <w:szCs w:val="22"/>
              </w:rPr>
            </w:pPr>
            <w:r w:rsidRPr="00677320">
              <w:rPr>
                <w:sz w:val="22"/>
                <w:szCs w:val="22"/>
              </w:rPr>
              <w:t>Вид тарифа</w:t>
            </w:r>
          </w:p>
        </w:tc>
        <w:tc>
          <w:tcPr>
            <w:tcW w:w="709" w:type="dxa"/>
            <w:vMerge w:val="restart"/>
            <w:shd w:val="clear" w:color="auto" w:fill="auto"/>
            <w:noWrap/>
            <w:vAlign w:val="center"/>
          </w:tcPr>
          <w:p w14:paraId="043CC01E" w14:textId="77777777" w:rsidR="00677320" w:rsidRPr="00677320" w:rsidRDefault="00677320" w:rsidP="00350AEC">
            <w:pPr>
              <w:widowControl/>
              <w:jc w:val="center"/>
              <w:rPr>
                <w:sz w:val="22"/>
                <w:szCs w:val="22"/>
              </w:rPr>
            </w:pPr>
            <w:r w:rsidRPr="00677320">
              <w:rPr>
                <w:sz w:val="22"/>
                <w:szCs w:val="22"/>
              </w:rPr>
              <w:t>Год</w:t>
            </w:r>
          </w:p>
        </w:tc>
        <w:tc>
          <w:tcPr>
            <w:tcW w:w="2551" w:type="dxa"/>
            <w:gridSpan w:val="2"/>
            <w:shd w:val="clear" w:color="auto" w:fill="auto"/>
            <w:noWrap/>
            <w:vAlign w:val="center"/>
          </w:tcPr>
          <w:p w14:paraId="29A2FCCA" w14:textId="77777777" w:rsidR="00677320" w:rsidRPr="00677320" w:rsidRDefault="00677320" w:rsidP="00350AEC">
            <w:pPr>
              <w:widowControl/>
              <w:jc w:val="center"/>
              <w:rPr>
                <w:sz w:val="22"/>
                <w:szCs w:val="22"/>
              </w:rPr>
            </w:pPr>
            <w:r w:rsidRPr="00677320">
              <w:rPr>
                <w:sz w:val="22"/>
                <w:szCs w:val="22"/>
              </w:rPr>
              <w:t>Вода</w:t>
            </w:r>
          </w:p>
        </w:tc>
        <w:tc>
          <w:tcPr>
            <w:tcW w:w="2126" w:type="dxa"/>
            <w:gridSpan w:val="4"/>
            <w:shd w:val="clear" w:color="auto" w:fill="auto"/>
            <w:noWrap/>
            <w:vAlign w:val="center"/>
          </w:tcPr>
          <w:p w14:paraId="6CC8AC91" w14:textId="77777777" w:rsidR="00677320" w:rsidRPr="00677320" w:rsidRDefault="00677320" w:rsidP="00350AEC">
            <w:pPr>
              <w:widowControl/>
              <w:jc w:val="center"/>
              <w:rPr>
                <w:sz w:val="22"/>
                <w:szCs w:val="22"/>
              </w:rPr>
            </w:pPr>
            <w:r w:rsidRPr="00677320">
              <w:rPr>
                <w:sz w:val="22"/>
                <w:szCs w:val="22"/>
              </w:rPr>
              <w:t>Отборный пар давлением</w:t>
            </w:r>
          </w:p>
        </w:tc>
        <w:tc>
          <w:tcPr>
            <w:tcW w:w="709" w:type="dxa"/>
            <w:vMerge w:val="restart"/>
            <w:shd w:val="clear" w:color="auto" w:fill="auto"/>
            <w:vAlign w:val="center"/>
          </w:tcPr>
          <w:p w14:paraId="6991390C" w14:textId="77777777" w:rsidR="00677320" w:rsidRPr="00677320" w:rsidRDefault="00677320" w:rsidP="00350AEC">
            <w:pPr>
              <w:widowControl/>
              <w:jc w:val="center"/>
              <w:rPr>
                <w:sz w:val="22"/>
                <w:szCs w:val="22"/>
              </w:rPr>
            </w:pPr>
            <w:r w:rsidRPr="00677320">
              <w:rPr>
                <w:sz w:val="22"/>
                <w:szCs w:val="22"/>
              </w:rPr>
              <w:t>Острый и редуцированный пар</w:t>
            </w:r>
          </w:p>
        </w:tc>
      </w:tr>
      <w:tr w:rsidR="00677320" w:rsidRPr="008F67FA" w14:paraId="1D30AD91" w14:textId="77777777" w:rsidTr="00350AEC">
        <w:trPr>
          <w:trHeight w:val="1112"/>
        </w:trPr>
        <w:tc>
          <w:tcPr>
            <w:tcW w:w="473" w:type="dxa"/>
            <w:vMerge/>
            <w:shd w:val="clear" w:color="auto" w:fill="auto"/>
            <w:noWrap/>
            <w:vAlign w:val="center"/>
          </w:tcPr>
          <w:p w14:paraId="4335BF5D" w14:textId="77777777" w:rsidR="00677320" w:rsidRPr="00677320" w:rsidRDefault="00677320" w:rsidP="00350AEC">
            <w:pPr>
              <w:widowControl/>
              <w:jc w:val="center"/>
              <w:rPr>
                <w:sz w:val="22"/>
                <w:szCs w:val="22"/>
              </w:rPr>
            </w:pPr>
          </w:p>
        </w:tc>
        <w:tc>
          <w:tcPr>
            <w:tcW w:w="2187" w:type="dxa"/>
            <w:vMerge/>
            <w:shd w:val="clear" w:color="auto" w:fill="auto"/>
            <w:vAlign w:val="center"/>
          </w:tcPr>
          <w:p w14:paraId="7FFB2BE0" w14:textId="77777777" w:rsidR="00677320" w:rsidRPr="00677320" w:rsidRDefault="00677320" w:rsidP="00350AEC">
            <w:pPr>
              <w:widowControl/>
              <w:rPr>
                <w:sz w:val="22"/>
                <w:szCs w:val="22"/>
              </w:rPr>
            </w:pPr>
          </w:p>
        </w:tc>
        <w:tc>
          <w:tcPr>
            <w:tcW w:w="1559" w:type="dxa"/>
            <w:vMerge/>
            <w:shd w:val="clear" w:color="auto" w:fill="auto"/>
            <w:noWrap/>
            <w:vAlign w:val="center"/>
          </w:tcPr>
          <w:p w14:paraId="61CF2017" w14:textId="77777777" w:rsidR="00677320" w:rsidRPr="00677320" w:rsidRDefault="00677320" w:rsidP="00350AEC">
            <w:pPr>
              <w:widowControl/>
              <w:jc w:val="center"/>
              <w:rPr>
                <w:sz w:val="22"/>
                <w:szCs w:val="22"/>
              </w:rPr>
            </w:pPr>
          </w:p>
        </w:tc>
        <w:tc>
          <w:tcPr>
            <w:tcW w:w="709" w:type="dxa"/>
            <w:vMerge/>
            <w:shd w:val="clear" w:color="auto" w:fill="auto"/>
            <w:noWrap/>
            <w:vAlign w:val="center"/>
          </w:tcPr>
          <w:p w14:paraId="620F0BF6" w14:textId="77777777" w:rsidR="00677320" w:rsidRPr="00677320" w:rsidRDefault="00677320" w:rsidP="00350AEC">
            <w:pPr>
              <w:widowControl/>
              <w:jc w:val="center"/>
              <w:rPr>
                <w:sz w:val="22"/>
                <w:szCs w:val="22"/>
              </w:rPr>
            </w:pPr>
          </w:p>
        </w:tc>
        <w:tc>
          <w:tcPr>
            <w:tcW w:w="1276" w:type="dxa"/>
            <w:shd w:val="clear" w:color="auto" w:fill="auto"/>
            <w:noWrap/>
            <w:vAlign w:val="center"/>
          </w:tcPr>
          <w:p w14:paraId="764AD500" w14:textId="77777777" w:rsidR="00677320" w:rsidRPr="00677320" w:rsidRDefault="00677320" w:rsidP="00350AEC">
            <w:pPr>
              <w:widowControl/>
              <w:jc w:val="center"/>
              <w:rPr>
                <w:sz w:val="22"/>
                <w:szCs w:val="22"/>
              </w:rPr>
            </w:pPr>
            <w:r w:rsidRPr="00677320">
              <w:rPr>
                <w:sz w:val="22"/>
                <w:szCs w:val="22"/>
              </w:rPr>
              <w:t>1 полугодие</w:t>
            </w:r>
          </w:p>
        </w:tc>
        <w:tc>
          <w:tcPr>
            <w:tcW w:w="1275" w:type="dxa"/>
            <w:shd w:val="clear" w:color="auto" w:fill="auto"/>
            <w:vAlign w:val="center"/>
          </w:tcPr>
          <w:p w14:paraId="2FDA4BC6" w14:textId="77777777" w:rsidR="00677320" w:rsidRPr="00677320" w:rsidRDefault="00677320" w:rsidP="00350AEC">
            <w:pPr>
              <w:widowControl/>
              <w:jc w:val="center"/>
              <w:rPr>
                <w:sz w:val="22"/>
                <w:szCs w:val="22"/>
              </w:rPr>
            </w:pPr>
            <w:r w:rsidRPr="00677320">
              <w:rPr>
                <w:sz w:val="22"/>
                <w:szCs w:val="22"/>
              </w:rPr>
              <w:t>2 полугодие</w:t>
            </w:r>
          </w:p>
        </w:tc>
        <w:tc>
          <w:tcPr>
            <w:tcW w:w="567" w:type="dxa"/>
            <w:shd w:val="clear" w:color="auto" w:fill="auto"/>
            <w:vAlign w:val="center"/>
          </w:tcPr>
          <w:p w14:paraId="6499BE9F" w14:textId="77777777" w:rsidR="00677320" w:rsidRPr="00677320" w:rsidRDefault="00677320" w:rsidP="00350AEC">
            <w:pPr>
              <w:widowControl/>
              <w:jc w:val="center"/>
              <w:rPr>
                <w:sz w:val="22"/>
                <w:szCs w:val="22"/>
              </w:rPr>
            </w:pPr>
            <w:r w:rsidRPr="00677320">
              <w:rPr>
                <w:sz w:val="22"/>
                <w:szCs w:val="22"/>
              </w:rPr>
              <w:t>от 1,2 до 2,5 кг/</w:t>
            </w:r>
          </w:p>
          <w:p w14:paraId="7932D5D7"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567" w:type="dxa"/>
            <w:vAlign w:val="center"/>
          </w:tcPr>
          <w:p w14:paraId="2E429184" w14:textId="77777777" w:rsidR="00677320" w:rsidRPr="00677320" w:rsidRDefault="00677320" w:rsidP="00350AEC">
            <w:pPr>
              <w:widowControl/>
              <w:jc w:val="center"/>
              <w:rPr>
                <w:sz w:val="22"/>
                <w:szCs w:val="22"/>
              </w:rPr>
            </w:pPr>
            <w:r w:rsidRPr="00677320">
              <w:rPr>
                <w:sz w:val="22"/>
                <w:szCs w:val="22"/>
              </w:rPr>
              <w:t>от 2,5 до 7,0 кг/см</w:t>
            </w:r>
            <w:r w:rsidRPr="00677320">
              <w:rPr>
                <w:sz w:val="22"/>
                <w:szCs w:val="22"/>
                <w:vertAlign w:val="superscript"/>
              </w:rPr>
              <w:t>2</w:t>
            </w:r>
          </w:p>
        </w:tc>
        <w:tc>
          <w:tcPr>
            <w:tcW w:w="567" w:type="dxa"/>
            <w:vAlign w:val="center"/>
          </w:tcPr>
          <w:p w14:paraId="4AD54AE5" w14:textId="77777777" w:rsidR="00677320" w:rsidRPr="00677320" w:rsidRDefault="00677320" w:rsidP="00350AEC">
            <w:pPr>
              <w:widowControl/>
              <w:jc w:val="center"/>
              <w:rPr>
                <w:sz w:val="22"/>
                <w:szCs w:val="22"/>
              </w:rPr>
            </w:pPr>
            <w:r w:rsidRPr="00677320">
              <w:rPr>
                <w:sz w:val="22"/>
                <w:szCs w:val="22"/>
              </w:rPr>
              <w:t>от 7,0 до 13,0 кг/</w:t>
            </w:r>
          </w:p>
          <w:p w14:paraId="73A71A24"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425" w:type="dxa"/>
            <w:vAlign w:val="center"/>
          </w:tcPr>
          <w:p w14:paraId="6CA2C6F2" w14:textId="77777777" w:rsidR="00677320" w:rsidRPr="00677320" w:rsidRDefault="00677320" w:rsidP="00350AEC">
            <w:pPr>
              <w:widowControl/>
              <w:ind w:right="-108" w:hanging="109"/>
              <w:jc w:val="center"/>
              <w:rPr>
                <w:sz w:val="22"/>
                <w:szCs w:val="22"/>
              </w:rPr>
            </w:pPr>
            <w:r w:rsidRPr="00677320">
              <w:rPr>
                <w:sz w:val="22"/>
                <w:szCs w:val="22"/>
              </w:rPr>
              <w:t>Свыше 13,0 кг/</w:t>
            </w:r>
          </w:p>
          <w:p w14:paraId="3BB71319" w14:textId="77777777" w:rsidR="00677320" w:rsidRPr="00677320" w:rsidRDefault="00677320" w:rsidP="00350AEC">
            <w:pPr>
              <w:widowControl/>
              <w:jc w:val="center"/>
              <w:rPr>
                <w:sz w:val="22"/>
                <w:szCs w:val="22"/>
              </w:rPr>
            </w:pPr>
            <w:r w:rsidRPr="00677320">
              <w:rPr>
                <w:sz w:val="22"/>
                <w:szCs w:val="22"/>
              </w:rPr>
              <w:t>см</w:t>
            </w:r>
            <w:r w:rsidRPr="00677320">
              <w:rPr>
                <w:sz w:val="22"/>
                <w:szCs w:val="22"/>
                <w:vertAlign w:val="superscript"/>
              </w:rPr>
              <w:t>2</w:t>
            </w:r>
          </w:p>
        </w:tc>
        <w:tc>
          <w:tcPr>
            <w:tcW w:w="709" w:type="dxa"/>
            <w:vMerge/>
            <w:shd w:val="clear" w:color="auto" w:fill="auto"/>
            <w:vAlign w:val="center"/>
          </w:tcPr>
          <w:p w14:paraId="7964702F" w14:textId="77777777" w:rsidR="00677320" w:rsidRPr="00677320" w:rsidRDefault="00677320" w:rsidP="00350AEC">
            <w:pPr>
              <w:widowControl/>
              <w:jc w:val="center"/>
              <w:rPr>
                <w:sz w:val="22"/>
                <w:szCs w:val="22"/>
              </w:rPr>
            </w:pPr>
          </w:p>
        </w:tc>
      </w:tr>
      <w:tr w:rsidR="00677320" w:rsidRPr="008F67FA" w14:paraId="03FE50A2" w14:textId="77777777" w:rsidTr="00350AEC">
        <w:trPr>
          <w:trHeight w:val="300"/>
        </w:trPr>
        <w:tc>
          <w:tcPr>
            <w:tcW w:w="10314" w:type="dxa"/>
            <w:gridSpan w:val="11"/>
            <w:shd w:val="clear" w:color="auto" w:fill="auto"/>
            <w:noWrap/>
            <w:vAlign w:val="center"/>
          </w:tcPr>
          <w:p w14:paraId="6F7F5C21" w14:textId="77777777" w:rsidR="00677320" w:rsidRPr="00677320" w:rsidRDefault="00677320" w:rsidP="00350AEC">
            <w:pPr>
              <w:widowControl/>
              <w:jc w:val="center"/>
              <w:rPr>
                <w:sz w:val="22"/>
                <w:szCs w:val="22"/>
              </w:rPr>
            </w:pPr>
            <w:r w:rsidRPr="00677320">
              <w:rPr>
                <w:sz w:val="22"/>
                <w:szCs w:val="22"/>
              </w:rPr>
              <w:t>Для потребителей, в случае отсутствия дифференциации тарифов по схеме подключения</w:t>
            </w:r>
          </w:p>
        </w:tc>
      </w:tr>
      <w:tr w:rsidR="00677320" w:rsidRPr="008F67FA" w14:paraId="07E28FE2" w14:textId="77777777" w:rsidTr="00350AEC">
        <w:trPr>
          <w:trHeight w:val="300"/>
        </w:trPr>
        <w:tc>
          <w:tcPr>
            <w:tcW w:w="10314" w:type="dxa"/>
            <w:gridSpan w:val="11"/>
            <w:shd w:val="clear" w:color="auto" w:fill="auto"/>
            <w:noWrap/>
            <w:vAlign w:val="center"/>
          </w:tcPr>
          <w:p w14:paraId="4E680708" w14:textId="77777777" w:rsidR="00677320" w:rsidRPr="00677320" w:rsidRDefault="00677320" w:rsidP="00350AEC">
            <w:pPr>
              <w:widowControl/>
              <w:jc w:val="center"/>
              <w:rPr>
                <w:sz w:val="22"/>
                <w:szCs w:val="22"/>
              </w:rPr>
            </w:pPr>
            <w:r w:rsidRPr="00677320">
              <w:rPr>
                <w:sz w:val="22"/>
                <w:szCs w:val="22"/>
              </w:rPr>
              <w:t>Население (НДС не облагается)</w:t>
            </w:r>
          </w:p>
        </w:tc>
      </w:tr>
      <w:tr w:rsidR="00677320" w:rsidRPr="00EB5A1A" w14:paraId="7DD71ED9" w14:textId="77777777" w:rsidTr="00350AEC">
        <w:trPr>
          <w:trHeight w:val="283"/>
        </w:trPr>
        <w:tc>
          <w:tcPr>
            <w:tcW w:w="473" w:type="dxa"/>
            <w:vMerge w:val="restart"/>
            <w:shd w:val="clear" w:color="auto" w:fill="auto"/>
            <w:noWrap/>
            <w:vAlign w:val="center"/>
          </w:tcPr>
          <w:p w14:paraId="19B679A4" w14:textId="77777777" w:rsidR="00677320" w:rsidRPr="00677320" w:rsidRDefault="00677320" w:rsidP="00350AEC">
            <w:pPr>
              <w:jc w:val="center"/>
              <w:rPr>
                <w:sz w:val="22"/>
                <w:szCs w:val="22"/>
              </w:rPr>
            </w:pPr>
            <w:r w:rsidRPr="00677320">
              <w:rPr>
                <w:sz w:val="22"/>
                <w:szCs w:val="22"/>
              </w:rPr>
              <w:t>1.</w:t>
            </w:r>
          </w:p>
        </w:tc>
        <w:tc>
          <w:tcPr>
            <w:tcW w:w="2187" w:type="dxa"/>
            <w:vMerge w:val="restart"/>
            <w:shd w:val="clear" w:color="auto" w:fill="auto"/>
            <w:vAlign w:val="center"/>
          </w:tcPr>
          <w:p w14:paraId="08654653" w14:textId="77777777" w:rsidR="00677320" w:rsidRPr="00677320" w:rsidRDefault="00677320" w:rsidP="00350AEC">
            <w:pPr>
              <w:widowControl/>
              <w:rPr>
                <w:sz w:val="22"/>
                <w:szCs w:val="22"/>
              </w:rPr>
            </w:pPr>
            <w:r w:rsidRPr="00677320">
              <w:rPr>
                <w:sz w:val="22"/>
                <w:szCs w:val="22"/>
              </w:rPr>
              <w:t>ООО «Агентство Вест» (Лежневский район)</w:t>
            </w:r>
          </w:p>
        </w:tc>
        <w:tc>
          <w:tcPr>
            <w:tcW w:w="1559" w:type="dxa"/>
            <w:vMerge w:val="restart"/>
            <w:shd w:val="clear" w:color="auto" w:fill="auto"/>
            <w:vAlign w:val="center"/>
          </w:tcPr>
          <w:p w14:paraId="3047850B" w14:textId="77777777" w:rsidR="00677320" w:rsidRPr="00677320" w:rsidRDefault="00677320" w:rsidP="00350AEC">
            <w:pPr>
              <w:widowControl/>
              <w:jc w:val="center"/>
              <w:rPr>
                <w:sz w:val="22"/>
                <w:szCs w:val="22"/>
              </w:rPr>
            </w:pPr>
            <w:proofErr w:type="spellStart"/>
            <w:r w:rsidRPr="00677320">
              <w:rPr>
                <w:sz w:val="22"/>
                <w:szCs w:val="22"/>
              </w:rPr>
              <w:t>Одноставочный</w:t>
            </w:r>
            <w:proofErr w:type="spellEnd"/>
            <w:r w:rsidRPr="00677320">
              <w:rPr>
                <w:sz w:val="22"/>
                <w:szCs w:val="22"/>
              </w:rPr>
              <w:t>, руб./Гкал</w:t>
            </w:r>
          </w:p>
        </w:tc>
        <w:tc>
          <w:tcPr>
            <w:tcW w:w="709" w:type="dxa"/>
            <w:shd w:val="clear" w:color="auto" w:fill="auto"/>
            <w:noWrap/>
            <w:vAlign w:val="center"/>
          </w:tcPr>
          <w:p w14:paraId="42C7B4E3" w14:textId="77777777" w:rsidR="00677320" w:rsidRPr="00677320" w:rsidRDefault="00677320" w:rsidP="00350AEC">
            <w:pPr>
              <w:widowControl/>
              <w:jc w:val="center"/>
              <w:rPr>
                <w:sz w:val="22"/>
                <w:szCs w:val="22"/>
              </w:rPr>
            </w:pPr>
            <w:r w:rsidRPr="00677320">
              <w:rPr>
                <w:sz w:val="22"/>
                <w:szCs w:val="22"/>
              </w:rPr>
              <w:t>2024</w:t>
            </w:r>
          </w:p>
        </w:tc>
        <w:tc>
          <w:tcPr>
            <w:tcW w:w="1276" w:type="dxa"/>
            <w:shd w:val="clear" w:color="auto" w:fill="auto"/>
            <w:noWrap/>
            <w:vAlign w:val="center"/>
          </w:tcPr>
          <w:p w14:paraId="027343A8" w14:textId="77777777" w:rsidR="00677320" w:rsidRPr="00677320" w:rsidRDefault="00677320" w:rsidP="00350AEC">
            <w:pPr>
              <w:widowControl/>
              <w:jc w:val="center"/>
              <w:rPr>
                <w:sz w:val="22"/>
                <w:szCs w:val="22"/>
              </w:rPr>
            </w:pPr>
            <w:r w:rsidRPr="00677320">
              <w:rPr>
                <w:sz w:val="22"/>
                <w:szCs w:val="22"/>
              </w:rPr>
              <w:t xml:space="preserve">2 629,45   </w:t>
            </w:r>
          </w:p>
        </w:tc>
        <w:tc>
          <w:tcPr>
            <w:tcW w:w="1275" w:type="dxa"/>
            <w:shd w:val="clear" w:color="auto" w:fill="auto"/>
            <w:vAlign w:val="center"/>
          </w:tcPr>
          <w:p w14:paraId="1AF739AF" w14:textId="77777777" w:rsidR="00677320" w:rsidRPr="00677320" w:rsidRDefault="00677320" w:rsidP="00350AEC">
            <w:pPr>
              <w:widowControl/>
              <w:jc w:val="center"/>
              <w:rPr>
                <w:sz w:val="22"/>
                <w:szCs w:val="22"/>
              </w:rPr>
            </w:pPr>
            <w:r w:rsidRPr="00677320">
              <w:rPr>
                <w:sz w:val="22"/>
                <w:szCs w:val="22"/>
              </w:rPr>
              <w:t>2 989,68</w:t>
            </w:r>
          </w:p>
        </w:tc>
        <w:tc>
          <w:tcPr>
            <w:tcW w:w="567" w:type="dxa"/>
            <w:shd w:val="clear" w:color="auto" w:fill="auto"/>
            <w:noWrap/>
            <w:vAlign w:val="center"/>
          </w:tcPr>
          <w:p w14:paraId="196CA427" w14:textId="77777777" w:rsidR="00677320" w:rsidRPr="00EB5A1A" w:rsidRDefault="00677320" w:rsidP="00350AEC">
            <w:pPr>
              <w:widowControl/>
              <w:jc w:val="center"/>
              <w:rPr>
                <w:sz w:val="22"/>
                <w:szCs w:val="22"/>
              </w:rPr>
            </w:pPr>
            <w:r w:rsidRPr="00EB5A1A">
              <w:rPr>
                <w:sz w:val="22"/>
                <w:szCs w:val="22"/>
              </w:rPr>
              <w:t>-</w:t>
            </w:r>
          </w:p>
        </w:tc>
        <w:tc>
          <w:tcPr>
            <w:tcW w:w="567" w:type="dxa"/>
            <w:vAlign w:val="center"/>
          </w:tcPr>
          <w:p w14:paraId="77E231C6" w14:textId="77777777" w:rsidR="00677320" w:rsidRPr="00EB5A1A" w:rsidRDefault="00677320" w:rsidP="00350AEC">
            <w:pPr>
              <w:widowControl/>
              <w:jc w:val="center"/>
              <w:rPr>
                <w:sz w:val="22"/>
                <w:szCs w:val="22"/>
              </w:rPr>
            </w:pPr>
            <w:r w:rsidRPr="00EB5A1A">
              <w:rPr>
                <w:sz w:val="22"/>
                <w:szCs w:val="22"/>
              </w:rPr>
              <w:t>-</w:t>
            </w:r>
          </w:p>
        </w:tc>
        <w:tc>
          <w:tcPr>
            <w:tcW w:w="567" w:type="dxa"/>
            <w:vAlign w:val="center"/>
          </w:tcPr>
          <w:p w14:paraId="3B9C6F51" w14:textId="77777777" w:rsidR="00677320" w:rsidRPr="00EB5A1A" w:rsidRDefault="00677320" w:rsidP="00350AEC">
            <w:pPr>
              <w:widowControl/>
              <w:jc w:val="center"/>
              <w:rPr>
                <w:sz w:val="22"/>
                <w:szCs w:val="22"/>
              </w:rPr>
            </w:pPr>
            <w:r w:rsidRPr="00EB5A1A">
              <w:rPr>
                <w:sz w:val="22"/>
                <w:szCs w:val="22"/>
              </w:rPr>
              <w:t>-</w:t>
            </w:r>
          </w:p>
        </w:tc>
        <w:tc>
          <w:tcPr>
            <w:tcW w:w="425" w:type="dxa"/>
            <w:vAlign w:val="center"/>
          </w:tcPr>
          <w:p w14:paraId="7B674FF6" w14:textId="77777777" w:rsidR="00677320" w:rsidRPr="00EB5A1A" w:rsidRDefault="00677320" w:rsidP="00350AEC">
            <w:pPr>
              <w:widowControl/>
              <w:jc w:val="center"/>
              <w:rPr>
                <w:sz w:val="22"/>
                <w:szCs w:val="22"/>
              </w:rPr>
            </w:pPr>
            <w:r w:rsidRPr="00EB5A1A">
              <w:rPr>
                <w:sz w:val="22"/>
                <w:szCs w:val="22"/>
              </w:rPr>
              <w:t>-</w:t>
            </w:r>
          </w:p>
        </w:tc>
        <w:tc>
          <w:tcPr>
            <w:tcW w:w="709" w:type="dxa"/>
            <w:shd w:val="clear" w:color="auto" w:fill="auto"/>
            <w:noWrap/>
            <w:vAlign w:val="center"/>
          </w:tcPr>
          <w:p w14:paraId="457392E4" w14:textId="77777777" w:rsidR="00677320" w:rsidRPr="00EB5A1A" w:rsidRDefault="00677320" w:rsidP="00350AEC">
            <w:pPr>
              <w:widowControl/>
              <w:jc w:val="center"/>
              <w:rPr>
                <w:sz w:val="22"/>
                <w:szCs w:val="22"/>
              </w:rPr>
            </w:pPr>
            <w:r w:rsidRPr="00EB5A1A">
              <w:rPr>
                <w:sz w:val="22"/>
                <w:szCs w:val="22"/>
              </w:rPr>
              <w:t>-</w:t>
            </w:r>
          </w:p>
        </w:tc>
      </w:tr>
      <w:tr w:rsidR="00677320" w:rsidRPr="00EB5A1A" w14:paraId="0DFE05E5" w14:textId="77777777" w:rsidTr="00350AEC">
        <w:trPr>
          <w:trHeight w:val="283"/>
        </w:trPr>
        <w:tc>
          <w:tcPr>
            <w:tcW w:w="473" w:type="dxa"/>
            <w:vMerge/>
            <w:shd w:val="clear" w:color="auto" w:fill="auto"/>
            <w:noWrap/>
            <w:vAlign w:val="center"/>
          </w:tcPr>
          <w:p w14:paraId="40C76BDC" w14:textId="77777777" w:rsidR="00677320" w:rsidRPr="00677320" w:rsidRDefault="00677320" w:rsidP="00350AEC">
            <w:pPr>
              <w:jc w:val="center"/>
              <w:rPr>
                <w:sz w:val="22"/>
                <w:szCs w:val="22"/>
              </w:rPr>
            </w:pPr>
          </w:p>
        </w:tc>
        <w:tc>
          <w:tcPr>
            <w:tcW w:w="2187" w:type="dxa"/>
            <w:vMerge/>
            <w:shd w:val="clear" w:color="auto" w:fill="auto"/>
            <w:vAlign w:val="center"/>
          </w:tcPr>
          <w:p w14:paraId="3D81A8AB" w14:textId="77777777" w:rsidR="00677320" w:rsidRPr="00677320" w:rsidRDefault="00677320" w:rsidP="00350AEC">
            <w:pPr>
              <w:widowControl/>
              <w:rPr>
                <w:sz w:val="22"/>
                <w:szCs w:val="22"/>
              </w:rPr>
            </w:pPr>
          </w:p>
        </w:tc>
        <w:tc>
          <w:tcPr>
            <w:tcW w:w="1559" w:type="dxa"/>
            <w:vMerge/>
            <w:shd w:val="clear" w:color="auto" w:fill="auto"/>
            <w:vAlign w:val="center"/>
          </w:tcPr>
          <w:p w14:paraId="3230887B" w14:textId="77777777" w:rsidR="00677320" w:rsidRPr="00677320" w:rsidRDefault="00677320" w:rsidP="00350AEC">
            <w:pPr>
              <w:widowControl/>
              <w:jc w:val="center"/>
              <w:rPr>
                <w:sz w:val="22"/>
                <w:szCs w:val="22"/>
              </w:rPr>
            </w:pPr>
          </w:p>
        </w:tc>
        <w:tc>
          <w:tcPr>
            <w:tcW w:w="709" w:type="dxa"/>
            <w:shd w:val="clear" w:color="auto" w:fill="auto"/>
            <w:noWrap/>
            <w:vAlign w:val="center"/>
          </w:tcPr>
          <w:p w14:paraId="0AF0A0CB" w14:textId="77777777" w:rsidR="00677320" w:rsidRPr="00677320" w:rsidRDefault="00677320" w:rsidP="00350AEC">
            <w:pPr>
              <w:jc w:val="center"/>
              <w:rPr>
                <w:sz w:val="22"/>
                <w:szCs w:val="22"/>
              </w:rPr>
            </w:pPr>
            <w:r w:rsidRPr="00677320">
              <w:rPr>
                <w:sz w:val="22"/>
                <w:szCs w:val="22"/>
              </w:rPr>
              <w:t>2025</w:t>
            </w:r>
          </w:p>
        </w:tc>
        <w:tc>
          <w:tcPr>
            <w:tcW w:w="1276" w:type="dxa"/>
            <w:shd w:val="clear" w:color="auto" w:fill="auto"/>
            <w:noWrap/>
            <w:vAlign w:val="center"/>
          </w:tcPr>
          <w:p w14:paraId="4C553182" w14:textId="77777777" w:rsidR="00677320" w:rsidRPr="00677320" w:rsidRDefault="00677320" w:rsidP="00350AEC">
            <w:pPr>
              <w:widowControl/>
              <w:jc w:val="center"/>
              <w:rPr>
                <w:sz w:val="22"/>
                <w:szCs w:val="22"/>
              </w:rPr>
            </w:pPr>
            <w:r w:rsidRPr="00677320">
              <w:rPr>
                <w:sz w:val="22"/>
                <w:szCs w:val="22"/>
              </w:rPr>
              <w:t>2 989,68</w:t>
            </w:r>
          </w:p>
        </w:tc>
        <w:tc>
          <w:tcPr>
            <w:tcW w:w="1275" w:type="dxa"/>
            <w:shd w:val="clear" w:color="auto" w:fill="auto"/>
            <w:vAlign w:val="center"/>
          </w:tcPr>
          <w:p w14:paraId="7B59370B" w14:textId="77777777" w:rsidR="00677320" w:rsidRPr="00677320" w:rsidRDefault="00677320" w:rsidP="00350AEC">
            <w:pPr>
              <w:widowControl/>
              <w:jc w:val="center"/>
              <w:rPr>
                <w:sz w:val="22"/>
                <w:szCs w:val="22"/>
              </w:rPr>
            </w:pPr>
            <w:r w:rsidRPr="00677320">
              <w:rPr>
                <w:sz w:val="22"/>
                <w:szCs w:val="22"/>
              </w:rPr>
              <w:t>3 192,98</w:t>
            </w:r>
          </w:p>
        </w:tc>
        <w:tc>
          <w:tcPr>
            <w:tcW w:w="567" w:type="dxa"/>
            <w:shd w:val="clear" w:color="auto" w:fill="auto"/>
            <w:noWrap/>
            <w:vAlign w:val="center"/>
          </w:tcPr>
          <w:p w14:paraId="28A193A3" w14:textId="77777777" w:rsidR="00677320" w:rsidRPr="00EB5A1A" w:rsidRDefault="00677320" w:rsidP="00350AEC">
            <w:pPr>
              <w:widowControl/>
              <w:jc w:val="center"/>
              <w:rPr>
                <w:sz w:val="22"/>
                <w:szCs w:val="22"/>
              </w:rPr>
            </w:pPr>
            <w:r w:rsidRPr="00EB5A1A">
              <w:rPr>
                <w:sz w:val="22"/>
                <w:szCs w:val="22"/>
              </w:rPr>
              <w:t>-</w:t>
            </w:r>
          </w:p>
        </w:tc>
        <w:tc>
          <w:tcPr>
            <w:tcW w:w="567" w:type="dxa"/>
            <w:vAlign w:val="center"/>
          </w:tcPr>
          <w:p w14:paraId="59A9AAC1" w14:textId="77777777" w:rsidR="00677320" w:rsidRPr="00EB5A1A" w:rsidRDefault="00677320" w:rsidP="00350AEC">
            <w:pPr>
              <w:widowControl/>
              <w:jc w:val="center"/>
              <w:rPr>
                <w:sz w:val="22"/>
                <w:szCs w:val="22"/>
              </w:rPr>
            </w:pPr>
            <w:r w:rsidRPr="00EB5A1A">
              <w:rPr>
                <w:sz w:val="22"/>
                <w:szCs w:val="22"/>
              </w:rPr>
              <w:t>-</w:t>
            </w:r>
          </w:p>
        </w:tc>
        <w:tc>
          <w:tcPr>
            <w:tcW w:w="567" w:type="dxa"/>
            <w:vAlign w:val="center"/>
          </w:tcPr>
          <w:p w14:paraId="5D08A672" w14:textId="77777777" w:rsidR="00677320" w:rsidRPr="00EB5A1A" w:rsidRDefault="00677320" w:rsidP="00350AEC">
            <w:pPr>
              <w:widowControl/>
              <w:jc w:val="center"/>
              <w:rPr>
                <w:sz w:val="22"/>
                <w:szCs w:val="22"/>
              </w:rPr>
            </w:pPr>
            <w:r w:rsidRPr="00EB5A1A">
              <w:rPr>
                <w:sz w:val="22"/>
                <w:szCs w:val="22"/>
              </w:rPr>
              <w:t>-</w:t>
            </w:r>
          </w:p>
        </w:tc>
        <w:tc>
          <w:tcPr>
            <w:tcW w:w="425" w:type="dxa"/>
            <w:vAlign w:val="center"/>
          </w:tcPr>
          <w:p w14:paraId="2FE658AE" w14:textId="77777777" w:rsidR="00677320" w:rsidRPr="00EB5A1A" w:rsidRDefault="00677320" w:rsidP="00350AEC">
            <w:pPr>
              <w:widowControl/>
              <w:jc w:val="center"/>
              <w:rPr>
                <w:sz w:val="22"/>
                <w:szCs w:val="22"/>
              </w:rPr>
            </w:pPr>
            <w:r w:rsidRPr="00EB5A1A">
              <w:rPr>
                <w:sz w:val="22"/>
                <w:szCs w:val="22"/>
              </w:rPr>
              <w:t>-</w:t>
            </w:r>
          </w:p>
        </w:tc>
        <w:tc>
          <w:tcPr>
            <w:tcW w:w="709" w:type="dxa"/>
            <w:shd w:val="clear" w:color="auto" w:fill="auto"/>
            <w:noWrap/>
            <w:vAlign w:val="center"/>
          </w:tcPr>
          <w:p w14:paraId="32E4C8F4" w14:textId="77777777" w:rsidR="00677320" w:rsidRPr="00EB5A1A" w:rsidRDefault="00677320" w:rsidP="00350AEC">
            <w:pPr>
              <w:widowControl/>
              <w:jc w:val="center"/>
              <w:rPr>
                <w:sz w:val="22"/>
                <w:szCs w:val="22"/>
              </w:rPr>
            </w:pPr>
            <w:r w:rsidRPr="00EB5A1A">
              <w:rPr>
                <w:sz w:val="22"/>
                <w:szCs w:val="22"/>
              </w:rPr>
              <w:t>-</w:t>
            </w:r>
          </w:p>
        </w:tc>
      </w:tr>
      <w:tr w:rsidR="00677320" w:rsidRPr="00EB5A1A" w14:paraId="03CA3DCF" w14:textId="77777777" w:rsidTr="00350AEC">
        <w:trPr>
          <w:trHeight w:val="283"/>
        </w:trPr>
        <w:tc>
          <w:tcPr>
            <w:tcW w:w="473" w:type="dxa"/>
            <w:vMerge/>
            <w:shd w:val="clear" w:color="auto" w:fill="auto"/>
            <w:noWrap/>
            <w:vAlign w:val="center"/>
          </w:tcPr>
          <w:p w14:paraId="6534E015" w14:textId="77777777" w:rsidR="00677320" w:rsidRPr="00677320" w:rsidRDefault="00677320" w:rsidP="00350AEC">
            <w:pPr>
              <w:jc w:val="center"/>
              <w:rPr>
                <w:sz w:val="22"/>
                <w:szCs w:val="22"/>
              </w:rPr>
            </w:pPr>
          </w:p>
        </w:tc>
        <w:tc>
          <w:tcPr>
            <w:tcW w:w="2187" w:type="dxa"/>
            <w:vMerge/>
            <w:shd w:val="clear" w:color="auto" w:fill="auto"/>
            <w:vAlign w:val="center"/>
          </w:tcPr>
          <w:p w14:paraId="388560D1" w14:textId="77777777" w:rsidR="00677320" w:rsidRPr="00677320" w:rsidRDefault="00677320" w:rsidP="00350AEC">
            <w:pPr>
              <w:widowControl/>
              <w:rPr>
                <w:sz w:val="22"/>
                <w:szCs w:val="22"/>
              </w:rPr>
            </w:pPr>
          </w:p>
        </w:tc>
        <w:tc>
          <w:tcPr>
            <w:tcW w:w="1559" w:type="dxa"/>
            <w:vMerge/>
            <w:shd w:val="clear" w:color="auto" w:fill="auto"/>
            <w:vAlign w:val="center"/>
          </w:tcPr>
          <w:p w14:paraId="6FE00DEF" w14:textId="77777777" w:rsidR="00677320" w:rsidRPr="00677320" w:rsidRDefault="00677320" w:rsidP="00350AEC">
            <w:pPr>
              <w:widowControl/>
              <w:jc w:val="center"/>
              <w:rPr>
                <w:sz w:val="22"/>
                <w:szCs w:val="22"/>
              </w:rPr>
            </w:pPr>
          </w:p>
        </w:tc>
        <w:tc>
          <w:tcPr>
            <w:tcW w:w="709" w:type="dxa"/>
            <w:shd w:val="clear" w:color="auto" w:fill="auto"/>
            <w:noWrap/>
            <w:vAlign w:val="center"/>
          </w:tcPr>
          <w:p w14:paraId="01838C21" w14:textId="77777777" w:rsidR="00677320" w:rsidRPr="00677320" w:rsidRDefault="00677320" w:rsidP="00350AEC">
            <w:pPr>
              <w:jc w:val="center"/>
              <w:rPr>
                <w:sz w:val="22"/>
                <w:szCs w:val="22"/>
              </w:rPr>
            </w:pPr>
            <w:r w:rsidRPr="00677320">
              <w:rPr>
                <w:sz w:val="22"/>
                <w:szCs w:val="22"/>
              </w:rPr>
              <w:t>2026</w:t>
            </w:r>
          </w:p>
        </w:tc>
        <w:tc>
          <w:tcPr>
            <w:tcW w:w="1276" w:type="dxa"/>
            <w:shd w:val="clear" w:color="auto" w:fill="auto"/>
            <w:noWrap/>
            <w:vAlign w:val="center"/>
          </w:tcPr>
          <w:p w14:paraId="2EA37CAC" w14:textId="77777777" w:rsidR="00677320" w:rsidRPr="00677320" w:rsidRDefault="00677320" w:rsidP="00350AEC">
            <w:pPr>
              <w:widowControl/>
              <w:jc w:val="center"/>
              <w:rPr>
                <w:sz w:val="22"/>
                <w:szCs w:val="22"/>
              </w:rPr>
            </w:pPr>
            <w:r w:rsidRPr="00677320">
              <w:rPr>
                <w:sz w:val="22"/>
                <w:szCs w:val="22"/>
              </w:rPr>
              <w:t xml:space="preserve">3 192,98   </w:t>
            </w:r>
          </w:p>
        </w:tc>
        <w:tc>
          <w:tcPr>
            <w:tcW w:w="1275" w:type="dxa"/>
            <w:shd w:val="clear" w:color="auto" w:fill="auto"/>
            <w:vAlign w:val="center"/>
          </w:tcPr>
          <w:p w14:paraId="50F28C2E" w14:textId="77777777" w:rsidR="00677320" w:rsidRPr="00677320" w:rsidRDefault="00677320" w:rsidP="00350AEC">
            <w:pPr>
              <w:widowControl/>
              <w:jc w:val="center"/>
              <w:rPr>
                <w:sz w:val="22"/>
                <w:szCs w:val="22"/>
              </w:rPr>
            </w:pPr>
            <w:r w:rsidRPr="00677320">
              <w:rPr>
                <w:sz w:val="22"/>
                <w:szCs w:val="22"/>
              </w:rPr>
              <w:t>3 355,82</w:t>
            </w:r>
          </w:p>
        </w:tc>
        <w:tc>
          <w:tcPr>
            <w:tcW w:w="567" w:type="dxa"/>
            <w:shd w:val="clear" w:color="auto" w:fill="auto"/>
            <w:noWrap/>
            <w:vAlign w:val="center"/>
          </w:tcPr>
          <w:p w14:paraId="03F8A0CF" w14:textId="77777777" w:rsidR="00677320" w:rsidRPr="00EB5A1A" w:rsidRDefault="00677320" w:rsidP="00350AEC">
            <w:pPr>
              <w:widowControl/>
              <w:jc w:val="center"/>
              <w:rPr>
                <w:sz w:val="22"/>
                <w:szCs w:val="22"/>
              </w:rPr>
            </w:pPr>
            <w:r w:rsidRPr="00221DF8">
              <w:rPr>
                <w:sz w:val="22"/>
                <w:szCs w:val="22"/>
              </w:rPr>
              <w:t>-</w:t>
            </w:r>
          </w:p>
        </w:tc>
        <w:tc>
          <w:tcPr>
            <w:tcW w:w="567" w:type="dxa"/>
            <w:vAlign w:val="center"/>
          </w:tcPr>
          <w:p w14:paraId="743DEA21" w14:textId="77777777" w:rsidR="00677320" w:rsidRPr="00EB5A1A" w:rsidRDefault="00677320" w:rsidP="00350AEC">
            <w:pPr>
              <w:widowControl/>
              <w:jc w:val="center"/>
              <w:rPr>
                <w:sz w:val="22"/>
                <w:szCs w:val="22"/>
              </w:rPr>
            </w:pPr>
            <w:r w:rsidRPr="00221DF8">
              <w:rPr>
                <w:sz w:val="22"/>
                <w:szCs w:val="22"/>
              </w:rPr>
              <w:t>-</w:t>
            </w:r>
          </w:p>
        </w:tc>
        <w:tc>
          <w:tcPr>
            <w:tcW w:w="567" w:type="dxa"/>
            <w:vAlign w:val="center"/>
          </w:tcPr>
          <w:p w14:paraId="064BF864" w14:textId="77777777" w:rsidR="00677320" w:rsidRPr="00EB5A1A" w:rsidRDefault="00677320" w:rsidP="00350AEC">
            <w:pPr>
              <w:widowControl/>
              <w:jc w:val="center"/>
              <w:rPr>
                <w:sz w:val="22"/>
                <w:szCs w:val="22"/>
              </w:rPr>
            </w:pPr>
            <w:r w:rsidRPr="00221DF8">
              <w:rPr>
                <w:sz w:val="22"/>
                <w:szCs w:val="22"/>
              </w:rPr>
              <w:t>-</w:t>
            </w:r>
          </w:p>
        </w:tc>
        <w:tc>
          <w:tcPr>
            <w:tcW w:w="425" w:type="dxa"/>
            <w:vAlign w:val="center"/>
          </w:tcPr>
          <w:p w14:paraId="2B84C64F" w14:textId="77777777" w:rsidR="00677320" w:rsidRPr="00EB5A1A" w:rsidRDefault="00677320" w:rsidP="00350AEC">
            <w:pPr>
              <w:widowControl/>
              <w:jc w:val="center"/>
              <w:rPr>
                <w:sz w:val="22"/>
                <w:szCs w:val="22"/>
              </w:rPr>
            </w:pPr>
            <w:r w:rsidRPr="00221DF8">
              <w:rPr>
                <w:sz w:val="22"/>
                <w:szCs w:val="22"/>
              </w:rPr>
              <w:t>-</w:t>
            </w:r>
          </w:p>
        </w:tc>
        <w:tc>
          <w:tcPr>
            <w:tcW w:w="709" w:type="dxa"/>
            <w:shd w:val="clear" w:color="auto" w:fill="auto"/>
            <w:noWrap/>
            <w:vAlign w:val="center"/>
          </w:tcPr>
          <w:p w14:paraId="1FB87E19" w14:textId="77777777" w:rsidR="00677320" w:rsidRPr="00EB5A1A" w:rsidRDefault="00677320" w:rsidP="00350AEC">
            <w:pPr>
              <w:widowControl/>
              <w:jc w:val="center"/>
              <w:rPr>
                <w:sz w:val="22"/>
                <w:szCs w:val="22"/>
              </w:rPr>
            </w:pPr>
            <w:r w:rsidRPr="00221DF8">
              <w:rPr>
                <w:sz w:val="22"/>
                <w:szCs w:val="22"/>
              </w:rPr>
              <w:t>-</w:t>
            </w:r>
          </w:p>
        </w:tc>
      </w:tr>
      <w:tr w:rsidR="00677320" w:rsidRPr="00EB5A1A" w14:paraId="15F10F99" w14:textId="77777777" w:rsidTr="00350AEC">
        <w:trPr>
          <w:trHeight w:val="283"/>
        </w:trPr>
        <w:tc>
          <w:tcPr>
            <w:tcW w:w="473" w:type="dxa"/>
            <w:vMerge/>
            <w:shd w:val="clear" w:color="auto" w:fill="auto"/>
            <w:noWrap/>
            <w:vAlign w:val="center"/>
          </w:tcPr>
          <w:p w14:paraId="00B1CE93" w14:textId="77777777" w:rsidR="00677320" w:rsidRPr="00677320" w:rsidRDefault="00677320" w:rsidP="00350AEC">
            <w:pPr>
              <w:jc w:val="center"/>
              <w:rPr>
                <w:sz w:val="22"/>
                <w:szCs w:val="22"/>
              </w:rPr>
            </w:pPr>
          </w:p>
        </w:tc>
        <w:tc>
          <w:tcPr>
            <w:tcW w:w="2187" w:type="dxa"/>
            <w:vMerge/>
            <w:shd w:val="clear" w:color="auto" w:fill="auto"/>
            <w:vAlign w:val="center"/>
          </w:tcPr>
          <w:p w14:paraId="404E7C7F" w14:textId="77777777" w:rsidR="00677320" w:rsidRPr="00677320" w:rsidRDefault="00677320" w:rsidP="00350AEC">
            <w:pPr>
              <w:widowControl/>
              <w:rPr>
                <w:sz w:val="22"/>
                <w:szCs w:val="22"/>
              </w:rPr>
            </w:pPr>
          </w:p>
        </w:tc>
        <w:tc>
          <w:tcPr>
            <w:tcW w:w="1559" w:type="dxa"/>
            <w:vMerge/>
            <w:shd w:val="clear" w:color="auto" w:fill="auto"/>
            <w:vAlign w:val="center"/>
          </w:tcPr>
          <w:p w14:paraId="1E0AFC97" w14:textId="77777777" w:rsidR="00677320" w:rsidRPr="00677320" w:rsidRDefault="00677320" w:rsidP="00350AEC">
            <w:pPr>
              <w:widowControl/>
              <w:jc w:val="center"/>
              <w:rPr>
                <w:sz w:val="22"/>
                <w:szCs w:val="22"/>
              </w:rPr>
            </w:pPr>
          </w:p>
        </w:tc>
        <w:tc>
          <w:tcPr>
            <w:tcW w:w="709" w:type="dxa"/>
            <w:shd w:val="clear" w:color="auto" w:fill="auto"/>
            <w:noWrap/>
            <w:vAlign w:val="center"/>
          </w:tcPr>
          <w:p w14:paraId="2688F3BD" w14:textId="77777777" w:rsidR="00677320" w:rsidRPr="00677320" w:rsidRDefault="00677320" w:rsidP="00350AEC">
            <w:pPr>
              <w:jc w:val="center"/>
              <w:rPr>
                <w:sz w:val="22"/>
                <w:szCs w:val="22"/>
              </w:rPr>
            </w:pPr>
            <w:r w:rsidRPr="00677320">
              <w:rPr>
                <w:sz w:val="22"/>
                <w:szCs w:val="22"/>
              </w:rPr>
              <w:t>2027</w:t>
            </w:r>
          </w:p>
        </w:tc>
        <w:tc>
          <w:tcPr>
            <w:tcW w:w="1276" w:type="dxa"/>
            <w:shd w:val="clear" w:color="auto" w:fill="auto"/>
            <w:noWrap/>
            <w:vAlign w:val="center"/>
          </w:tcPr>
          <w:p w14:paraId="6EFB6D0E" w14:textId="77777777" w:rsidR="00677320" w:rsidRPr="00677320" w:rsidRDefault="00677320" w:rsidP="00350AEC">
            <w:pPr>
              <w:widowControl/>
              <w:jc w:val="center"/>
              <w:rPr>
                <w:sz w:val="22"/>
                <w:szCs w:val="22"/>
              </w:rPr>
            </w:pPr>
            <w:r w:rsidRPr="00677320">
              <w:rPr>
                <w:sz w:val="22"/>
                <w:szCs w:val="22"/>
              </w:rPr>
              <w:t>3 355,82</w:t>
            </w:r>
          </w:p>
        </w:tc>
        <w:tc>
          <w:tcPr>
            <w:tcW w:w="1275" w:type="dxa"/>
            <w:shd w:val="clear" w:color="auto" w:fill="auto"/>
            <w:vAlign w:val="center"/>
          </w:tcPr>
          <w:p w14:paraId="3E93924B" w14:textId="77777777" w:rsidR="00677320" w:rsidRPr="00677320" w:rsidRDefault="00677320" w:rsidP="00350AEC">
            <w:pPr>
              <w:widowControl/>
              <w:jc w:val="center"/>
              <w:rPr>
                <w:sz w:val="22"/>
                <w:szCs w:val="22"/>
              </w:rPr>
            </w:pPr>
            <w:r w:rsidRPr="00677320">
              <w:rPr>
                <w:sz w:val="22"/>
                <w:szCs w:val="22"/>
              </w:rPr>
              <w:t>3 526,97</w:t>
            </w:r>
          </w:p>
        </w:tc>
        <w:tc>
          <w:tcPr>
            <w:tcW w:w="567" w:type="dxa"/>
            <w:shd w:val="clear" w:color="auto" w:fill="auto"/>
            <w:noWrap/>
            <w:vAlign w:val="center"/>
          </w:tcPr>
          <w:p w14:paraId="3E6029C7" w14:textId="77777777" w:rsidR="00677320" w:rsidRPr="00EB5A1A" w:rsidRDefault="00677320" w:rsidP="00350AEC">
            <w:pPr>
              <w:widowControl/>
              <w:jc w:val="center"/>
              <w:rPr>
                <w:sz w:val="22"/>
                <w:szCs w:val="22"/>
              </w:rPr>
            </w:pPr>
            <w:r w:rsidRPr="00221DF8">
              <w:rPr>
                <w:sz w:val="22"/>
                <w:szCs w:val="22"/>
              </w:rPr>
              <w:t>-</w:t>
            </w:r>
          </w:p>
        </w:tc>
        <w:tc>
          <w:tcPr>
            <w:tcW w:w="567" w:type="dxa"/>
            <w:vAlign w:val="center"/>
          </w:tcPr>
          <w:p w14:paraId="0A2F8BAA" w14:textId="77777777" w:rsidR="00677320" w:rsidRPr="00EB5A1A" w:rsidRDefault="00677320" w:rsidP="00350AEC">
            <w:pPr>
              <w:widowControl/>
              <w:jc w:val="center"/>
              <w:rPr>
                <w:sz w:val="22"/>
                <w:szCs w:val="22"/>
              </w:rPr>
            </w:pPr>
            <w:r w:rsidRPr="00221DF8">
              <w:rPr>
                <w:sz w:val="22"/>
                <w:szCs w:val="22"/>
              </w:rPr>
              <w:t>-</w:t>
            </w:r>
          </w:p>
        </w:tc>
        <w:tc>
          <w:tcPr>
            <w:tcW w:w="567" w:type="dxa"/>
            <w:vAlign w:val="center"/>
          </w:tcPr>
          <w:p w14:paraId="5D0DC076" w14:textId="77777777" w:rsidR="00677320" w:rsidRPr="00EB5A1A" w:rsidRDefault="00677320" w:rsidP="00350AEC">
            <w:pPr>
              <w:widowControl/>
              <w:jc w:val="center"/>
              <w:rPr>
                <w:sz w:val="22"/>
                <w:szCs w:val="22"/>
              </w:rPr>
            </w:pPr>
            <w:r w:rsidRPr="00221DF8">
              <w:rPr>
                <w:sz w:val="22"/>
                <w:szCs w:val="22"/>
              </w:rPr>
              <w:t>-</w:t>
            </w:r>
          </w:p>
        </w:tc>
        <w:tc>
          <w:tcPr>
            <w:tcW w:w="425" w:type="dxa"/>
            <w:vAlign w:val="center"/>
          </w:tcPr>
          <w:p w14:paraId="739D688C" w14:textId="77777777" w:rsidR="00677320" w:rsidRPr="00EB5A1A" w:rsidRDefault="00677320" w:rsidP="00350AEC">
            <w:pPr>
              <w:widowControl/>
              <w:jc w:val="center"/>
              <w:rPr>
                <w:sz w:val="22"/>
                <w:szCs w:val="22"/>
              </w:rPr>
            </w:pPr>
            <w:r w:rsidRPr="00221DF8">
              <w:rPr>
                <w:sz w:val="22"/>
                <w:szCs w:val="22"/>
              </w:rPr>
              <w:t>-</w:t>
            </w:r>
          </w:p>
        </w:tc>
        <w:tc>
          <w:tcPr>
            <w:tcW w:w="709" w:type="dxa"/>
            <w:shd w:val="clear" w:color="auto" w:fill="auto"/>
            <w:noWrap/>
            <w:vAlign w:val="center"/>
          </w:tcPr>
          <w:p w14:paraId="78C0C276" w14:textId="77777777" w:rsidR="00677320" w:rsidRPr="00EB5A1A" w:rsidRDefault="00677320" w:rsidP="00350AEC">
            <w:pPr>
              <w:widowControl/>
              <w:jc w:val="center"/>
              <w:rPr>
                <w:sz w:val="22"/>
                <w:szCs w:val="22"/>
              </w:rPr>
            </w:pPr>
            <w:r w:rsidRPr="00221DF8">
              <w:rPr>
                <w:sz w:val="22"/>
                <w:szCs w:val="22"/>
              </w:rPr>
              <w:t>-</w:t>
            </w:r>
          </w:p>
        </w:tc>
      </w:tr>
      <w:tr w:rsidR="00677320" w:rsidRPr="00EB5A1A" w14:paraId="53B0FB98" w14:textId="77777777" w:rsidTr="00350AEC">
        <w:trPr>
          <w:trHeight w:val="283"/>
        </w:trPr>
        <w:tc>
          <w:tcPr>
            <w:tcW w:w="473" w:type="dxa"/>
            <w:vMerge/>
            <w:shd w:val="clear" w:color="auto" w:fill="auto"/>
            <w:noWrap/>
            <w:vAlign w:val="center"/>
          </w:tcPr>
          <w:p w14:paraId="5BF01541" w14:textId="77777777" w:rsidR="00677320" w:rsidRPr="00677320" w:rsidRDefault="00677320" w:rsidP="00350AEC">
            <w:pPr>
              <w:jc w:val="center"/>
              <w:rPr>
                <w:sz w:val="22"/>
                <w:szCs w:val="22"/>
              </w:rPr>
            </w:pPr>
          </w:p>
        </w:tc>
        <w:tc>
          <w:tcPr>
            <w:tcW w:w="2187" w:type="dxa"/>
            <w:vMerge/>
            <w:shd w:val="clear" w:color="auto" w:fill="auto"/>
            <w:vAlign w:val="center"/>
          </w:tcPr>
          <w:p w14:paraId="246C530E" w14:textId="77777777" w:rsidR="00677320" w:rsidRPr="00677320" w:rsidRDefault="00677320" w:rsidP="00350AEC">
            <w:pPr>
              <w:widowControl/>
              <w:rPr>
                <w:sz w:val="22"/>
                <w:szCs w:val="22"/>
              </w:rPr>
            </w:pPr>
          </w:p>
        </w:tc>
        <w:tc>
          <w:tcPr>
            <w:tcW w:w="1559" w:type="dxa"/>
            <w:vMerge/>
            <w:shd w:val="clear" w:color="auto" w:fill="auto"/>
            <w:vAlign w:val="center"/>
          </w:tcPr>
          <w:p w14:paraId="6ABAFDE6" w14:textId="77777777" w:rsidR="00677320" w:rsidRPr="00677320" w:rsidRDefault="00677320" w:rsidP="00350AEC">
            <w:pPr>
              <w:widowControl/>
              <w:jc w:val="center"/>
              <w:rPr>
                <w:sz w:val="22"/>
                <w:szCs w:val="22"/>
              </w:rPr>
            </w:pPr>
          </w:p>
        </w:tc>
        <w:tc>
          <w:tcPr>
            <w:tcW w:w="709" w:type="dxa"/>
            <w:shd w:val="clear" w:color="auto" w:fill="auto"/>
            <w:noWrap/>
            <w:vAlign w:val="center"/>
          </w:tcPr>
          <w:p w14:paraId="22AB5B24" w14:textId="77777777" w:rsidR="00677320" w:rsidRPr="00677320" w:rsidRDefault="00677320" w:rsidP="00350AEC">
            <w:pPr>
              <w:jc w:val="center"/>
              <w:rPr>
                <w:sz w:val="22"/>
                <w:szCs w:val="22"/>
              </w:rPr>
            </w:pPr>
            <w:r w:rsidRPr="00677320">
              <w:rPr>
                <w:sz w:val="22"/>
                <w:szCs w:val="22"/>
              </w:rPr>
              <w:t>2028</w:t>
            </w:r>
          </w:p>
        </w:tc>
        <w:tc>
          <w:tcPr>
            <w:tcW w:w="1276" w:type="dxa"/>
            <w:shd w:val="clear" w:color="auto" w:fill="auto"/>
            <w:noWrap/>
            <w:vAlign w:val="center"/>
          </w:tcPr>
          <w:p w14:paraId="22D42DDA" w14:textId="77777777" w:rsidR="00677320" w:rsidRPr="00677320" w:rsidRDefault="00677320" w:rsidP="00350AEC">
            <w:pPr>
              <w:widowControl/>
              <w:jc w:val="center"/>
              <w:rPr>
                <w:sz w:val="22"/>
                <w:szCs w:val="22"/>
              </w:rPr>
            </w:pPr>
            <w:r w:rsidRPr="00677320">
              <w:rPr>
                <w:sz w:val="22"/>
                <w:szCs w:val="22"/>
              </w:rPr>
              <w:t xml:space="preserve">3 526,97   </w:t>
            </w:r>
          </w:p>
        </w:tc>
        <w:tc>
          <w:tcPr>
            <w:tcW w:w="1275" w:type="dxa"/>
            <w:shd w:val="clear" w:color="auto" w:fill="auto"/>
            <w:vAlign w:val="center"/>
          </w:tcPr>
          <w:p w14:paraId="40EFB965" w14:textId="77777777" w:rsidR="00677320" w:rsidRPr="00677320" w:rsidRDefault="00677320" w:rsidP="00350AEC">
            <w:pPr>
              <w:widowControl/>
              <w:jc w:val="center"/>
              <w:rPr>
                <w:sz w:val="22"/>
                <w:szCs w:val="22"/>
              </w:rPr>
            </w:pPr>
            <w:r w:rsidRPr="00677320">
              <w:rPr>
                <w:sz w:val="22"/>
                <w:szCs w:val="22"/>
              </w:rPr>
              <w:t>3 706,85</w:t>
            </w:r>
          </w:p>
        </w:tc>
        <w:tc>
          <w:tcPr>
            <w:tcW w:w="567" w:type="dxa"/>
            <w:shd w:val="clear" w:color="auto" w:fill="auto"/>
            <w:noWrap/>
            <w:vAlign w:val="center"/>
          </w:tcPr>
          <w:p w14:paraId="47A8302E" w14:textId="77777777" w:rsidR="00677320" w:rsidRPr="00EB5A1A" w:rsidRDefault="00677320" w:rsidP="00350AEC">
            <w:pPr>
              <w:widowControl/>
              <w:jc w:val="center"/>
              <w:rPr>
                <w:sz w:val="22"/>
                <w:szCs w:val="22"/>
              </w:rPr>
            </w:pPr>
            <w:r w:rsidRPr="00EB5A1A">
              <w:rPr>
                <w:sz w:val="22"/>
                <w:szCs w:val="22"/>
              </w:rPr>
              <w:t>-</w:t>
            </w:r>
          </w:p>
        </w:tc>
        <w:tc>
          <w:tcPr>
            <w:tcW w:w="567" w:type="dxa"/>
            <w:vAlign w:val="center"/>
          </w:tcPr>
          <w:p w14:paraId="1A4D4269" w14:textId="77777777" w:rsidR="00677320" w:rsidRPr="00EB5A1A" w:rsidRDefault="00677320" w:rsidP="00350AEC">
            <w:pPr>
              <w:widowControl/>
              <w:jc w:val="center"/>
              <w:rPr>
                <w:sz w:val="22"/>
                <w:szCs w:val="22"/>
              </w:rPr>
            </w:pPr>
            <w:r w:rsidRPr="00EB5A1A">
              <w:rPr>
                <w:sz w:val="22"/>
                <w:szCs w:val="22"/>
              </w:rPr>
              <w:t>-</w:t>
            </w:r>
          </w:p>
        </w:tc>
        <w:tc>
          <w:tcPr>
            <w:tcW w:w="567" w:type="dxa"/>
            <w:vAlign w:val="center"/>
          </w:tcPr>
          <w:p w14:paraId="20F966A0" w14:textId="77777777" w:rsidR="00677320" w:rsidRPr="00EB5A1A" w:rsidRDefault="00677320" w:rsidP="00350AEC">
            <w:pPr>
              <w:widowControl/>
              <w:jc w:val="center"/>
              <w:rPr>
                <w:sz w:val="22"/>
                <w:szCs w:val="22"/>
              </w:rPr>
            </w:pPr>
            <w:r w:rsidRPr="00EB5A1A">
              <w:rPr>
                <w:sz w:val="22"/>
                <w:szCs w:val="22"/>
              </w:rPr>
              <w:t>-</w:t>
            </w:r>
          </w:p>
        </w:tc>
        <w:tc>
          <w:tcPr>
            <w:tcW w:w="425" w:type="dxa"/>
            <w:vAlign w:val="center"/>
          </w:tcPr>
          <w:p w14:paraId="1AE2CF9C" w14:textId="77777777" w:rsidR="00677320" w:rsidRPr="00EB5A1A" w:rsidRDefault="00677320" w:rsidP="00350AEC">
            <w:pPr>
              <w:widowControl/>
              <w:jc w:val="center"/>
              <w:rPr>
                <w:sz w:val="22"/>
                <w:szCs w:val="22"/>
              </w:rPr>
            </w:pPr>
            <w:r w:rsidRPr="00EB5A1A">
              <w:rPr>
                <w:sz w:val="22"/>
                <w:szCs w:val="22"/>
              </w:rPr>
              <w:t>-</w:t>
            </w:r>
          </w:p>
        </w:tc>
        <w:tc>
          <w:tcPr>
            <w:tcW w:w="709" w:type="dxa"/>
            <w:shd w:val="clear" w:color="auto" w:fill="auto"/>
            <w:noWrap/>
            <w:vAlign w:val="center"/>
          </w:tcPr>
          <w:p w14:paraId="0A435217" w14:textId="77777777" w:rsidR="00677320" w:rsidRPr="00EB5A1A" w:rsidRDefault="00677320" w:rsidP="00350AEC">
            <w:pPr>
              <w:widowControl/>
              <w:jc w:val="center"/>
              <w:rPr>
                <w:sz w:val="22"/>
                <w:szCs w:val="22"/>
              </w:rPr>
            </w:pPr>
            <w:r w:rsidRPr="00EB5A1A">
              <w:rPr>
                <w:sz w:val="22"/>
                <w:szCs w:val="22"/>
              </w:rPr>
              <w:t>-</w:t>
            </w:r>
          </w:p>
        </w:tc>
      </w:tr>
    </w:tbl>
    <w:p w14:paraId="47B0DBBF" w14:textId="77777777" w:rsidR="00677320" w:rsidRPr="003F46AF" w:rsidRDefault="00677320" w:rsidP="00677320">
      <w:pPr>
        <w:widowControl/>
        <w:autoSpaceDE w:val="0"/>
        <w:autoSpaceDN w:val="0"/>
        <w:adjustRightInd w:val="0"/>
        <w:ind w:firstLine="540"/>
        <w:jc w:val="both"/>
        <w:rPr>
          <w:sz w:val="22"/>
          <w:szCs w:val="24"/>
        </w:rPr>
      </w:pPr>
      <w:r w:rsidRPr="004201F5">
        <w:rPr>
          <w:sz w:val="22"/>
          <w:szCs w:val="24"/>
        </w:rPr>
        <w:t xml:space="preserve">Примечание. Организация применяет упрощенную систему налогообложения в соответствии с </w:t>
      </w:r>
      <w:hyperlink r:id="rId19" w:history="1">
        <w:r w:rsidRPr="004201F5">
          <w:rPr>
            <w:sz w:val="22"/>
            <w:szCs w:val="24"/>
          </w:rPr>
          <w:t>Главой 26.2</w:t>
        </w:r>
      </w:hyperlink>
      <w:r w:rsidRPr="004201F5">
        <w:rPr>
          <w:sz w:val="22"/>
          <w:szCs w:val="24"/>
        </w:rPr>
        <w:t xml:space="preserve"> части 2 Налогового кодекса Российской Федерации.</w:t>
      </w:r>
    </w:p>
    <w:p w14:paraId="66EB0CF2" w14:textId="77777777" w:rsidR="00677320" w:rsidRDefault="00677320" w:rsidP="00C75D53">
      <w:pPr>
        <w:widowControl/>
        <w:autoSpaceDE w:val="0"/>
        <w:autoSpaceDN w:val="0"/>
        <w:adjustRightInd w:val="0"/>
        <w:ind w:firstLine="709"/>
        <w:jc w:val="both"/>
        <w:rPr>
          <w:snapToGrid w:val="0"/>
          <w:sz w:val="22"/>
          <w:szCs w:val="22"/>
        </w:rPr>
      </w:pPr>
    </w:p>
    <w:p w14:paraId="625C8298" w14:textId="77777777" w:rsidR="001F50D8" w:rsidRPr="001F50D8" w:rsidRDefault="001F50D8" w:rsidP="001F50D8">
      <w:pPr>
        <w:widowControl/>
        <w:autoSpaceDE w:val="0"/>
        <w:autoSpaceDN w:val="0"/>
        <w:adjustRightInd w:val="0"/>
        <w:ind w:firstLine="709"/>
        <w:jc w:val="both"/>
        <w:rPr>
          <w:snapToGrid w:val="0"/>
          <w:sz w:val="22"/>
          <w:szCs w:val="22"/>
        </w:rPr>
      </w:pPr>
      <w:r w:rsidRPr="001F50D8">
        <w:rPr>
          <w:snapToGrid w:val="0"/>
          <w:sz w:val="22"/>
          <w:szCs w:val="22"/>
        </w:rPr>
        <w:t xml:space="preserve">15. В постановление Департамента энергетики и тарифов Ивановской области от 20.10.2023  № 40-т/8 «О корректировке долгосрочных тарифов на тепловую энергию, установлении льготных тарифов на тепловую энергию для потребителей ООО «КЭС-Тейково» (в системах теплоснабжения с. Новое </w:t>
      </w:r>
      <w:proofErr w:type="spellStart"/>
      <w:r w:rsidRPr="001F50D8">
        <w:rPr>
          <w:snapToGrid w:val="0"/>
          <w:sz w:val="22"/>
          <w:szCs w:val="22"/>
        </w:rPr>
        <w:t>Леушино</w:t>
      </w:r>
      <w:proofErr w:type="spellEnd"/>
      <w:r w:rsidRPr="001F50D8">
        <w:rPr>
          <w:snapToGrid w:val="0"/>
          <w:sz w:val="22"/>
          <w:szCs w:val="22"/>
        </w:rPr>
        <w:t xml:space="preserve"> Тейковского муниципального района) на 2024-2025 годы» внести изменения следующего содержания:</w:t>
      </w:r>
    </w:p>
    <w:p w14:paraId="120AE387" w14:textId="77777777" w:rsidR="001F50D8" w:rsidRPr="001F50D8" w:rsidRDefault="001F50D8" w:rsidP="001F50D8">
      <w:pPr>
        <w:widowControl/>
        <w:tabs>
          <w:tab w:val="left" w:pos="993"/>
        </w:tabs>
        <w:autoSpaceDE w:val="0"/>
        <w:autoSpaceDN w:val="0"/>
        <w:adjustRightInd w:val="0"/>
        <w:ind w:firstLine="709"/>
        <w:jc w:val="both"/>
        <w:rPr>
          <w:snapToGrid w:val="0"/>
          <w:sz w:val="22"/>
          <w:szCs w:val="22"/>
        </w:rPr>
      </w:pPr>
      <w:r w:rsidRPr="001F50D8">
        <w:rPr>
          <w:snapToGrid w:val="0"/>
          <w:sz w:val="22"/>
          <w:szCs w:val="22"/>
        </w:rPr>
        <w:t xml:space="preserve">- наименование постановления изложить в новой редакции «О корректировке долгосрочных тарифов на тепловую энергию для потребителей ООО «КЭС-Тейково» (в системах теплоснабжения с. Новое </w:t>
      </w:r>
      <w:proofErr w:type="spellStart"/>
      <w:r w:rsidRPr="001F50D8">
        <w:rPr>
          <w:snapToGrid w:val="0"/>
          <w:sz w:val="22"/>
          <w:szCs w:val="22"/>
        </w:rPr>
        <w:t>Леушино</w:t>
      </w:r>
      <w:proofErr w:type="spellEnd"/>
      <w:r w:rsidRPr="001F50D8">
        <w:rPr>
          <w:snapToGrid w:val="0"/>
          <w:sz w:val="22"/>
          <w:szCs w:val="22"/>
        </w:rPr>
        <w:t xml:space="preserve"> Тейковского муниципального района) на 2024-2025 годы»;</w:t>
      </w:r>
    </w:p>
    <w:p w14:paraId="46C77182" w14:textId="77777777" w:rsidR="001F50D8" w:rsidRPr="001F50D8" w:rsidRDefault="001F50D8" w:rsidP="001F50D8">
      <w:pPr>
        <w:widowControl/>
        <w:tabs>
          <w:tab w:val="left" w:pos="993"/>
        </w:tabs>
        <w:autoSpaceDE w:val="0"/>
        <w:autoSpaceDN w:val="0"/>
        <w:adjustRightInd w:val="0"/>
        <w:ind w:firstLine="709"/>
        <w:jc w:val="both"/>
        <w:rPr>
          <w:snapToGrid w:val="0"/>
          <w:sz w:val="22"/>
          <w:szCs w:val="22"/>
        </w:rPr>
      </w:pPr>
      <w:r w:rsidRPr="001F50D8">
        <w:rPr>
          <w:snapToGrid w:val="0"/>
          <w:sz w:val="22"/>
          <w:szCs w:val="22"/>
        </w:rPr>
        <w:t xml:space="preserve">- пункты 2, 3 постановления исключить; </w:t>
      </w:r>
    </w:p>
    <w:p w14:paraId="6C5A5C4B" w14:textId="77777777" w:rsidR="001F50D8" w:rsidRDefault="001F50D8" w:rsidP="001F50D8">
      <w:pPr>
        <w:tabs>
          <w:tab w:val="left" w:pos="993"/>
        </w:tabs>
        <w:ind w:firstLine="709"/>
        <w:rPr>
          <w:snapToGrid w:val="0"/>
          <w:sz w:val="22"/>
          <w:szCs w:val="22"/>
        </w:rPr>
      </w:pPr>
      <w:r w:rsidRPr="001F50D8">
        <w:rPr>
          <w:snapToGrid w:val="0"/>
          <w:sz w:val="22"/>
          <w:szCs w:val="22"/>
        </w:rPr>
        <w:t>- пункты 4, 5 постановления считать пунктами 2, 3 соответственно;</w:t>
      </w:r>
    </w:p>
    <w:p w14:paraId="6193A1CE" w14:textId="77777777" w:rsidR="001F50D8" w:rsidRPr="001F50D8" w:rsidRDefault="001F50D8" w:rsidP="001F50D8">
      <w:pPr>
        <w:widowControl/>
        <w:tabs>
          <w:tab w:val="left" w:pos="993"/>
        </w:tabs>
        <w:autoSpaceDE w:val="0"/>
        <w:autoSpaceDN w:val="0"/>
        <w:adjustRightInd w:val="0"/>
        <w:ind w:firstLine="709"/>
        <w:jc w:val="both"/>
        <w:rPr>
          <w:snapToGrid w:val="0"/>
          <w:sz w:val="22"/>
          <w:szCs w:val="22"/>
        </w:rPr>
      </w:pPr>
      <w:r w:rsidRPr="001F50D8">
        <w:rPr>
          <w:snapToGrid w:val="0"/>
          <w:sz w:val="22"/>
          <w:szCs w:val="22"/>
        </w:rPr>
        <w:t>- приложение 2 исключить.</w:t>
      </w:r>
    </w:p>
    <w:p w14:paraId="77B33FB6" w14:textId="77777777" w:rsidR="001F50D8" w:rsidRPr="001F50D8" w:rsidRDefault="001F50D8" w:rsidP="001F50D8">
      <w:pPr>
        <w:widowControl/>
        <w:tabs>
          <w:tab w:val="left" w:pos="993"/>
        </w:tabs>
        <w:autoSpaceDE w:val="0"/>
        <w:autoSpaceDN w:val="0"/>
        <w:adjustRightInd w:val="0"/>
        <w:ind w:firstLine="709"/>
        <w:jc w:val="both"/>
        <w:rPr>
          <w:snapToGrid w:val="0"/>
          <w:sz w:val="22"/>
          <w:szCs w:val="22"/>
        </w:rPr>
      </w:pPr>
      <w:r w:rsidRPr="001F50D8">
        <w:rPr>
          <w:snapToGrid w:val="0"/>
          <w:sz w:val="22"/>
          <w:szCs w:val="22"/>
        </w:rPr>
        <w:t>- приложение 1 изложить в новой редакции</w:t>
      </w:r>
      <w:r>
        <w:rPr>
          <w:snapToGrid w:val="0"/>
          <w:sz w:val="22"/>
          <w:szCs w:val="22"/>
        </w:rPr>
        <w:t>:</w:t>
      </w:r>
    </w:p>
    <w:p w14:paraId="32A02E31" w14:textId="77777777" w:rsidR="001F50D8" w:rsidRDefault="001F50D8" w:rsidP="00A42E10">
      <w:pPr>
        <w:pStyle w:val="a4"/>
        <w:tabs>
          <w:tab w:val="left" w:pos="709"/>
          <w:tab w:val="left" w:pos="1276"/>
        </w:tabs>
        <w:ind w:left="1069"/>
        <w:jc w:val="both"/>
        <w:rPr>
          <w:snapToGrid w:val="0"/>
          <w:color w:val="FF0000"/>
          <w:sz w:val="22"/>
          <w:szCs w:val="22"/>
        </w:rPr>
      </w:pPr>
    </w:p>
    <w:p w14:paraId="221BF0A0" w14:textId="77777777" w:rsidR="00457D3D" w:rsidRDefault="00457D3D" w:rsidP="00267604">
      <w:pPr>
        <w:widowControl/>
        <w:autoSpaceDE w:val="0"/>
        <w:autoSpaceDN w:val="0"/>
        <w:adjustRightInd w:val="0"/>
        <w:jc w:val="right"/>
        <w:rPr>
          <w:sz w:val="22"/>
          <w:szCs w:val="22"/>
        </w:rPr>
      </w:pPr>
    </w:p>
    <w:p w14:paraId="6194AAFF" w14:textId="77777777" w:rsidR="00457D3D" w:rsidRDefault="00457D3D" w:rsidP="00267604">
      <w:pPr>
        <w:widowControl/>
        <w:autoSpaceDE w:val="0"/>
        <w:autoSpaceDN w:val="0"/>
        <w:adjustRightInd w:val="0"/>
        <w:jc w:val="right"/>
        <w:rPr>
          <w:sz w:val="22"/>
          <w:szCs w:val="22"/>
        </w:rPr>
      </w:pPr>
    </w:p>
    <w:p w14:paraId="55C4BFE3" w14:textId="462AA549" w:rsidR="00267604" w:rsidRPr="00267604" w:rsidRDefault="00267604" w:rsidP="00267604">
      <w:pPr>
        <w:widowControl/>
        <w:autoSpaceDE w:val="0"/>
        <w:autoSpaceDN w:val="0"/>
        <w:adjustRightInd w:val="0"/>
        <w:jc w:val="right"/>
        <w:rPr>
          <w:sz w:val="22"/>
          <w:szCs w:val="22"/>
        </w:rPr>
      </w:pPr>
      <w:r w:rsidRPr="00267604">
        <w:rPr>
          <w:sz w:val="22"/>
          <w:szCs w:val="22"/>
        </w:rPr>
        <w:lastRenderedPageBreak/>
        <w:t xml:space="preserve">Приложение 1 к </w:t>
      </w:r>
      <w:r w:rsidR="00457D3D" w:rsidRPr="00267604">
        <w:rPr>
          <w:sz w:val="22"/>
          <w:szCs w:val="22"/>
        </w:rPr>
        <w:t>постановлению Департамента</w:t>
      </w:r>
      <w:r w:rsidRPr="00267604">
        <w:rPr>
          <w:sz w:val="22"/>
          <w:szCs w:val="22"/>
        </w:rPr>
        <w:t xml:space="preserve"> энергетики и тарифов</w:t>
      </w:r>
    </w:p>
    <w:p w14:paraId="780255AE" w14:textId="77777777" w:rsidR="00267604" w:rsidRPr="00267604" w:rsidRDefault="00267604" w:rsidP="00267604">
      <w:pPr>
        <w:widowControl/>
        <w:autoSpaceDE w:val="0"/>
        <w:autoSpaceDN w:val="0"/>
        <w:adjustRightInd w:val="0"/>
        <w:jc w:val="right"/>
        <w:rPr>
          <w:sz w:val="22"/>
          <w:szCs w:val="22"/>
        </w:rPr>
      </w:pPr>
      <w:r w:rsidRPr="00267604">
        <w:rPr>
          <w:sz w:val="22"/>
          <w:szCs w:val="22"/>
        </w:rPr>
        <w:t xml:space="preserve"> Ивановской области от 20.10.2023 № 40-т/8</w:t>
      </w:r>
    </w:p>
    <w:tbl>
      <w:tblPr>
        <w:tblW w:w="104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552"/>
        <w:gridCol w:w="1276"/>
        <w:gridCol w:w="567"/>
        <w:gridCol w:w="1134"/>
        <w:gridCol w:w="1134"/>
        <w:gridCol w:w="708"/>
        <w:gridCol w:w="709"/>
        <w:gridCol w:w="709"/>
        <w:gridCol w:w="621"/>
        <w:gridCol w:w="709"/>
      </w:tblGrid>
      <w:tr w:rsidR="001F50D8" w:rsidRPr="00CF1FE1" w14:paraId="62BA49DA" w14:textId="77777777" w:rsidTr="001F50D8">
        <w:trPr>
          <w:trHeight w:val="60"/>
        </w:trPr>
        <w:tc>
          <w:tcPr>
            <w:tcW w:w="323" w:type="dxa"/>
            <w:vMerge w:val="restart"/>
            <w:shd w:val="clear" w:color="auto" w:fill="auto"/>
            <w:vAlign w:val="center"/>
            <w:hideMark/>
          </w:tcPr>
          <w:p w14:paraId="4618D80E" w14:textId="77777777" w:rsidR="001F50D8" w:rsidRPr="00CF1FE1" w:rsidRDefault="001F50D8" w:rsidP="001F50D8">
            <w:pPr>
              <w:widowControl/>
              <w:jc w:val="center"/>
            </w:pPr>
            <w:r w:rsidRPr="00CF1FE1">
              <w:t>№ п/п</w:t>
            </w:r>
          </w:p>
        </w:tc>
        <w:tc>
          <w:tcPr>
            <w:tcW w:w="2552" w:type="dxa"/>
            <w:vMerge w:val="restart"/>
            <w:shd w:val="clear" w:color="auto" w:fill="auto"/>
            <w:vAlign w:val="center"/>
            <w:hideMark/>
          </w:tcPr>
          <w:p w14:paraId="42256B26" w14:textId="77777777" w:rsidR="001F50D8" w:rsidRPr="00CF1FE1" w:rsidRDefault="001F50D8" w:rsidP="001F50D8">
            <w:pPr>
              <w:widowControl/>
              <w:jc w:val="center"/>
            </w:pPr>
            <w:r w:rsidRPr="00CF1FE1">
              <w:t>Наименование регулируемой организации</w:t>
            </w:r>
          </w:p>
        </w:tc>
        <w:tc>
          <w:tcPr>
            <w:tcW w:w="1276" w:type="dxa"/>
            <w:vMerge w:val="restart"/>
            <w:shd w:val="clear" w:color="auto" w:fill="auto"/>
            <w:noWrap/>
            <w:vAlign w:val="center"/>
            <w:hideMark/>
          </w:tcPr>
          <w:p w14:paraId="308C7762" w14:textId="77777777" w:rsidR="001F50D8" w:rsidRPr="00CF1FE1" w:rsidRDefault="001F50D8" w:rsidP="001F50D8">
            <w:pPr>
              <w:widowControl/>
              <w:jc w:val="center"/>
            </w:pPr>
            <w:r w:rsidRPr="00CF1FE1">
              <w:t>Вид тарифа</w:t>
            </w:r>
          </w:p>
        </w:tc>
        <w:tc>
          <w:tcPr>
            <w:tcW w:w="567" w:type="dxa"/>
            <w:vMerge w:val="restart"/>
            <w:shd w:val="clear" w:color="auto" w:fill="auto"/>
            <w:noWrap/>
            <w:vAlign w:val="center"/>
            <w:hideMark/>
          </w:tcPr>
          <w:p w14:paraId="17CCB7A1" w14:textId="77777777" w:rsidR="001F50D8" w:rsidRPr="00CF1FE1" w:rsidRDefault="001F50D8" w:rsidP="001F50D8">
            <w:pPr>
              <w:widowControl/>
              <w:jc w:val="center"/>
            </w:pPr>
            <w:r w:rsidRPr="00CF1FE1">
              <w:t>Год</w:t>
            </w:r>
          </w:p>
        </w:tc>
        <w:tc>
          <w:tcPr>
            <w:tcW w:w="2268" w:type="dxa"/>
            <w:gridSpan w:val="2"/>
            <w:vMerge w:val="restart"/>
            <w:shd w:val="clear" w:color="auto" w:fill="auto"/>
            <w:noWrap/>
            <w:vAlign w:val="center"/>
            <w:hideMark/>
          </w:tcPr>
          <w:p w14:paraId="23AD6AD7" w14:textId="77777777" w:rsidR="001F50D8" w:rsidRPr="00CF1FE1" w:rsidRDefault="001F50D8" w:rsidP="001F50D8">
            <w:pPr>
              <w:widowControl/>
              <w:jc w:val="center"/>
            </w:pPr>
            <w:r w:rsidRPr="00CF1FE1">
              <w:t>Вода</w:t>
            </w:r>
          </w:p>
        </w:tc>
        <w:tc>
          <w:tcPr>
            <w:tcW w:w="2747" w:type="dxa"/>
            <w:gridSpan w:val="4"/>
            <w:shd w:val="clear" w:color="auto" w:fill="auto"/>
            <w:noWrap/>
            <w:vAlign w:val="center"/>
            <w:hideMark/>
          </w:tcPr>
          <w:p w14:paraId="4EE87B4B" w14:textId="77777777" w:rsidR="001F50D8" w:rsidRPr="00CF1FE1" w:rsidRDefault="001F50D8" w:rsidP="001F50D8">
            <w:pPr>
              <w:widowControl/>
              <w:jc w:val="center"/>
            </w:pPr>
            <w:r w:rsidRPr="00CF1FE1">
              <w:t>Отборный пар давлением</w:t>
            </w:r>
          </w:p>
        </w:tc>
        <w:tc>
          <w:tcPr>
            <w:tcW w:w="709" w:type="dxa"/>
            <w:vMerge w:val="restart"/>
            <w:shd w:val="clear" w:color="auto" w:fill="auto"/>
            <w:vAlign w:val="center"/>
            <w:hideMark/>
          </w:tcPr>
          <w:p w14:paraId="47CEC722" w14:textId="77777777" w:rsidR="001F50D8" w:rsidRPr="00CF1FE1" w:rsidRDefault="001F50D8" w:rsidP="001F50D8">
            <w:pPr>
              <w:widowControl/>
              <w:jc w:val="center"/>
            </w:pPr>
            <w:r w:rsidRPr="00CF1FE1">
              <w:t>Острый и редуцированный пар</w:t>
            </w:r>
          </w:p>
        </w:tc>
      </w:tr>
      <w:tr w:rsidR="001F50D8" w:rsidRPr="00CF1FE1" w14:paraId="63248042" w14:textId="77777777" w:rsidTr="001F50D8">
        <w:trPr>
          <w:trHeight w:val="464"/>
        </w:trPr>
        <w:tc>
          <w:tcPr>
            <w:tcW w:w="323" w:type="dxa"/>
            <w:vMerge/>
            <w:shd w:val="clear" w:color="auto" w:fill="auto"/>
            <w:noWrap/>
            <w:vAlign w:val="center"/>
            <w:hideMark/>
          </w:tcPr>
          <w:p w14:paraId="1FB01C9E" w14:textId="77777777" w:rsidR="001F50D8" w:rsidRPr="00CF1FE1" w:rsidRDefault="001F50D8" w:rsidP="001F50D8">
            <w:pPr>
              <w:widowControl/>
              <w:jc w:val="center"/>
            </w:pPr>
          </w:p>
        </w:tc>
        <w:tc>
          <w:tcPr>
            <w:tcW w:w="2552" w:type="dxa"/>
            <w:vMerge/>
            <w:shd w:val="clear" w:color="auto" w:fill="auto"/>
            <w:vAlign w:val="center"/>
            <w:hideMark/>
          </w:tcPr>
          <w:p w14:paraId="4246ACDE" w14:textId="77777777" w:rsidR="001F50D8" w:rsidRPr="00CF1FE1" w:rsidRDefault="001F50D8" w:rsidP="001F50D8">
            <w:pPr>
              <w:widowControl/>
            </w:pPr>
          </w:p>
        </w:tc>
        <w:tc>
          <w:tcPr>
            <w:tcW w:w="1276" w:type="dxa"/>
            <w:vMerge/>
            <w:shd w:val="clear" w:color="auto" w:fill="auto"/>
            <w:noWrap/>
            <w:vAlign w:val="center"/>
            <w:hideMark/>
          </w:tcPr>
          <w:p w14:paraId="2C62A7D4" w14:textId="77777777" w:rsidR="001F50D8" w:rsidRPr="00CF1FE1" w:rsidRDefault="001F50D8" w:rsidP="001F50D8">
            <w:pPr>
              <w:widowControl/>
              <w:jc w:val="center"/>
            </w:pPr>
          </w:p>
        </w:tc>
        <w:tc>
          <w:tcPr>
            <w:tcW w:w="567" w:type="dxa"/>
            <w:vMerge/>
            <w:shd w:val="clear" w:color="auto" w:fill="auto"/>
            <w:noWrap/>
            <w:vAlign w:val="center"/>
            <w:hideMark/>
          </w:tcPr>
          <w:p w14:paraId="5FCD280F" w14:textId="77777777" w:rsidR="001F50D8" w:rsidRPr="00CF1FE1" w:rsidRDefault="001F50D8" w:rsidP="001F50D8">
            <w:pPr>
              <w:widowControl/>
              <w:jc w:val="center"/>
            </w:pPr>
          </w:p>
        </w:tc>
        <w:tc>
          <w:tcPr>
            <w:tcW w:w="2268" w:type="dxa"/>
            <w:gridSpan w:val="2"/>
            <w:vMerge/>
            <w:shd w:val="clear" w:color="auto" w:fill="auto"/>
            <w:noWrap/>
            <w:vAlign w:val="center"/>
            <w:hideMark/>
          </w:tcPr>
          <w:p w14:paraId="5C86C28E" w14:textId="77777777" w:rsidR="001F50D8" w:rsidRPr="00CF1FE1" w:rsidRDefault="001F50D8" w:rsidP="001F50D8">
            <w:pPr>
              <w:widowControl/>
              <w:jc w:val="center"/>
            </w:pPr>
          </w:p>
        </w:tc>
        <w:tc>
          <w:tcPr>
            <w:tcW w:w="708" w:type="dxa"/>
            <w:vMerge w:val="restart"/>
            <w:shd w:val="clear" w:color="auto" w:fill="auto"/>
            <w:vAlign w:val="center"/>
            <w:hideMark/>
          </w:tcPr>
          <w:p w14:paraId="38E2AC22" w14:textId="77777777" w:rsidR="001F50D8" w:rsidRPr="00CF1FE1" w:rsidRDefault="001F50D8" w:rsidP="001F50D8">
            <w:pPr>
              <w:widowControl/>
              <w:jc w:val="center"/>
            </w:pPr>
            <w:r w:rsidRPr="00CF1FE1">
              <w:t>от 1,2 до 2,5 кг/</w:t>
            </w:r>
          </w:p>
          <w:p w14:paraId="6AF2796D" w14:textId="77777777" w:rsidR="001F50D8" w:rsidRPr="00CF1FE1" w:rsidRDefault="001F50D8" w:rsidP="001F50D8">
            <w:pPr>
              <w:widowControl/>
              <w:jc w:val="center"/>
            </w:pPr>
            <w:r w:rsidRPr="00CF1FE1">
              <w:t>см</w:t>
            </w:r>
            <w:r w:rsidRPr="00CF1FE1">
              <w:rPr>
                <w:vertAlign w:val="superscript"/>
              </w:rPr>
              <w:t>2</w:t>
            </w:r>
          </w:p>
        </w:tc>
        <w:tc>
          <w:tcPr>
            <w:tcW w:w="709" w:type="dxa"/>
            <w:vMerge w:val="restart"/>
            <w:vAlign w:val="center"/>
          </w:tcPr>
          <w:p w14:paraId="73294C12" w14:textId="77777777" w:rsidR="001F50D8" w:rsidRPr="00CF1FE1" w:rsidRDefault="001F50D8" w:rsidP="001F50D8">
            <w:pPr>
              <w:widowControl/>
              <w:jc w:val="center"/>
            </w:pPr>
            <w:r w:rsidRPr="00CF1FE1">
              <w:t>от 2,5 до 7,0 кг/см</w:t>
            </w:r>
            <w:r w:rsidRPr="00CF1FE1">
              <w:rPr>
                <w:vertAlign w:val="superscript"/>
              </w:rPr>
              <w:t>2</w:t>
            </w:r>
          </w:p>
        </w:tc>
        <w:tc>
          <w:tcPr>
            <w:tcW w:w="709" w:type="dxa"/>
            <w:vMerge w:val="restart"/>
            <w:vAlign w:val="center"/>
          </w:tcPr>
          <w:p w14:paraId="125849F3" w14:textId="77777777" w:rsidR="001F50D8" w:rsidRPr="00CF1FE1" w:rsidRDefault="001F50D8" w:rsidP="001F50D8">
            <w:pPr>
              <w:widowControl/>
              <w:jc w:val="center"/>
            </w:pPr>
            <w:r w:rsidRPr="00CF1FE1">
              <w:t>от 7,0 до 13,0 кг/</w:t>
            </w:r>
          </w:p>
          <w:p w14:paraId="6019A90C" w14:textId="77777777" w:rsidR="001F50D8" w:rsidRPr="00CF1FE1" w:rsidRDefault="001F50D8" w:rsidP="001F50D8">
            <w:pPr>
              <w:widowControl/>
              <w:jc w:val="center"/>
            </w:pPr>
            <w:r w:rsidRPr="00CF1FE1">
              <w:t>см</w:t>
            </w:r>
            <w:r w:rsidRPr="00CF1FE1">
              <w:rPr>
                <w:vertAlign w:val="superscript"/>
              </w:rPr>
              <w:t>2</w:t>
            </w:r>
          </w:p>
        </w:tc>
        <w:tc>
          <w:tcPr>
            <w:tcW w:w="621" w:type="dxa"/>
            <w:vMerge w:val="restart"/>
            <w:vAlign w:val="center"/>
          </w:tcPr>
          <w:p w14:paraId="53770CEC" w14:textId="77777777" w:rsidR="001F50D8" w:rsidRPr="00CF1FE1" w:rsidRDefault="001F50D8" w:rsidP="001F50D8">
            <w:pPr>
              <w:widowControl/>
              <w:ind w:right="-108" w:hanging="109"/>
              <w:jc w:val="center"/>
            </w:pPr>
            <w:r w:rsidRPr="00CF1FE1">
              <w:t>Свыше 13,0 кг/</w:t>
            </w:r>
          </w:p>
          <w:p w14:paraId="1937923A" w14:textId="77777777" w:rsidR="001F50D8" w:rsidRPr="00CF1FE1" w:rsidRDefault="001F50D8" w:rsidP="001F50D8">
            <w:pPr>
              <w:widowControl/>
              <w:ind w:right="-108"/>
              <w:jc w:val="center"/>
            </w:pPr>
            <w:r w:rsidRPr="00CF1FE1">
              <w:t>см</w:t>
            </w:r>
            <w:r w:rsidRPr="00CF1FE1">
              <w:rPr>
                <w:vertAlign w:val="superscript"/>
              </w:rPr>
              <w:t>2</w:t>
            </w:r>
          </w:p>
        </w:tc>
        <w:tc>
          <w:tcPr>
            <w:tcW w:w="709" w:type="dxa"/>
            <w:vMerge/>
            <w:shd w:val="clear" w:color="auto" w:fill="auto"/>
            <w:vAlign w:val="center"/>
            <w:hideMark/>
          </w:tcPr>
          <w:p w14:paraId="03F18268" w14:textId="77777777" w:rsidR="001F50D8" w:rsidRPr="00CF1FE1" w:rsidRDefault="001F50D8" w:rsidP="001F50D8">
            <w:pPr>
              <w:widowControl/>
              <w:jc w:val="center"/>
            </w:pPr>
          </w:p>
        </w:tc>
      </w:tr>
      <w:tr w:rsidR="001F50D8" w:rsidRPr="00CF1FE1" w14:paraId="063C7A2F" w14:textId="77777777" w:rsidTr="001F50D8">
        <w:trPr>
          <w:trHeight w:val="877"/>
        </w:trPr>
        <w:tc>
          <w:tcPr>
            <w:tcW w:w="323" w:type="dxa"/>
            <w:vMerge/>
            <w:shd w:val="clear" w:color="auto" w:fill="auto"/>
            <w:noWrap/>
            <w:vAlign w:val="center"/>
            <w:hideMark/>
          </w:tcPr>
          <w:p w14:paraId="0A5951D3" w14:textId="77777777" w:rsidR="001F50D8" w:rsidRPr="00CF1FE1" w:rsidRDefault="001F50D8" w:rsidP="001F50D8">
            <w:pPr>
              <w:widowControl/>
              <w:jc w:val="center"/>
            </w:pPr>
          </w:p>
        </w:tc>
        <w:tc>
          <w:tcPr>
            <w:tcW w:w="2552" w:type="dxa"/>
            <w:vMerge/>
            <w:shd w:val="clear" w:color="auto" w:fill="auto"/>
            <w:vAlign w:val="center"/>
            <w:hideMark/>
          </w:tcPr>
          <w:p w14:paraId="1FA4CA12" w14:textId="77777777" w:rsidR="001F50D8" w:rsidRPr="00CF1FE1" w:rsidRDefault="001F50D8" w:rsidP="001F50D8">
            <w:pPr>
              <w:widowControl/>
            </w:pPr>
          </w:p>
        </w:tc>
        <w:tc>
          <w:tcPr>
            <w:tcW w:w="1276" w:type="dxa"/>
            <w:vMerge/>
            <w:shd w:val="clear" w:color="auto" w:fill="auto"/>
            <w:noWrap/>
            <w:vAlign w:val="center"/>
            <w:hideMark/>
          </w:tcPr>
          <w:p w14:paraId="0FE8D3C8" w14:textId="77777777" w:rsidR="001F50D8" w:rsidRPr="00CF1FE1" w:rsidRDefault="001F50D8" w:rsidP="001F50D8">
            <w:pPr>
              <w:widowControl/>
              <w:jc w:val="center"/>
            </w:pPr>
          </w:p>
        </w:tc>
        <w:tc>
          <w:tcPr>
            <w:tcW w:w="567" w:type="dxa"/>
            <w:vMerge/>
            <w:shd w:val="clear" w:color="auto" w:fill="auto"/>
            <w:noWrap/>
            <w:vAlign w:val="center"/>
            <w:hideMark/>
          </w:tcPr>
          <w:p w14:paraId="72115ED1" w14:textId="77777777" w:rsidR="001F50D8" w:rsidRPr="00CF1FE1" w:rsidRDefault="001F50D8" w:rsidP="001F50D8">
            <w:pPr>
              <w:widowControl/>
              <w:jc w:val="center"/>
            </w:pPr>
          </w:p>
        </w:tc>
        <w:tc>
          <w:tcPr>
            <w:tcW w:w="1134" w:type="dxa"/>
            <w:shd w:val="clear" w:color="auto" w:fill="auto"/>
            <w:noWrap/>
            <w:vAlign w:val="center"/>
          </w:tcPr>
          <w:p w14:paraId="1F6F7CDA" w14:textId="77777777" w:rsidR="001F50D8" w:rsidRPr="00AB7DB8" w:rsidRDefault="001F50D8" w:rsidP="001F50D8">
            <w:pPr>
              <w:widowControl/>
              <w:jc w:val="center"/>
              <w:rPr>
                <w:sz w:val="22"/>
                <w:szCs w:val="22"/>
              </w:rPr>
            </w:pPr>
            <w:r w:rsidRPr="00AB7DB8">
              <w:rPr>
                <w:sz w:val="22"/>
                <w:szCs w:val="22"/>
              </w:rPr>
              <w:t>1 полугодие</w:t>
            </w:r>
          </w:p>
        </w:tc>
        <w:tc>
          <w:tcPr>
            <w:tcW w:w="1134" w:type="dxa"/>
            <w:shd w:val="clear" w:color="auto" w:fill="auto"/>
            <w:vAlign w:val="center"/>
          </w:tcPr>
          <w:p w14:paraId="131573AA" w14:textId="77777777" w:rsidR="001F50D8" w:rsidRDefault="001F50D8" w:rsidP="001F50D8">
            <w:pPr>
              <w:widowControl/>
              <w:jc w:val="center"/>
              <w:rPr>
                <w:sz w:val="22"/>
                <w:szCs w:val="22"/>
              </w:rPr>
            </w:pPr>
            <w:r w:rsidRPr="00AB7DB8">
              <w:rPr>
                <w:sz w:val="22"/>
                <w:szCs w:val="22"/>
              </w:rPr>
              <w:t xml:space="preserve">2 </w:t>
            </w:r>
          </w:p>
          <w:p w14:paraId="39030AA3" w14:textId="77777777" w:rsidR="001F50D8" w:rsidRPr="00AB7DB8" w:rsidRDefault="001F50D8" w:rsidP="001F50D8">
            <w:pPr>
              <w:widowControl/>
              <w:jc w:val="center"/>
              <w:rPr>
                <w:sz w:val="22"/>
                <w:szCs w:val="22"/>
              </w:rPr>
            </w:pPr>
            <w:r w:rsidRPr="00AB7DB8">
              <w:rPr>
                <w:sz w:val="22"/>
                <w:szCs w:val="22"/>
              </w:rPr>
              <w:t>полугодие</w:t>
            </w:r>
          </w:p>
        </w:tc>
        <w:tc>
          <w:tcPr>
            <w:tcW w:w="708" w:type="dxa"/>
            <w:vMerge/>
            <w:shd w:val="clear" w:color="auto" w:fill="auto"/>
            <w:vAlign w:val="center"/>
            <w:hideMark/>
          </w:tcPr>
          <w:p w14:paraId="44BBECCD" w14:textId="77777777" w:rsidR="001F50D8" w:rsidRPr="00CF1FE1" w:rsidRDefault="001F50D8" w:rsidP="001F50D8">
            <w:pPr>
              <w:widowControl/>
              <w:jc w:val="center"/>
            </w:pPr>
          </w:p>
        </w:tc>
        <w:tc>
          <w:tcPr>
            <w:tcW w:w="709" w:type="dxa"/>
            <w:vMerge/>
            <w:vAlign w:val="center"/>
          </w:tcPr>
          <w:p w14:paraId="7878494A" w14:textId="77777777" w:rsidR="001F50D8" w:rsidRPr="00CF1FE1" w:rsidRDefault="001F50D8" w:rsidP="001F50D8">
            <w:pPr>
              <w:widowControl/>
              <w:jc w:val="center"/>
            </w:pPr>
          </w:p>
        </w:tc>
        <w:tc>
          <w:tcPr>
            <w:tcW w:w="709" w:type="dxa"/>
            <w:vMerge/>
            <w:vAlign w:val="center"/>
          </w:tcPr>
          <w:p w14:paraId="39A08D66" w14:textId="77777777" w:rsidR="001F50D8" w:rsidRPr="00CF1FE1" w:rsidRDefault="001F50D8" w:rsidP="001F50D8">
            <w:pPr>
              <w:widowControl/>
              <w:jc w:val="center"/>
            </w:pPr>
          </w:p>
        </w:tc>
        <w:tc>
          <w:tcPr>
            <w:tcW w:w="621" w:type="dxa"/>
            <w:vMerge/>
            <w:vAlign w:val="center"/>
          </w:tcPr>
          <w:p w14:paraId="5F5D6316" w14:textId="77777777" w:rsidR="001F50D8" w:rsidRPr="00CF1FE1" w:rsidRDefault="001F50D8" w:rsidP="001F50D8">
            <w:pPr>
              <w:widowControl/>
              <w:ind w:right="-108" w:hanging="109"/>
              <w:jc w:val="center"/>
            </w:pPr>
          </w:p>
        </w:tc>
        <w:tc>
          <w:tcPr>
            <w:tcW w:w="709" w:type="dxa"/>
            <w:vMerge/>
            <w:shd w:val="clear" w:color="auto" w:fill="auto"/>
            <w:vAlign w:val="center"/>
            <w:hideMark/>
          </w:tcPr>
          <w:p w14:paraId="1CAF2573" w14:textId="77777777" w:rsidR="001F50D8" w:rsidRPr="00CF1FE1" w:rsidRDefault="001F50D8" w:rsidP="001F50D8">
            <w:pPr>
              <w:widowControl/>
              <w:jc w:val="center"/>
            </w:pPr>
          </w:p>
        </w:tc>
      </w:tr>
      <w:tr w:rsidR="001F50D8" w:rsidRPr="00CF1FE1" w14:paraId="6EF63B13" w14:textId="77777777" w:rsidTr="001F50D8">
        <w:trPr>
          <w:trHeight w:val="300"/>
        </w:trPr>
        <w:tc>
          <w:tcPr>
            <w:tcW w:w="10442" w:type="dxa"/>
            <w:gridSpan w:val="11"/>
            <w:shd w:val="clear" w:color="auto" w:fill="auto"/>
            <w:noWrap/>
            <w:vAlign w:val="center"/>
            <w:hideMark/>
          </w:tcPr>
          <w:p w14:paraId="5928028A" w14:textId="77777777" w:rsidR="001F50D8" w:rsidRPr="00CF1FE1" w:rsidRDefault="001F50D8" w:rsidP="001F50D8">
            <w:pPr>
              <w:widowControl/>
              <w:jc w:val="center"/>
            </w:pPr>
            <w:r w:rsidRPr="00CF1FE1">
              <w:t>Для потребителей, в случае отсутствия дифференциации тарифов по схеме подключения</w:t>
            </w:r>
          </w:p>
        </w:tc>
      </w:tr>
      <w:tr w:rsidR="001F50D8" w:rsidRPr="00CF1FE1" w14:paraId="5DFB60AE" w14:textId="77777777" w:rsidTr="001F50D8">
        <w:trPr>
          <w:trHeight w:val="397"/>
        </w:trPr>
        <w:tc>
          <w:tcPr>
            <w:tcW w:w="323" w:type="dxa"/>
            <w:vMerge w:val="restart"/>
            <w:shd w:val="clear" w:color="auto" w:fill="auto"/>
            <w:noWrap/>
            <w:vAlign w:val="center"/>
            <w:hideMark/>
          </w:tcPr>
          <w:p w14:paraId="77454B06" w14:textId="77777777" w:rsidR="001F50D8" w:rsidRPr="00CF1FE1" w:rsidRDefault="001F50D8" w:rsidP="001F50D8">
            <w:pPr>
              <w:jc w:val="center"/>
            </w:pPr>
            <w:r w:rsidRPr="00CF1FE1">
              <w:t>1.</w:t>
            </w:r>
          </w:p>
        </w:tc>
        <w:tc>
          <w:tcPr>
            <w:tcW w:w="2552" w:type="dxa"/>
            <w:vMerge w:val="restart"/>
            <w:shd w:val="clear" w:color="auto" w:fill="auto"/>
            <w:vAlign w:val="center"/>
            <w:hideMark/>
          </w:tcPr>
          <w:p w14:paraId="385C2096" w14:textId="77777777" w:rsidR="001F50D8" w:rsidRPr="00CF1FE1" w:rsidRDefault="001F50D8" w:rsidP="001F50D8">
            <w:pPr>
              <w:widowControl/>
            </w:pPr>
            <w:r w:rsidRPr="00460335">
              <w:t xml:space="preserve">ООО «КЭС-Тейково» (в системах теплоснабжения с. Новое </w:t>
            </w:r>
            <w:proofErr w:type="spellStart"/>
            <w:r w:rsidRPr="00460335">
              <w:t>Леушино</w:t>
            </w:r>
            <w:proofErr w:type="spellEnd"/>
            <w:r w:rsidRPr="00460335">
              <w:t xml:space="preserve"> Тейковского муниципального района)</w:t>
            </w:r>
          </w:p>
        </w:tc>
        <w:tc>
          <w:tcPr>
            <w:tcW w:w="1276" w:type="dxa"/>
            <w:vMerge w:val="restart"/>
            <w:shd w:val="clear" w:color="auto" w:fill="auto"/>
            <w:vAlign w:val="center"/>
            <w:hideMark/>
          </w:tcPr>
          <w:p w14:paraId="415AFAA0" w14:textId="77777777" w:rsidR="001F50D8" w:rsidRPr="00CF1FE1" w:rsidRDefault="001F50D8" w:rsidP="001F50D8">
            <w:pPr>
              <w:widowControl/>
              <w:jc w:val="center"/>
            </w:pPr>
            <w:proofErr w:type="spellStart"/>
            <w:r w:rsidRPr="00CF1FE1">
              <w:t>Одноставочныйруб</w:t>
            </w:r>
            <w:proofErr w:type="spellEnd"/>
            <w:r w:rsidRPr="00CF1FE1">
              <w:t>./Гкал, НДС не облагается</w:t>
            </w:r>
          </w:p>
        </w:tc>
        <w:tc>
          <w:tcPr>
            <w:tcW w:w="567" w:type="dxa"/>
            <w:shd w:val="clear" w:color="auto" w:fill="auto"/>
            <w:noWrap/>
            <w:vAlign w:val="center"/>
            <w:hideMark/>
          </w:tcPr>
          <w:p w14:paraId="5A4DA7B0" w14:textId="77777777" w:rsidR="001F50D8" w:rsidRPr="00CF1FE1" w:rsidRDefault="001F50D8" w:rsidP="001F50D8">
            <w:pPr>
              <w:jc w:val="center"/>
            </w:pPr>
            <w:r>
              <w:t>2023</w:t>
            </w:r>
          </w:p>
        </w:tc>
        <w:tc>
          <w:tcPr>
            <w:tcW w:w="2268" w:type="dxa"/>
            <w:gridSpan w:val="2"/>
            <w:shd w:val="clear" w:color="auto" w:fill="auto"/>
            <w:noWrap/>
            <w:vAlign w:val="center"/>
          </w:tcPr>
          <w:p w14:paraId="7026E36D" w14:textId="77777777" w:rsidR="001F50D8" w:rsidRPr="005A1D63" w:rsidRDefault="001F50D8" w:rsidP="001F50D8">
            <w:pPr>
              <w:jc w:val="center"/>
            </w:pPr>
            <w:r>
              <w:t>2 512,76 *</w:t>
            </w:r>
          </w:p>
        </w:tc>
        <w:tc>
          <w:tcPr>
            <w:tcW w:w="708" w:type="dxa"/>
            <w:shd w:val="clear" w:color="auto" w:fill="auto"/>
            <w:noWrap/>
            <w:vAlign w:val="center"/>
            <w:hideMark/>
          </w:tcPr>
          <w:p w14:paraId="1EEFBA4C" w14:textId="77777777" w:rsidR="001F50D8" w:rsidRPr="009C76CA" w:rsidRDefault="001F50D8" w:rsidP="001F50D8">
            <w:pPr>
              <w:widowControl/>
              <w:jc w:val="center"/>
              <w:rPr>
                <w:sz w:val="22"/>
              </w:rPr>
            </w:pPr>
            <w:r w:rsidRPr="009C76CA">
              <w:rPr>
                <w:sz w:val="22"/>
              </w:rPr>
              <w:t>-</w:t>
            </w:r>
          </w:p>
        </w:tc>
        <w:tc>
          <w:tcPr>
            <w:tcW w:w="709" w:type="dxa"/>
            <w:vAlign w:val="center"/>
          </w:tcPr>
          <w:p w14:paraId="6DCAA616" w14:textId="77777777" w:rsidR="001F50D8" w:rsidRPr="009C76CA" w:rsidRDefault="001F50D8" w:rsidP="001F50D8">
            <w:pPr>
              <w:widowControl/>
              <w:jc w:val="center"/>
              <w:rPr>
                <w:sz w:val="22"/>
              </w:rPr>
            </w:pPr>
            <w:r w:rsidRPr="009C76CA">
              <w:rPr>
                <w:sz w:val="22"/>
              </w:rPr>
              <w:t>-</w:t>
            </w:r>
          </w:p>
        </w:tc>
        <w:tc>
          <w:tcPr>
            <w:tcW w:w="709" w:type="dxa"/>
            <w:vAlign w:val="center"/>
          </w:tcPr>
          <w:p w14:paraId="125287D7" w14:textId="77777777" w:rsidR="001F50D8" w:rsidRPr="009C76CA" w:rsidRDefault="001F50D8" w:rsidP="001F50D8">
            <w:pPr>
              <w:widowControl/>
              <w:jc w:val="center"/>
              <w:rPr>
                <w:sz w:val="22"/>
              </w:rPr>
            </w:pPr>
            <w:r w:rsidRPr="009C76CA">
              <w:rPr>
                <w:sz w:val="22"/>
              </w:rPr>
              <w:t>-</w:t>
            </w:r>
          </w:p>
        </w:tc>
        <w:tc>
          <w:tcPr>
            <w:tcW w:w="621" w:type="dxa"/>
            <w:vAlign w:val="center"/>
          </w:tcPr>
          <w:p w14:paraId="033201AD" w14:textId="77777777" w:rsidR="001F50D8" w:rsidRPr="009C76CA" w:rsidRDefault="001F50D8" w:rsidP="001F50D8">
            <w:pPr>
              <w:widowControl/>
              <w:jc w:val="center"/>
              <w:rPr>
                <w:sz w:val="22"/>
              </w:rPr>
            </w:pPr>
            <w:r w:rsidRPr="009C76CA">
              <w:rPr>
                <w:sz w:val="22"/>
              </w:rPr>
              <w:t>-</w:t>
            </w:r>
          </w:p>
        </w:tc>
        <w:tc>
          <w:tcPr>
            <w:tcW w:w="709" w:type="dxa"/>
            <w:shd w:val="clear" w:color="auto" w:fill="auto"/>
            <w:noWrap/>
            <w:vAlign w:val="center"/>
            <w:hideMark/>
          </w:tcPr>
          <w:p w14:paraId="3076F0A9" w14:textId="77777777" w:rsidR="001F50D8" w:rsidRPr="009C76CA" w:rsidRDefault="001F50D8" w:rsidP="001F50D8">
            <w:pPr>
              <w:widowControl/>
              <w:jc w:val="center"/>
              <w:rPr>
                <w:sz w:val="22"/>
              </w:rPr>
            </w:pPr>
            <w:r w:rsidRPr="009C76CA">
              <w:rPr>
                <w:sz w:val="22"/>
              </w:rPr>
              <w:t>-</w:t>
            </w:r>
          </w:p>
        </w:tc>
      </w:tr>
      <w:tr w:rsidR="001F50D8" w:rsidRPr="00CF1FE1" w14:paraId="098551CC" w14:textId="77777777" w:rsidTr="001F50D8">
        <w:trPr>
          <w:trHeight w:val="397"/>
        </w:trPr>
        <w:tc>
          <w:tcPr>
            <w:tcW w:w="323" w:type="dxa"/>
            <w:vMerge/>
            <w:shd w:val="clear" w:color="auto" w:fill="auto"/>
            <w:noWrap/>
            <w:vAlign w:val="center"/>
          </w:tcPr>
          <w:p w14:paraId="0FB8E987" w14:textId="77777777" w:rsidR="001F50D8" w:rsidRPr="00CF1FE1" w:rsidRDefault="001F50D8" w:rsidP="001F50D8">
            <w:pPr>
              <w:jc w:val="center"/>
            </w:pPr>
          </w:p>
        </w:tc>
        <w:tc>
          <w:tcPr>
            <w:tcW w:w="2552" w:type="dxa"/>
            <w:vMerge/>
            <w:shd w:val="clear" w:color="auto" w:fill="auto"/>
            <w:vAlign w:val="center"/>
          </w:tcPr>
          <w:p w14:paraId="43E38C40" w14:textId="77777777" w:rsidR="001F50D8" w:rsidRPr="00CF1FE1" w:rsidRDefault="001F50D8" w:rsidP="001F50D8">
            <w:pPr>
              <w:widowControl/>
            </w:pPr>
          </w:p>
        </w:tc>
        <w:tc>
          <w:tcPr>
            <w:tcW w:w="1276" w:type="dxa"/>
            <w:vMerge/>
            <w:shd w:val="clear" w:color="auto" w:fill="auto"/>
            <w:vAlign w:val="center"/>
          </w:tcPr>
          <w:p w14:paraId="0B885389" w14:textId="77777777" w:rsidR="001F50D8" w:rsidRPr="00CF1FE1" w:rsidRDefault="001F50D8" w:rsidP="001F50D8">
            <w:pPr>
              <w:widowControl/>
              <w:jc w:val="center"/>
            </w:pPr>
          </w:p>
        </w:tc>
        <w:tc>
          <w:tcPr>
            <w:tcW w:w="567" w:type="dxa"/>
            <w:shd w:val="clear" w:color="auto" w:fill="auto"/>
            <w:noWrap/>
            <w:vAlign w:val="center"/>
          </w:tcPr>
          <w:p w14:paraId="07F971E9" w14:textId="77777777" w:rsidR="001F50D8" w:rsidRPr="00CF1FE1" w:rsidRDefault="001F50D8" w:rsidP="001F50D8">
            <w:pPr>
              <w:jc w:val="center"/>
            </w:pPr>
            <w:r>
              <w:t>2024</w:t>
            </w:r>
          </w:p>
        </w:tc>
        <w:tc>
          <w:tcPr>
            <w:tcW w:w="1134" w:type="dxa"/>
            <w:shd w:val="clear" w:color="auto" w:fill="auto"/>
            <w:noWrap/>
            <w:vAlign w:val="center"/>
          </w:tcPr>
          <w:p w14:paraId="0793A189" w14:textId="77777777" w:rsidR="001F50D8" w:rsidRPr="00642790" w:rsidRDefault="001F50D8" w:rsidP="001F50D8">
            <w:pPr>
              <w:jc w:val="center"/>
            </w:pPr>
            <w:r w:rsidRPr="00642790">
              <w:t>2 512,76</w:t>
            </w:r>
          </w:p>
        </w:tc>
        <w:tc>
          <w:tcPr>
            <w:tcW w:w="1134" w:type="dxa"/>
            <w:shd w:val="clear" w:color="auto" w:fill="auto"/>
            <w:vAlign w:val="center"/>
          </w:tcPr>
          <w:p w14:paraId="45A8A67D" w14:textId="77777777" w:rsidR="001F50D8" w:rsidRPr="00642790" w:rsidRDefault="001F50D8" w:rsidP="001F50D8">
            <w:pPr>
              <w:jc w:val="center"/>
            </w:pPr>
            <w:r w:rsidRPr="00642790">
              <w:t>2 856,22</w:t>
            </w:r>
          </w:p>
        </w:tc>
        <w:tc>
          <w:tcPr>
            <w:tcW w:w="708" w:type="dxa"/>
            <w:shd w:val="clear" w:color="auto" w:fill="auto"/>
            <w:noWrap/>
            <w:vAlign w:val="center"/>
          </w:tcPr>
          <w:p w14:paraId="7207D935" w14:textId="77777777" w:rsidR="001F50D8" w:rsidRPr="009C76CA" w:rsidRDefault="001F50D8" w:rsidP="001F50D8">
            <w:pPr>
              <w:widowControl/>
              <w:jc w:val="center"/>
              <w:rPr>
                <w:sz w:val="22"/>
              </w:rPr>
            </w:pPr>
            <w:r w:rsidRPr="009C76CA">
              <w:rPr>
                <w:sz w:val="22"/>
              </w:rPr>
              <w:t>-</w:t>
            </w:r>
          </w:p>
        </w:tc>
        <w:tc>
          <w:tcPr>
            <w:tcW w:w="709" w:type="dxa"/>
            <w:vAlign w:val="center"/>
          </w:tcPr>
          <w:p w14:paraId="3224B141" w14:textId="77777777" w:rsidR="001F50D8" w:rsidRPr="009C76CA" w:rsidRDefault="001F50D8" w:rsidP="001F50D8">
            <w:pPr>
              <w:widowControl/>
              <w:jc w:val="center"/>
              <w:rPr>
                <w:sz w:val="22"/>
              </w:rPr>
            </w:pPr>
            <w:r w:rsidRPr="009C76CA">
              <w:rPr>
                <w:sz w:val="22"/>
              </w:rPr>
              <w:t>-</w:t>
            </w:r>
          </w:p>
        </w:tc>
        <w:tc>
          <w:tcPr>
            <w:tcW w:w="709" w:type="dxa"/>
            <w:vAlign w:val="center"/>
          </w:tcPr>
          <w:p w14:paraId="44B0CCC6" w14:textId="77777777" w:rsidR="001F50D8" w:rsidRPr="009C76CA" w:rsidRDefault="001F50D8" w:rsidP="001F50D8">
            <w:pPr>
              <w:widowControl/>
              <w:jc w:val="center"/>
              <w:rPr>
                <w:sz w:val="22"/>
              </w:rPr>
            </w:pPr>
            <w:r w:rsidRPr="009C76CA">
              <w:rPr>
                <w:sz w:val="22"/>
              </w:rPr>
              <w:t>-</w:t>
            </w:r>
          </w:p>
        </w:tc>
        <w:tc>
          <w:tcPr>
            <w:tcW w:w="621" w:type="dxa"/>
            <w:vAlign w:val="center"/>
          </w:tcPr>
          <w:p w14:paraId="4DACB0AE" w14:textId="77777777" w:rsidR="001F50D8" w:rsidRPr="009C76CA" w:rsidRDefault="001F50D8" w:rsidP="001F50D8">
            <w:pPr>
              <w:widowControl/>
              <w:jc w:val="center"/>
              <w:rPr>
                <w:sz w:val="22"/>
              </w:rPr>
            </w:pPr>
            <w:r w:rsidRPr="009C76CA">
              <w:rPr>
                <w:sz w:val="22"/>
              </w:rPr>
              <w:t>-</w:t>
            </w:r>
          </w:p>
        </w:tc>
        <w:tc>
          <w:tcPr>
            <w:tcW w:w="709" w:type="dxa"/>
            <w:shd w:val="clear" w:color="auto" w:fill="auto"/>
            <w:noWrap/>
            <w:vAlign w:val="center"/>
          </w:tcPr>
          <w:p w14:paraId="7502DA80" w14:textId="77777777" w:rsidR="001F50D8" w:rsidRPr="009C76CA" w:rsidRDefault="001F50D8" w:rsidP="001F50D8">
            <w:pPr>
              <w:widowControl/>
              <w:jc w:val="center"/>
              <w:rPr>
                <w:sz w:val="22"/>
              </w:rPr>
            </w:pPr>
            <w:r w:rsidRPr="009C76CA">
              <w:rPr>
                <w:sz w:val="22"/>
              </w:rPr>
              <w:t>-</w:t>
            </w:r>
          </w:p>
        </w:tc>
      </w:tr>
      <w:tr w:rsidR="001F50D8" w:rsidRPr="00CF1FE1" w14:paraId="2F53CA2C" w14:textId="77777777" w:rsidTr="001F50D8">
        <w:trPr>
          <w:trHeight w:val="397"/>
        </w:trPr>
        <w:tc>
          <w:tcPr>
            <w:tcW w:w="323" w:type="dxa"/>
            <w:vMerge/>
            <w:shd w:val="clear" w:color="auto" w:fill="auto"/>
            <w:noWrap/>
            <w:vAlign w:val="center"/>
          </w:tcPr>
          <w:p w14:paraId="5A9FA4CC" w14:textId="77777777" w:rsidR="001F50D8" w:rsidRPr="00CF1FE1" w:rsidRDefault="001F50D8" w:rsidP="001F50D8">
            <w:pPr>
              <w:jc w:val="center"/>
            </w:pPr>
          </w:p>
        </w:tc>
        <w:tc>
          <w:tcPr>
            <w:tcW w:w="2552" w:type="dxa"/>
            <w:vMerge/>
            <w:shd w:val="clear" w:color="auto" w:fill="auto"/>
            <w:vAlign w:val="center"/>
          </w:tcPr>
          <w:p w14:paraId="39820DF6" w14:textId="77777777" w:rsidR="001F50D8" w:rsidRPr="00CF1FE1" w:rsidRDefault="001F50D8" w:rsidP="001F50D8">
            <w:pPr>
              <w:widowControl/>
            </w:pPr>
          </w:p>
        </w:tc>
        <w:tc>
          <w:tcPr>
            <w:tcW w:w="1276" w:type="dxa"/>
            <w:vMerge/>
            <w:shd w:val="clear" w:color="auto" w:fill="auto"/>
            <w:vAlign w:val="center"/>
          </w:tcPr>
          <w:p w14:paraId="4D5E66C4" w14:textId="77777777" w:rsidR="001F50D8" w:rsidRPr="00CF1FE1" w:rsidRDefault="001F50D8" w:rsidP="001F50D8">
            <w:pPr>
              <w:widowControl/>
              <w:jc w:val="center"/>
            </w:pPr>
          </w:p>
        </w:tc>
        <w:tc>
          <w:tcPr>
            <w:tcW w:w="567" w:type="dxa"/>
            <w:shd w:val="clear" w:color="auto" w:fill="auto"/>
            <w:noWrap/>
            <w:vAlign w:val="center"/>
          </w:tcPr>
          <w:p w14:paraId="39994339" w14:textId="77777777" w:rsidR="001F50D8" w:rsidRPr="00CF1FE1" w:rsidRDefault="001F50D8" w:rsidP="001F50D8">
            <w:pPr>
              <w:jc w:val="center"/>
            </w:pPr>
            <w:r>
              <w:t>2025</w:t>
            </w:r>
          </w:p>
        </w:tc>
        <w:tc>
          <w:tcPr>
            <w:tcW w:w="1134" w:type="dxa"/>
            <w:shd w:val="clear" w:color="auto" w:fill="auto"/>
            <w:noWrap/>
            <w:vAlign w:val="center"/>
          </w:tcPr>
          <w:p w14:paraId="47B4A943" w14:textId="77777777" w:rsidR="001F50D8" w:rsidRPr="00642790" w:rsidRDefault="001F50D8" w:rsidP="001F50D8">
            <w:pPr>
              <w:jc w:val="center"/>
            </w:pPr>
            <w:r w:rsidRPr="00642790">
              <w:t>2 825,96</w:t>
            </w:r>
          </w:p>
        </w:tc>
        <w:tc>
          <w:tcPr>
            <w:tcW w:w="1134" w:type="dxa"/>
            <w:shd w:val="clear" w:color="auto" w:fill="auto"/>
            <w:vAlign w:val="center"/>
          </w:tcPr>
          <w:p w14:paraId="78CE5B15" w14:textId="77777777" w:rsidR="001F50D8" w:rsidRPr="00642790" w:rsidRDefault="001F50D8" w:rsidP="001F50D8">
            <w:pPr>
              <w:jc w:val="center"/>
            </w:pPr>
            <w:r w:rsidRPr="00642790">
              <w:t>2 825,96</w:t>
            </w:r>
          </w:p>
        </w:tc>
        <w:tc>
          <w:tcPr>
            <w:tcW w:w="708" w:type="dxa"/>
            <w:shd w:val="clear" w:color="auto" w:fill="auto"/>
            <w:noWrap/>
            <w:vAlign w:val="center"/>
          </w:tcPr>
          <w:p w14:paraId="1F893C7A" w14:textId="77777777" w:rsidR="001F50D8" w:rsidRPr="009C76CA" w:rsidRDefault="001F50D8" w:rsidP="001F50D8">
            <w:pPr>
              <w:widowControl/>
              <w:jc w:val="center"/>
              <w:rPr>
                <w:sz w:val="22"/>
              </w:rPr>
            </w:pPr>
            <w:r w:rsidRPr="009C76CA">
              <w:rPr>
                <w:sz w:val="22"/>
              </w:rPr>
              <w:t>-</w:t>
            </w:r>
          </w:p>
        </w:tc>
        <w:tc>
          <w:tcPr>
            <w:tcW w:w="709" w:type="dxa"/>
            <w:vAlign w:val="center"/>
          </w:tcPr>
          <w:p w14:paraId="6EE1D3EF" w14:textId="77777777" w:rsidR="001F50D8" w:rsidRPr="009C76CA" w:rsidRDefault="001F50D8" w:rsidP="001F50D8">
            <w:pPr>
              <w:widowControl/>
              <w:jc w:val="center"/>
              <w:rPr>
                <w:sz w:val="22"/>
              </w:rPr>
            </w:pPr>
            <w:r w:rsidRPr="009C76CA">
              <w:rPr>
                <w:sz w:val="22"/>
              </w:rPr>
              <w:t>-</w:t>
            </w:r>
          </w:p>
        </w:tc>
        <w:tc>
          <w:tcPr>
            <w:tcW w:w="709" w:type="dxa"/>
            <w:vAlign w:val="center"/>
          </w:tcPr>
          <w:p w14:paraId="688C59D4" w14:textId="77777777" w:rsidR="001F50D8" w:rsidRPr="009C76CA" w:rsidRDefault="001F50D8" w:rsidP="001F50D8">
            <w:pPr>
              <w:widowControl/>
              <w:jc w:val="center"/>
              <w:rPr>
                <w:sz w:val="22"/>
              </w:rPr>
            </w:pPr>
            <w:r w:rsidRPr="009C76CA">
              <w:rPr>
                <w:sz w:val="22"/>
              </w:rPr>
              <w:t>-</w:t>
            </w:r>
          </w:p>
        </w:tc>
        <w:tc>
          <w:tcPr>
            <w:tcW w:w="621" w:type="dxa"/>
            <w:vAlign w:val="center"/>
          </w:tcPr>
          <w:p w14:paraId="6B5F0A55" w14:textId="77777777" w:rsidR="001F50D8" w:rsidRPr="009C76CA" w:rsidRDefault="001F50D8" w:rsidP="001F50D8">
            <w:pPr>
              <w:widowControl/>
              <w:jc w:val="center"/>
              <w:rPr>
                <w:sz w:val="22"/>
              </w:rPr>
            </w:pPr>
            <w:r w:rsidRPr="009C76CA">
              <w:rPr>
                <w:sz w:val="22"/>
              </w:rPr>
              <w:t>-</w:t>
            </w:r>
          </w:p>
        </w:tc>
        <w:tc>
          <w:tcPr>
            <w:tcW w:w="709" w:type="dxa"/>
            <w:shd w:val="clear" w:color="auto" w:fill="auto"/>
            <w:noWrap/>
            <w:vAlign w:val="center"/>
          </w:tcPr>
          <w:p w14:paraId="381C436F" w14:textId="77777777" w:rsidR="001F50D8" w:rsidRPr="009C76CA" w:rsidRDefault="001F50D8" w:rsidP="001F50D8">
            <w:pPr>
              <w:widowControl/>
              <w:jc w:val="center"/>
              <w:rPr>
                <w:sz w:val="22"/>
              </w:rPr>
            </w:pPr>
            <w:r w:rsidRPr="009C76CA">
              <w:rPr>
                <w:sz w:val="22"/>
              </w:rPr>
              <w:t>-</w:t>
            </w:r>
          </w:p>
        </w:tc>
      </w:tr>
      <w:tr w:rsidR="001F50D8" w:rsidRPr="00CF1FE1" w14:paraId="0EDFB7F9" w14:textId="77777777" w:rsidTr="001F50D8">
        <w:trPr>
          <w:trHeight w:val="340"/>
        </w:trPr>
        <w:tc>
          <w:tcPr>
            <w:tcW w:w="10442" w:type="dxa"/>
            <w:gridSpan w:val="11"/>
            <w:shd w:val="clear" w:color="auto" w:fill="auto"/>
            <w:noWrap/>
            <w:vAlign w:val="center"/>
          </w:tcPr>
          <w:p w14:paraId="3C7FD373" w14:textId="77777777" w:rsidR="001F50D8" w:rsidRPr="00CF1FE1" w:rsidRDefault="001F50D8" w:rsidP="001F50D8">
            <w:pPr>
              <w:widowControl/>
              <w:jc w:val="center"/>
            </w:pPr>
            <w:r w:rsidRPr="007A0819">
              <w:t>Население (НДС не облагается)</w:t>
            </w:r>
          </w:p>
        </w:tc>
      </w:tr>
      <w:tr w:rsidR="001F50D8" w:rsidRPr="00CF1FE1" w14:paraId="4DE138C3" w14:textId="77777777" w:rsidTr="001F50D8">
        <w:trPr>
          <w:trHeight w:val="397"/>
        </w:trPr>
        <w:tc>
          <w:tcPr>
            <w:tcW w:w="323" w:type="dxa"/>
            <w:vMerge w:val="restart"/>
            <w:shd w:val="clear" w:color="auto" w:fill="auto"/>
            <w:noWrap/>
            <w:vAlign w:val="center"/>
          </w:tcPr>
          <w:p w14:paraId="37A19317" w14:textId="77777777" w:rsidR="001F50D8" w:rsidRPr="0088065D" w:rsidRDefault="001F50D8" w:rsidP="001F50D8">
            <w:pPr>
              <w:jc w:val="center"/>
            </w:pPr>
            <w:r>
              <w:t>2</w:t>
            </w:r>
            <w:r w:rsidRPr="0088065D">
              <w:t>.</w:t>
            </w:r>
          </w:p>
        </w:tc>
        <w:tc>
          <w:tcPr>
            <w:tcW w:w="2552" w:type="dxa"/>
            <w:vMerge w:val="restart"/>
            <w:shd w:val="clear" w:color="auto" w:fill="auto"/>
            <w:vAlign w:val="center"/>
          </w:tcPr>
          <w:p w14:paraId="4C94A5B5" w14:textId="77777777" w:rsidR="001F50D8" w:rsidRPr="00E33194" w:rsidRDefault="001F50D8" w:rsidP="001F50D8">
            <w:pPr>
              <w:widowControl/>
            </w:pPr>
            <w:r w:rsidRPr="003970FE">
              <w:t>ООО «КЭС-Тейково» (в систем</w:t>
            </w:r>
            <w:r>
              <w:t>ах</w:t>
            </w:r>
            <w:r w:rsidRPr="003970FE">
              <w:t xml:space="preserve"> теплоснабжения с. Новое </w:t>
            </w:r>
            <w:proofErr w:type="spellStart"/>
            <w:r w:rsidRPr="003970FE">
              <w:t>Леушино</w:t>
            </w:r>
            <w:proofErr w:type="spellEnd"/>
            <w:r w:rsidRPr="003970FE">
              <w:t xml:space="preserve"> Тейковского муниципального района)</w:t>
            </w:r>
          </w:p>
        </w:tc>
        <w:tc>
          <w:tcPr>
            <w:tcW w:w="1276" w:type="dxa"/>
            <w:vMerge w:val="restart"/>
            <w:shd w:val="clear" w:color="auto" w:fill="auto"/>
            <w:vAlign w:val="center"/>
          </w:tcPr>
          <w:p w14:paraId="7DA5EE1C" w14:textId="77777777" w:rsidR="001F50D8" w:rsidRPr="00E33194" w:rsidRDefault="001F50D8" w:rsidP="001F50D8">
            <w:pPr>
              <w:widowControl/>
              <w:jc w:val="center"/>
            </w:pPr>
            <w:proofErr w:type="spellStart"/>
            <w:r w:rsidRPr="00FB7FC9">
              <w:t>Одноставочный</w:t>
            </w:r>
            <w:proofErr w:type="spellEnd"/>
            <w:r w:rsidRPr="00FB7FC9">
              <w:t>, руб./Гкал</w:t>
            </w:r>
          </w:p>
        </w:tc>
        <w:tc>
          <w:tcPr>
            <w:tcW w:w="567" w:type="dxa"/>
            <w:shd w:val="clear" w:color="auto" w:fill="auto"/>
            <w:noWrap/>
            <w:vAlign w:val="center"/>
          </w:tcPr>
          <w:p w14:paraId="61ACB4D0" w14:textId="77777777" w:rsidR="001F50D8" w:rsidRPr="00CF1FE1" w:rsidRDefault="001F50D8" w:rsidP="001F50D8">
            <w:pPr>
              <w:jc w:val="center"/>
            </w:pPr>
            <w:r>
              <w:t>2023</w:t>
            </w:r>
          </w:p>
        </w:tc>
        <w:tc>
          <w:tcPr>
            <w:tcW w:w="2268" w:type="dxa"/>
            <w:gridSpan w:val="2"/>
            <w:shd w:val="clear" w:color="auto" w:fill="auto"/>
            <w:noWrap/>
            <w:vAlign w:val="center"/>
          </w:tcPr>
          <w:p w14:paraId="39A16728" w14:textId="77777777" w:rsidR="001F50D8" w:rsidRPr="005A1D63" w:rsidRDefault="001F50D8" w:rsidP="001F50D8">
            <w:pPr>
              <w:jc w:val="center"/>
            </w:pPr>
            <w:r>
              <w:t>2 512,76 *</w:t>
            </w:r>
          </w:p>
        </w:tc>
        <w:tc>
          <w:tcPr>
            <w:tcW w:w="708" w:type="dxa"/>
            <w:shd w:val="clear" w:color="auto" w:fill="auto"/>
            <w:noWrap/>
            <w:vAlign w:val="center"/>
          </w:tcPr>
          <w:p w14:paraId="7FFF29F7" w14:textId="77777777" w:rsidR="001F50D8" w:rsidRPr="009C76CA" w:rsidRDefault="001F50D8" w:rsidP="001F50D8">
            <w:pPr>
              <w:widowControl/>
              <w:jc w:val="center"/>
              <w:rPr>
                <w:sz w:val="22"/>
              </w:rPr>
            </w:pPr>
            <w:r w:rsidRPr="009C76CA">
              <w:rPr>
                <w:sz w:val="22"/>
              </w:rPr>
              <w:t>-</w:t>
            </w:r>
          </w:p>
        </w:tc>
        <w:tc>
          <w:tcPr>
            <w:tcW w:w="709" w:type="dxa"/>
            <w:vAlign w:val="center"/>
          </w:tcPr>
          <w:p w14:paraId="7AF9F106" w14:textId="77777777" w:rsidR="001F50D8" w:rsidRPr="009C76CA" w:rsidRDefault="001F50D8" w:rsidP="001F50D8">
            <w:pPr>
              <w:widowControl/>
              <w:jc w:val="center"/>
              <w:rPr>
                <w:sz w:val="22"/>
              </w:rPr>
            </w:pPr>
            <w:r w:rsidRPr="009C76CA">
              <w:rPr>
                <w:sz w:val="22"/>
              </w:rPr>
              <w:t>-</w:t>
            </w:r>
          </w:p>
        </w:tc>
        <w:tc>
          <w:tcPr>
            <w:tcW w:w="709" w:type="dxa"/>
            <w:vAlign w:val="center"/>
          </w:tcPr>
          <w:p w14:paraId="61A05C9A" w14:textId="77777777" w:rsidR="001F50D8" w:rsidRPr="009C76CA" w:rsidRDefault="001F50D8" w:rsidP="001F50D8">
            <w:pPr>
              <w:widowControl/>
              <w:jc w:val="center"/>
              <w:rPr>
                <w:sz w:val="22"/>
              </w:rPr>
            </w:pPr>
            <w:r w:rsidRPr="009C76CA">
              <w:rPr>
                <w:sz w:val="22"/>
              </w:rPr>
              <w:t>-</w:t>
            </w:r>
          </w:p>
        </w:tc>
        <w:tc>
          <w:tcPr>
            <w:tcW w:w="621" w:type="dxa"/>
            <w:vAlign w:val="center"/>
          </w:tcPr>
          <w:p w14:paraId="600D6FA9" w14:textId="77777777" w:rsidR="001F50D8" w:rsidRPr="009C76CA" w:rsidRDefault="001F50D8" w:rsidP="001F50D8">
            <w:pPr>
              <w:widowControl/>
              <w:jc w:val="center"/>
              <w:rPr>
                <w:sz w:val="22"/>
              </w:rPr>
            </w:pPr>
            <w:r w:rsidRPr="009C76CA">
              <w:rPr>
                <w:sz w:val="22"/>
              </w:rPr>
              <w:t>-</w:t>
            </w:r>
          </w:p>
        </w:tc>
        <w:tc>
          <w:tcPr>
            <w:tcW w:w="709" w:type="dxa"/>
            <w:shd w:val="clear" w:color="auto" w:fill="auto"/>
            <w:noWrap/>
            <w:vAlign w:val="center"/>
          </w:tcPr>
          <w:p w14:paraId="7E819FED" w14:textId="77777777" w:rsidR="001F50D8" w:rsidRPr="007A0819" w:rsidRDefault="001F50D8" w:rsidP="001F50D8">
            <w:pPr>
              <w:jc w:val="center"/>
            </w:pPr>
            <w:r w:rsidRPr="007A0819">
              <w:t>-</w:t>
            </w:r>
          </w:p>
        </w:tc>
      </w:tr>
      <w:tr w:rsidR="001F50D8" w:rsidRPr="00CF1FE1" w14:paraId="529915B2" w14:textId="77777777" w:rsidTr="001F50D8">
        <w:trPr>
          <w:trHeight w:val="397"/>
        </w:trPr>
        <w:tc>
          <w:tcPr>
            <w:tcW w:w="323" w:type="dxa"/>
            <w:vMerge/>
            <w:shd w:val="clear" w:color="auto" w:fill="auto"/>
            <w:noWrap/>
            <w:vAlign w:val="center"/>
          </w:tcPr>
          <w:p w14:paraId="544B7FCF" w14:textId="77777777" w:rsidR="001F50D8" w:rsidRDefault="001F50D8" w:rsidP="001F50D8">
            <w:pPr>
              <w:jc w:val="center"/>
            </w:pPr>
          </w:p>
        </w:tc>
        <w:tc>
          <w:tcPr>
            <w:tcW w:w="2552" w:type="dxa"/>
            <w:vMerge/>
            <w:shd w:val="clear" w:color="auto" w:fill="auto"/>
            <w:vAlign w:val="center"/>
          </w:tcPr>
          <w:p w14:paraId="6F730269" w14:textId="77777777" w:rsidR="001F50D8" w:rsidRPr="003970FE" w:rsidRDefault="001F50D8" w:rsidP="001F50D8">
            <w:pPr>
              <w:widowControl/>
            </w:pPr>
          </w:p>
        </w:tc>
        <w:tc>
          <w:tcPr>
            <w:tcW w:w="1276" w:type="dxa"/>
            <w:vMerge/>
            <w:shd w:val="clear" w:color="auto" w:fill="auto"/>
            <w:vAlign w:val="center"/>
          </w:tcPr>
          <w:p w14:paraId="2A306AA9" w14:textId="77777777" w:rsidR="001F50D8" w:rsidRPr="00FB7FC9" w:rsidRDefault="001F50D8" w:rsidP="001F50D8">
            <w:pPr>
              <w:widowControl/>
              <w:jc w:val="center"/>
            </w:pPr>
          </w:p>
        </w:tc>
        <w:tc>
          <w:tcPr>
            <w:tcW w:w="567" w:type="dxa"/>
            <w:shd w:val="clear" w:color="auto" w:fill="auto"/>
            <w:noWrap/>
            <w:vAlign w:val="center"/>
          </w:tcPr>
          <w:p w14:paraId="1E789A42" w14:textId="77777777" w:rsidR="001F50D8" w:rsidRPr="00CF1FE1" w:rsidRDefault="001F50D8" w:rsidP="001F50D8">
            <w:pPr>
              <w:jc w:val="center"/>
            </w:pPr>
            <w:r>
              <w:t>2024</w:t>
            </w:r>
          </w:p>
        </w:tc>
        <w:tc>
          <w:tcPr>
            <w:tcW w:w="1134" w:type="dxa"/>
            <w:shd w:val="clear" w:color="auto" w:fill="auto"/>
            <w:noWrap/>
            <w:vAlign w:val="center"/>
          </w:tcPr>
          <w:p w14:paraId="13C286AF" w14:textId="77777777" w:rsidR="001F50D8" w:rsidRPr="005A1D63" w:rsidRDefault="001F50D8" w:rsidP="001F50D8">
            <w:pPr>
              <w:jc w:val="center"/>
            </w:pPr>
            <w:r>
              <w:t>2 512,76</w:t>
            </w:r>
          </w:p>
        </w:tc>
        <w:tc>
          <w:tcPr>
            <w:tcW w:w="1134" w:type="dxa"/>
            <w:shd w:val="clear" w:color="auto" w:fill="auto"/>
            <w:vAlign w:val="center"/>
          </w:tcPr>
          <w:p w14:paraId="28B59D99" w14:textId="77777777" w:rsidR="001F50D8" w:rsidRPr="005A1D63" w:rsidRDefault="001F50D8" w:rsidP="001F50D8">
            <w:pPr>
              <w:jc w:val="center"/>
            </w:pPr>
            <w:r w:rsidRPr="007A52E8">
              <w:t>2 856,22</w:t>
            </w:r>
          </w:p>
        </w:tc>
        <w:tc>
          <w:tcPr>
            <w:tcW w:w="708" w:type="dxa"/>
            <w:shd w:val="clear" w:color="auto" w:fill="auto"/>
            <w:noWrap/>
            <w:vAlign w:val="center"/>
          </w:tcPr>
          <w:p w14:paraId="5A6BCEFF" w14:textId="77777777" w:rsidR="001F50D8" w:rsidRPr="009C76CA" w:rsidRDefault="001F50D8" w:rsidP="001F50D8">
            <w:pPr>
              <w:widowControl/>
              <w:jc w:val="center"/>
              <w:rPr>
                <w:sz w:val="22"/>
              </w:rPr>
            </w:pPr>
            <w:r w:rsidRPr="009C76CA">
              <w:rPr>
                <w:sz w:val="22"/>
              </w:rPr>
              <w:t>-</w:t>
            </w:r>
          </w:p>
        </w:tc>
        <w:tc>
          <w:tcPr>
            <w:tcW w:w="709" w:type="dxa"/>
            <w:vAlign w:val="center"/>
          </w:tcPr>
          <w:p w14:paraId="74F0F35C" w14:textId="77777777" w:rsidR="001F50D8" w:rsidRPr="009C76CA" w:rsidRDefault="001F50D8" w:rsidP="001F50D8">
            <w:pPr>
              <w:widowControl/>
              <w:jc w:val="center"/>
              <w:rPr>
                <w:sz w:val="22"/>
              </w:rPr>
            </w:pPr>
            <w:r w:rsidRPr="009C76CA">
              <w:rPr>
                <w:sz w:val="22"/>
              </w:rPr>
              <w:t>-</w:t>
            </w:r>
          </w:p>
        </w:tc>
        <w:tc>
          <w:tcPr>
            <w:tcW w:w="709" w:type="dxa"/>
            <w:vAlign w:val="center"/>
          </w:tcPr>
          <w:p w14:paraId="5AB511BF" w14:textId="77777777" w:rsidR="001F50D8" w:rsidRPr="009C76CA" w:rsidRDefault="001F50D8" w:rsidP="001F50D8">
            <w:pPr>
              <w:widowControl/>
              <w:jc w:val="center"/>
              <w:rPr>
                <w:sz w:val="22"/>
              </w:rPr>
            </w:pPr>
            <w:r w:rsidRPr="009C76CA">
              <w:rPr>
                <w:sz w:val="22"/>
              </w:rPr>
              <w:t>-</w:t>
            </w:r>
          </w:p>
        </w:tc>
        <w:tc>
          <w:tcPr>
            <w:tcW w:w="621" w:type="dxa"/>
            <w:vAlign w:val="center"/>
          </w:tcPr>
          <w:p w14:paraId="6F76BA01" w14:textId="77777777" w:rsidR="001F50D8" w:rsidRPr="009C76CA" w:rsidRDefault="001F50D8" w:rsidP="001F50D8">
            <w:pPr>
              <w:widowControl/>
              <w:jc w:val="center"/>
              <w:rPr>
                <w:sz w:val="22"/>
              </w:rPr>
            </w:pPr>
            <w:r w:rsidRPr="009C76CA">
              <w:rPr>
                <w:sz w:val="22"/>
              </w:rPr>
              <w:t>-</w:t>
            </w:r>
          </w:p>
        </w:tc>
        <w:tc>
          <w:tcPr>
            <w:tcW w:w="709" w:type="dxa"/>
            <w:shd w:val="clear" w:color="auto" w:fill="auto"/>
            <w:noWrap/>
            <w:vAlign w:val="center"/>
          </w:tcPr>
          <w:p w14:paraId="38CAAE9A" w14:textId="77777777" w:rsidR="001F50D8" w:rsidRPr="009C76CA" w:rsidRDefault="001F50D8" w:rsidP="001F50D8">
            <w:pPr>
              <w:widowControl/>
              <w:jc w:val="center"/>
              <w:rPr>
                <w:sz w:val="22"/>
              </w:rPr>
            </w:pPr>
            <w:r w:rsidRPr="009C76CA">
              <w:rPr>
                <w:sz w:val="22"/>
              </w:rPr>
              <w:t>-</w:t>
            </w:r>
          </w:p>
        </w:tc>
      </w:tr>
      <w:tr w:rsidR="001F50D8" w:rsidRPr="00CF1FE1" w14:paraId="4304578A" w14:textId="77777777" w:rsidTr="001F50D8">
        <w:trPr>
          <w:trHeight w:val="397"/>
        </w:trPr>
        <w:tc>
          <w:tcPr>
            <w:tcW w:w="323" w:type="dxa"/>
            <w:vMerge/>
            <w:shd w:val="clear" w:color="auto" w:fill="auto"/>
            <w:noWrap/>
            <w:vAlign w:val="center"/>
          </w:tcPr>
          <w:p w14:paraId="55E24001" w14:textId="77777777" w:rsidR="001F50D8" w:rsidRDefault="001F50D8" w:rsidP="001F50D8">
            <w:pPr>
              <w:jc w:val="center"/>
            </w:pPr>
          </w:p>
        </w:tc>
        <w:tc>
          <w:tcPr>
            <w:tcW w:w="2552" w:type="dxa"/>
            <w:vMerge/>
            <w:shd w:val="clear" w:color="auto" w:fill="auto"/>
            <w:vAlign w:val="center"/>
          </w:tcPr>
          <w:p w14:paraId="63BE473E" w14:textId="77777777" w:rsidR="001F50D8" w:rsidRPr="003970FE" w:rsidRDefault="001F50D8" w:rsidP="001F50D8">
            <w:pPr>
              <w:widowControl/>
            </w:pPr>
          </w:p>
        </w:tc>
        <w:tc>
          <w:tcPr>
            <w:tcW w:w="1276" w:type="dxa"/>
            <w:vMerge/>
            <w:shd w:val="clear" w:color="auto" w:fill="auto"/>
            <w:vAlign w:val="center"/>
          </w:tcPr>
          <w:p w14:paraId="15C01069" w14:textId="77777777" w:rsidR="001F50D8" w:rsidRPr="00FB7FC9" w:rsidRDefault="001F50D8" w:rsidP="001F50D8">
            <w:pPr>
              <w:widowControl/>
              <w:jc w:val="center"/>
            </w:pPr>
          </w:p>
        </w:tc>
        <w:tc>
          <w:tcPr>
            <w:tcW w:w="567" w:type="dxa"/>
            <w:shd w:val="clear" w:color="auto" w:fill="auto"/>
            <w:noWrap/>
            <w:vAlign w:val="center"/>
          </w:tcPr>
          <w:p w14:paraId="04423B6E" w14:textId="77777777" w:rsidR="001F50D8" w:rsidRPr="00CF1FE1" w:rsidRDefault="001F50D8" w:rsidP="001F50D8">
            <w:pPr>
              <w:jc w:val="center"/>
            </w:pPr>
            <w:r>
              <w:t>2025</w:t>
            </w:r>
          </w:p>
        </w:tc>
        <w:tc>
          <w:tcPr>
            <w:tcW w:w="1134" w:type="dxa"/>
            <w:shd w:val="clear" w:color="auto" w:fill="auto"/>
            <w:noWrap/>
            <w:vAlign w:val="center"/>
          </w:tcPr>
          <w:p w14:paraId="7BEE8FAC" w14:textId="77777777" w:rsidR="001F50D8" w:rsidRPr="008F353A" w:rsidRDefault="001F50D8" w:rsidP="001F50D8">
            <w:pPr>
              <w:jc w:val="center"/>
            </w:pPr>
            <w:r w:rsidRPr="008F353A">
              <w:t>2 825,96</w:t>
            </w:r>
          </w:p>
        </w:tc>
        <w:tc>
          <w:tcPr>
            <w:tcW w:w="1134" w:type="dxa"/>
            <w:shd w:val="clear" w:color="auto" w:fill="auto"/>
            <w:vAlign w:val="center"/>
          </w:tcPr>
          <w:p w14:paraId="0A0AB9D7" w14:textId="77777777" w:rsidR="001F50D8" w:rsidRDefault="001F50D8" w:rsidP="001F50D8">
            <w:pPr>
              <w:jc w:val="center"/>
            </w:pPr>
            <w:r w:rsidRPr="008F353A">
              <w:t>2 825,96</w:t>
            </w:r>
          </w:p>
        </w:tc>
        <w:tc>
          <w:tcPr>
            <w:tcW w:w="708" w:type="dxa"/>
            <w:shd w:val="clear" w:color="auto" w:fill="auto"/>
            <w:noWrap/>
            <w:vAlign w:val="center"/>
          </w:tcPr>
          <w:p w14:paraId="5888266D" w14:textId="77777777" w:rsidR="001F50D8" w:rsidRPr="009C76CA" w:rsidRDefault="001F50D8" w:rsidP="001F50D8">
            <w:pPr>
              <w:widowControl/>
              <w:jc w:val="center"/>
              <w:rPr>
                <w:sz w:val="22"/>
              </w:rPr>
            </w:pPr>
            <w:r w:rsidRPr="009C76CA">
              <w:rPr>
                <w:sz w:val="22"/>
              </w:rPr>
              <w:t>-</w:t>
            </w:r>
          </w:p>
        </w:tc>
        <w:tc>
          <w:tcPr>
            <w:tcW w:w="709" w:type="dxa"/>
            <w:vAlign w:val="center"/>
          </w:tcPr>
          <w:p w14:paraId="7A36FBB6" w14:textId="77777777" w:rsidR="001F50D8" w:rsidRPr="009C76CA" w:rsidRDefault="001F50D8" w:rsidP="001F50D8">
            <w:pPr>
              <w:widowControl/>
              <w:jc w:val="center"/>
              <w:rPr>
                <w:sz w:val="22"/>
              </w:rPr>
            </w:pPr>
            <w:r w:rsidRPr="009C76CA">
              <w:rPr>
                <w:sz w:val="22"/>
              </w:rPr>
              <w:t>-</w:t>
            </w:r>
          </w:p>
        </w:tc>
        <w:tc>
          <w:tcPr>
            <w:tcW w:w="709" w:type="dxa"/>
            <w:vAlign w:val="center"/>
          </w:tcPr>
          <w:p w14:paraId="2A636656" w14:textId="77777777" w:rsidR="001F50D8" w:rsidRPr="009C76CA" w:rsidRDefault="001F50D8" w:rsidP="001F50D8">
            <w:pPr>
              <w:widowControl/>
              <w:jc w:val="center"/>
              <w:rPr>
                <w:sz w:val="22"/>
              </w:rPr>
            </w:pPr>
            <w:r w:rsidRPr="009C76CA">
              <w:rPr>
                <w:sz w:val="22"/>
              </w:rPr>
              <w:t>-</w:t>
            </w:r>
          </w:p>
        </w:tc>
        <w:tc>
          <w:tcPr>
            <w:tcW w:w="621" w:type="dxa"/>
            <w:vAlign w:val="center"/>
          </w:tcPr>
          <w:p w14:paraId="4259B667" w14:textId="77777777" w:rsidR="001F50D8" w:rsidRPr="009C76CA" w:rsidRDefault="001F50D8" w:rsidP="001F50D8">
            <w:pPr>
              <w:widowControl/>
              <w:jc w:val="center"/>
              <w:rPr>
                <w:sz w:val="22"/>
              </w:rPr>
            </w:pPr>
            <w:r w:rsidRPr="009C76CA">
              <w:rPr>
                <w:sz w:val="22"/>
              </w:rPr>
              <w:t>-</w:t>
            </w:r>
          </w:p>
        </w:tc>
        <w:tc>
          <w:tcPr>
            <w:tcW w:w="709" w:type="dxa"/>
            <w:shd w:val="clear" w:color="auto" w:fill="auto"/>
            <w:noWrap/>
            <w:vAlign w:val="center"/>
          </w:tcPr>
          <w:p w14:paraId="06B75A00" w14:textId="77777777" w:rsidR="001F50D8" w:rsidRPr="009C76CA" w:rsidRDefault="001F50D8" w:rsidP="001F50D8">
            <w:pPr>
              <w:widowControl/>
              <w:jc w:val="center"/>
              <w:rPr>
                <w:sz w:val="22"/>
              </w:rPr>
            </w:pPr>
            <w:r w:rsidRPr="009C76CA">
              <w:rPr>
                <w:sz w:val="22"/>
              </w:rPr>
              <w:t>-</w:t>
            </w:r>
          </w:p>
        </w:tc>
      </w:tr>
    </w:tbl>
    <w:p w14:paraId="189F230D" w14:textId="77777777" w:rsidR="001F50D8" w:rsidRDefault="001F50D8" w:rsidP="001F50D8">
      <w:pPr>
        <w:widowControl/>
        <w:autoSpaceDE w:val="0"/>
        <w:autoSpaceDN w:val="0"/>
        <w:adjustRightInd w:val="0"/>
        <w:ind w:firstLine="540"/>
        <w:jc w:val="both"/>
        <w:rPr>
          <w:sz w:val="22"/>
          <w:szCs w:val="22"/>
        </w:rPr>
      </w:pPr>
    </w:p>
    <w:p w14:paraId="2C105C00" w14:textId="77777777" w:rsidR="001F50D8" w:rsidRPr="00A97190" w:rsidRDefault="001F50D8" w:rsidP="001F50D8">
      <w:pPr>
        <w:widowControl/>
        <w:autoSpaceDE w:val="0"/>
        <w:autoSpaceDN w:val="0"/>
        <w:adjustRightInd w:val="0"/>
        <w:ind w:firstLine="540"/>
        <w:jc w:val="both"/>
        <w:rPr>
          <w:sz w:val="22"/>
          <w:szCs w:val="24"/>
        </w:rPr>
      </w:pPr>
      <w:r w:rsidRPr="00A97190">
        <w:rPr>
          <w:sz w:val="22"/>
          <w:szCs w:val="24"/>
        </w:rPr>
        <w:t xml:space="preserve">Примечание. Организация применяет упрощенную систему налогообложения в соответствии с </w:t>
      </w:r>
      <w:hyperlink r:id="rId20" w:history="1">
        <w:r w:rsidRPr="00A97190">
          <w:rPr>
            <w:sz w:val="22"/>
            <w:szCs w:val="24"/>
          </w:rPr>
          <w:t>Главой 26.2</w:t>
        </w:r>
      </w:hyperlink>
      <w:r w:rsidRPr="00A97190">
        <w:rPr>
          <w:sz w:val="22"/>
          <w:szCs w:val="24"/>
        </w:rPr>
        <w:t xml:space="preserve"> части 2 Налогового кодекса Российской Федерации.</w:t>
      </w:r>
    </w:p>
    <w:p w14:paraId="0AA64146" w14:textId="77777777" w:rsidR="001F50D8" w:rsidRPr="00A97190" w:rsidRDefault="001F50D8" w:rsidP="001F50D8">
      <w:pPr>
        <w:widowControl/>
        <w:autoSpaceDE w:val="0"/>
        <w:autoSpaceDN w:val="0"/>
        <w:adjustRightInd w:val="0"/>
        <w:rPr>
          <w:sz w:val="22"/>
          <w:szCs w:val="24"/>
        </w:rPr>
      </w:pPr>
      <w:r w:rsidRPr="00A97190">
        <w:rPr>
          <w:sz w:val="22"/>
          <w:szCs w:val="24"/>
        </w:rPr>
        <w:t xml:space="preserve">         * Тариф, установленный на 2023 год, вводится в действие с 1 декабря 2022 г.</w:t>
      </w:r>
    </w:p>
    <w:p w14:paraId="2722C2AB" w14:textId="77777777" w:rsidR="001F50D8" w:rsidRPr="00011A24" w:rsidRDefault="001F50D8" w:rsidP="00A42E10">
      <w:pPr>
        <w:pStyle w:val="a4"/>
        <w:tabs>
          <w:tab w:val="left" w:pos="709"/>
          <w:tab w:val="left" w:pos="1276"/>
        </w:tabs>
        <w:ind w:left="1069"/>
        <w:jc w:val="both"/>
        <w:rPr>
          <w:snapToGrid w:val="0"/>
          <w:color w:val="FF0000"/>
          <w:sz w:val="22"/>
          <w:szCs w:val="22"/>
        </w:rPr>
      </w:pPr>
    </w:p>
    <w:p w14:paraId="7B92E259" w14:textId="77777777" w:rsidR="008225DF" w:rsidRPr="008225DF" w:rsidRDefault="008225DF" w:rsidP="008225DF">
      <w:pPr>
        <w:pStyle w:val="3"/>
        <w:ind w:right="142" w:firstLine="709"/>
        <w:jc w:val="both"/>
        <w:rPr>
          <w:b w:val="0"/>
          <w:sz w:val="22"/>
          <w:szCs w:val="22"/>
        </w:rPr>
      </w:pPr>
      <w:r w:rsidRPr="008225DF">
        <w:rPr>
          <w:b w:val="0"/>
          <w:sz w:val="22"/>
          <w:szCs w:val="22"/>
        </w:rPr>
        <w:t>16.</w:t>
      </w:r>
      <w:r w:rsidRPr="008225DF">
        <w:rPr>
          <w:sz w:val="22"/>
          <w:szCs w:val="22"/>
        </w:rPr>
        <w:t xml:space="preserve"> </w:t>
      </w:r>
      <w:r w:rsidRPr="008225DF">
        <w:rPr>
          <w:b w:val="0"/>
          <w:sz w:val="22"/>
          <w:szCs w:val="22"/>
        </w:rPr>
        <w:t>В постановление Департамента энергетики и тарифов Ивановской области от 20.10.2023 № 40-т/11 «О корректировке долгосрочных тарифов на тепловую энергию</w:t>
      </w:r>
      <w:r w:rsidRPr="008225DF">
        <w:rPr>
          <w:b w:val="0"/>
          <w:bCs/>
          <w:sz w:val="22"/>
          <w:szCs w:val="22"/>
        </w:rPr>
        <w:t xml:space="preserve"> для потребителей МУП района «Решма» (Кинешемский район) на 2024-2027 годы</w:t>
      </w:r>
      <w:r w:rsidRPr="008225DF">
        <w:rPr>
          <w:b w:val="0"/>
          <w:sz w:val="22"/>
          <w:szCs w:val="22"/>
        </w:rPr>
        <w:t>» внести изменения следующего содержания:</w:t>
      </w:r>
    </w:p>
    <w:p w14:paraId="4D02746E" w14:textId="77777777" w:rsidR="00490578" w:rsidRDefault="008225DF" w:rsidP="008225DF">
      <w:pPr>
        <w:widowControl/>
        <w:tabs>
          <w:tab w:val="left" w:pos="851"/>
        </w:tabs>
        <w:autoSpaceDE w:val="0"/>
        <w:autoSpaceDN w:val="0"/>
        <w:adjustRightInd w:val="0"/>
        <w:ind w:firstLine="567"/>
        <w:jc w:val="both"/>
        <w:rPr>
          <w:sz w:val="22"/>
          <w:szCs w:val="22"/>
        </w:rPr>
      </w:pPr>
      <w:r w:rsidRPr="008225DF">
        <w:rPr>
          <w:sz w:val="22"/>
          <w:szCs w:val="22"/>
        </w:rPr>
        <w:t>- приложение 2 изложить в новой редакции</w:t>
      </w:r>
      <w:r>
        <w:rPr>
          <w:sz w:val="22"/>
          <w:szCs w:val="22"/>
        </w:rPr>
        <w:t>:</w:t>
      </w:r>
    </w:p>
    <w:p w14:paraId="723982CA" w14:textId="77777777" w:rsidR="00A5135E" w:rsidRDefault="00A5135E" w:rsidP="008225DF">
      <w:pPr>
        <w:widowControl/>
        <w:tabs>
          <w:tab w:val="left" w:pos="851"/>
        </w:tabs>
        <w:autoSpaceDE w:val="0"/>
        <w:autoSpaceDN w:val="0"/>
        <w:adjustRightInd w:val="0"/>
        <w:ind w:firstLine="567"/>
        <w:jc w:val="both"/>
        <w:rPr>
          <w:sz w:val="22"/>
          <w:szCs w:val="22"/>
        </w:rPr>
      </w:pPr>
    </w:p>
    <w:p w14:paraId="235B6FA1" w14:textId="77777777" w:rsidR="00A5135E" w:rsidRPr="00934548" w:rsidRDefault="00A5135E" w:rsidP="00A5135E">
      <w:pPr>
        <w:widowControl/>
        <w:autoSpaceDE w:val="0"/>
        <w:autoSpaceDN w:val="0"/>
        <w:adjustRightInd w:val="0"/>
        <w:jc w:val="right"/>
        <w:rPr>
          <w:sz w:val="22"/>
          <w:szCs w:val="22"/>
        </w:rPr>
      </w:pPr>
      <w:r w:rsidRPr="00934548">
        <w:rPr>
          <w:sz w:val="22"/>
          <w:szCs w:val="22"/>
        </w:rPr>
        <w:t xml:space="preserve">Приложение </w:t>
      </w:r>
      <w:r>
        <w:rPr>
          <w:sz w:val="22"/>
          <w:szCs w:val="22"/>
        </w:rPr>
        <w:t xml:space="preserve">2 </w:t>
      </w:r>
      <w:r w:rsidRPr="00934548">
        <w:rPr>
          <w:sz w:val="22"/>
          <w:szCs w:val="22"/>
        </w:rPr>
        <w:t>к постановлению Департамента энергетики и тарифов</w:t>
      </w:r>
    </w:p>
    <w:p w14:paraId="05D62ADD" w14:textId="77777777" w:rsidR="00A5135E" w:rsidRDefault="00A5135E" w:rsidP="00A5135E">
      <w:pPr>
        <w:widowControl/>
        <w:autoSpaceDE w:val="0"/>
        <w:autoSpaceDN w:val="0"/>
        <w:adjustRightInd w:val="0"/>
        <w:jc w:val="right"/>
        <w:rPr>
          <w:sz w:val="22"/>
          <w:szCs w:val="22"/>
        </w:rPr>
      </w:pPr>
      <w:r w:rsidRPr="00934548">
        <w:rPr>
          <w:sz w:val="22"/>
          <w:szCs w:val="22"/>
        </w:rPr>
        <w:t xml:space="preserve">Ивановской области </w:t>
      </w:r>
      <w:r>
        <w:rPr>
          <w:sz w:val="22"/>
          <w:szCs w:val="22"/>
        </w:rPr>
        <w:t xml:space="preserve"> от </w:t>
      </w:r>
      <w:r w:rsidRPr="001371A0">
        <w:rPr>
          <w:sz w:val="22"/>
          <w:szCs w:val="22"/>
        </w:rPr>
        <w:t>20.10.2023 № 40-т/11</w:t>
      </w:r>
    </w:p>
    <w:p w14:paraId="04371CAE" w14:textId="77777777" w:rsidR="008225DF" w:rsidRDefault="008225DF" w:rsidP="008225DF">
      <w:pPr>
        <w:widowControl/>
        <w:tabs>
          <w:tab w:val="left" w:pos="851"/>
        </w:tabs>
        <w:autoSpaceDE w:val="0"/>
        <w:autoSpaceDN w:val="0"/>
        <w:adjustRightInd w:val="0"/>
        <w:ind w:firstLine="567"/>
        <w:jc w:val="both"/>
        <w:rPr>
          <w:sz w:val="22"/>
          <w:szCs w:val="22"/>
        </w:rPr>
      </w:pP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4"/>
        <w:gridCol w:w="1276"/>
        <w:gridCol w:w="709"/>
        <w:gridCol w:w="1134"/>
        <w:gridCol w:w="1134"/>
        <w:gridCol w:w="567"/>
        <w:gridCol w:w="708"/>
        <w:gridCol w:w="709"/>
        <w:gridCol w:w="567"/>
        <w:gridCol w:w="708"/>
      </w:tblGrid>
      <w:tr w:rsidR="008225DF" w:rsidRPr="00EC1DA6" w14:paraId="4A9AF5E5" w14:textId="77777777" w:rsidTr="001F50D8">
        <w:trPr>
          <w:trHeight w:val="264"/>
        </w:trPr>
        <w:tc>
          <w:tcPr>
            <w:tcW w:w="563" w:type="dxa"/>
            <w:vMerge w:val="restart"/>
            <w:shd w:val="clear" w:color="auto" w:fill="auto"/>
            <w:vAlign w:val="center"/>
            <w:hideMark/>
          </w:tcPr>
          <w:p w14:paraId="5154021F" w14:textId="77777777" w:rsidR="008225DF" w:rsidRPr="00F8185F" w:rsidRDefault="008225DF" w:rsidP="001F50D8">
            <w:pPr>
              <w:widowControl/>
              <w:jc w:val="center"/>
            </w:pPr>
            <w:r w:rsidRPr="00F8185F">
              <w:t>№ п/п</w:t>
            </w:r>
          </w:p>
        </w:tc>
        <w:tc>
          <w:tcPr>
            <w:tcW w:w="2414" w:type="dxa"/>
            <w:vMerge w:val="restart"/>
            <w:shd w:val="clear" w:color="auto" w:fill="auto"/>
            <w:vAlign w:val="center"/>
            <w:hideMark/>
          </w:tcPr>
          <w:p w14:paraId="1EE240F8" w14:textId="77777777" w:rsidR="008225DF" w:rsidRPr="00F8185F" w:rsidRDefault="008225DF" w:rsidP="001F50D8">
            <w:pPr>
              <w:widowControl/>
              <w:jc w:val="center"/>
            </w:pPr>
            <w:r w:rsidRPr="00F8185F">
              <w:t>Наименование регулируемой организации</w:t>
            </w:r>
          </w:p>
        </w:tc>
        <w:tc>
          <w:tcPr>
            <w:tcW w:w="1276" w:type="dxa"/>
            <w:vMerge w:val="restart"/>
            <w:shd w:val="clear" w:color="auto" w:fill="auto"/>
            <w:noWrap/>
            <w:vAlign w:val="center"/>
            <w:hideMark/>
          </w:tcPr>
          <w:p w14:paraId="68E33E89" w14:textId="77777777" w:rsidR="008225DF" w:rsidRPr="00F8185F" w:rsidRDefault="008225DF" w:rsidP="001F50D8">
            <w:pPr>
              <w:widowControl/>
              <w:jc w:val="center"/>
            </w:pPr>
            <w:r w:rsidRPr="00F8185F">
              <w:t>Вид тарифа</w:t>
            </w:r>
          </w:p>
        </w:tc>
        <w:tc>
          <w:tcPr>
            <w:tcW w:w="709" w:type="dxa"/>
            <w:vMerge w:val="restart"/>
            <w:shd w:val="clear" w:color="auto" w:fill="auto"/>
            <w:noWrap/>
            <w:vAlign w:val="center"/>
            <w:hideMark/>
          </w:tcPr>
          <w:p w14:paraId="70E302CE" w14:textId="77777777" w:rsidR="008225DF" w:rsidRPr="00F8185F" w:rsidRDefault="008225DF" w:rsidP="001F50D8">
            <w:pPr>
              <w:widowControl/>
              <w:jc w:val="center"/>
            </w:pPr>
            <w:r w:rsidRPr="00F8185F">
              <w:t>Год</w:t>
            </w:r>
          </w:p>
        </w:tc>
        <w:tc>
          <w:tcPr>
            <w:tcW w:w="2268" w:type="dxa"/>
            <w:gridSpan w:val="2"/>
            <w:shd w:val="clear" w:color="auto" w:fill="auto"/>
            <w:noWrap/>
            <w:vAlign w:val="center"/>
            <w:hideMark/>
          </w:tcPr>
          <w:p w14:paraId="4FEF8E66" w14:textId="77777777" w:rsidR="008225DF" w:rsidRPr="00F8185F" w:rsidRDefault="008225DF" w:rsidP="001F50D8">
            <w:pPr>
              <w:widowControl/>
              <w:jc w:val="center"/>
            </w:pPr>
            <w:r w:rsidRPr="00F8185F">
              <w:t>Вода</w:t>
            </w:r>
          </w:p>
        </w:tc>
        <w:tc>
          <w:tcPr>
            <w:tcW w:w="2551" w:type="dxa"/>
            <w:gridSpan w:val="4"/>
            <w:shd w:val="clear" w:color="auto" w:fill="auto"/>
            <w:noWrap/>
            <w:vAlign w:val="center"/>
            <w:hideMark/>
          </w:tcPr>
          <w:p w14:paraId="3436B8BF" w14:textId="77777777" w:rsidR="008225DF" w:rsidRPr="00F8185F" w:rsidRDefault="008225DF" w:rsidP="001F50D8">
            <w:pPr>
              <w:widowControl/>
              <w:jc w:val="center"/>
            </w:pPr>
            <w:r w:rsidRPr="00F8185F">
              <w:t>Отборный пар давлением</w:t>
            </w:r>
          </w:p>
        </w:tc>
        <w:tc>
          <w:tcPr>
            <w:tcW w:w="708" w:type="dxa"/>
            <w:vMerge w:val="restart"/>
            <w:shd w:val="clear" w:color="auto" w:fill="auto"/>
            <w:vAlign w:val="center"/>
            <w:hideMark/>
          </w:tcPr>
          <w:p w14:paraId="325A3B20" w14:textId="77777777" w:rsidR="008225DF" w:rsidRPr="00F8185F" w:rsidRDefault="008225DF" w:rsidP="001F50D8">
            <w:pPr>
              <w:widowControl/>
              <w:jc w:val="center"/>
            </w:pPr>
            <w:r w:rsidRPr="00F8185F">
              <w:t>Острый и редуцированный пар</w:t>
            </w:r>
          </w:p>
        </w:tc>
      </w:tr>
      <w:tr w:rsidR="008225DF" w:rsidRPr="00EC1DA6" w14:paraId="62DB1F9C" w14:textId="77777777" w:rsidTr="001F50D8">
        <w:trPr>
          <w:trHeight w:val="540"/>
        </w:trPr>
        <w:tc>
          <w:tcPr>
            <w:tcW w:w="563" w:type="dxa"/>
            <w:vMerge/>
            <w:shd w:val="clear" w:color="auto" w:fill="auto"/>
            <w:noWrap/>
            <w:vAlign w:val="center"/>
            <w:hideMark/>
          </w:tcPr>
          <w:p w14:paraId="35D81FAB" w14:textId="77777777" w:rsidR="008225DF" w:rsidRPr="00F8185F" w:rsidRDefault="008225DF" w:rsidP="001F50D8">
            <w:pPr>
              <w:widowControl/>
              <w:jc w:val="center"/>
            </w:pPr>
          </w:p>
        </w:tc>
        <w:tc>
          <w:tcPr>
            <w:tcW w:w="2414" w:type="dxa"/>
            <w:vMerge/>
            <w:shd w:val="clear" w:color="auto" w:fill="auto"/>
            <w:vAlign w:val="center"/>
            <w:hideMark/>
          </w:tcPr>
          <w:p w14:paraId="3F43B5EB" w14:textId="77777777" w:rsidR="008225DF" w:rsidRPr="00F8185F" w:rsidRDefault="008225DF" w:rsidP="001F50D8">
            <w:pPr>
              <w:widowControl/>
            </w:pPr>
          </w:p>
        </w:tc>
        <w:tc>
          <w:tcPr>
            <w:tcW w:w="1276" w:type="dxa"/>
            <w:vMerge/>
            <w:shd w:val="clear" w:color="auto" w:fill="auto"/>
            <w:noWrap/>
            <w:vAlign w:val="center"/>
            <w:hideMark/>
          </w:tcPr>
          <w:p w14:paraId="23A6C733" w14:textId="77777777" w:rsidR="008225DF" w:rsidRPr="00F8185F" w:rsidRDefault="008225DF" w:rsidP="001F50D8">
            <w:pPr>
              <w:widowControl/>
              <w:jc w:val="center"/>
            </w:pPr>
          </w:p>
        </w:tc>
        <w:tc>
          <w:tcPr>
            <w:tcW w:w="709" w:type="dxa"/>
            <w:vMerge/>
            <w:shd w:val="clear" w:color="auto" w:fill="auto"/>
            <w:noWrap/>
            <w:vAlign w:val="center"/>
            <w:hideMark/>
          </w:tcPr>
          <w:p w14:paraId="5034A64D" w14:textId="77777777" w:rsidR="008225DF" w:rsidRPr="00F8185F" w:rsidRDefault="008225DF" w:rsidP="001F50D8">
            <w:pPr>
              <w:widowControl/>
              <w:jc w:val="center"/>
            </w:pPr>
          </w:p>
        </w:tc>
        <w:tc>
          <w:tcPr>
            <w:tcW w:w="1134" w:type="dxa"/>
            <w:shd w:val="clear" w:color="auto" w:fill="auto"/>
            <w:noWrap/>
            <w:vAlign w:val="center"/>
            <w:hideMark/>
          </w:tcPr>
          <w:p w14:paraId="0EDCA959" w14:textId="77777777" w:rsidR="008225DF" w:rsidRPr="00F8185F" w:rsidRDefault="008225DF" w:rsidP="001F50D8">
            <w:pPr>
              <w:widowControl/>
              <w:jc w:val="center"/>
            </w:pPr>
            <w:r w:rsidRPr="00F8185F">
              <w:t>1 полугодие</w:t>
            </w:r>
          </w:p>
        </w:tc>
        <w:tc>
          <w:tcPr>
            <w:tcW w:w="1134" w:type="dxa"/>
            <w:shd w:val="clear" w:color="auto" w:fill="auto"/>
            <w:vAlign w:val="center"/>
          </w:tcPr>
          <w:p w14:paraId="425978D9" w14:textId="77777777" w:rsidR="008225DF" w:rsidRPr="00F8185F" w:rsidRDefault="008225DF" w:rsidP="001F50D8">
            <w:pPr>
              <w:widowControl/>
              <w:jc w:val="center"/>
            </w:pPr>
            <w:r w:rsidRPr="00F8185F">
              <w:t>2 полугодие</w:t>
            </w:r>
          </w:p>
        </w:tc>
        <w:tc>
          <w:tcPr>
            <w:tcW w:w="567" w:type="dxa"/>
            <w:shd w:val="clear" w:color="auto" w:fill="auto"/>
            <w:vAlign w:val="center"/>
            <w:hideMark/>
          </w:tcPr>
          <w:p w14:paraId="7D7DFB8A" w14:textId="77777777" w:rsidR="008225DF" w:rsidRPr="00F8185F" w:rsidRDefault="008225DF" w:rsidP="001F50D8">
            <w:pPr>
              <w:widowControl/>
              <w:jc w:val="center"/>
            </w:pPr>
            <w:r w:rsidRPr="00F8185F">
              <w:t>от 1,2 до 2,5 кг/</w:t>
            </w:r>
          </w:p>
          <w:p w14:paraId="6527CDC0" w14:textId="77777777" w:rsidR="008225DF" w:rsidRPr="00F8185F" w:rsidRDefault="008225DF" w:rsidP="001F50D8">
            <w:pPr>
              <w:widowControl/>
              <w:jc w:val="center"/>
            </w:pPr>
            <w:r w:rsidRPr="00F8185F">
              <w:t>см</w:t>
            </w:r>
            <w:r w:rsidRPr="00F8185F">
              <w:rPr>
                <w:vertAlign w:val="superscript"/>
              </w:rPr>
              <w:t>2</w:t>
            </w:r>
          </w:p>
        </w:tc>
        <w:tc>
          <w:tcPr>
            <w:tcW w:w="708" w:type="dxa"/>
            <w:vAlign w:val="center"/>
          </w:tcPr>
          <w:p w14:paraId="430D18E4" w14:textId="77777777" w:rsidR="008225DF" w:rsidRPr="00F8185F" w:rsidRDefault="008225DF" w:rsidP="001F50D8">
            <w:pPr>
              <w:widowControl/>
              <w:jc w:val="center"/>
            </w:pPr>
            <w:r w:rsidRPr="00F8185F">
              <w:t>от 2,5 до 7,0 кг/см</w:t>
            </w:r>
            <w:r w:rsidRPr="00F8185F">
              <w:rPr>
                <w:vertAlign w:val="superscript"/>
              </w:rPr>
              <w:t>2</w:t>
            </w:r>
          </w:p>
        </w:tc>
        <w:tc>
          <w:tcPr>
            <w:tcW w:w="709" w:type="dxa"/>
            <w:vAlign w:val="center"/>
          </w:tcPr>
          <w:p w14:paraId="6880AA02" w14:textId="77777777" w:rsidR="008225DF" w:rsidRPr="00F8185F" w:rsidRDefault="008225DF" w:rsidP="001F50D8">
            <w:pPr>
              <w:widowControl/>
              <w:jc w:val="center"/>
            </w:pPr>
            <w:r w:rsidRPr="00F8185F">
              <w:t>от 7,0 до 13,0 кг/</w:t>
            </w:r>
          </w:p>
          <w:p w14:paraId="2B06FDFF" w14:textId="77777777" w:rsidR="008225DF" w:rsidRPr="00F8185F" w:rsidRDefault="008225DF" w:rsidP="001F50D8">
            <w:pPr>
              <w:widowControl/>
              <w:jc w:val="center"/>
            </w:pPr>
            <w:r w:rsidRPr="00F8185F">
              <w:t>см</w:t>
            </w:r>
            <w:r w:rsidRPr="00F8185F">
              <w:rPr>
                <w:vertAlign w:val="superscript"/>
              </w:rPr>
              <w:t>2</w:t>
            </w:r>
          </w:p>
        </w:tc>
        <w:tc>
          <w:tcPr>
            <w:tcW w:w="567" w:type="dxa"/>
            <w:vAlign w:val="center"/>
          </w:tcPr>
          <w:p w14:paraId="464AEF5C" w14:textId="77777777" w:rsidR="008225DF" w:rsidRPr="00F8185F" w:rsidRDefault="008225DF" w:rsidP="001F50D8">
            <w:pPr>
              <w:widowControl/>
              <w:ind w:right="-108" w:hanging="109"/>
              <w:jc w:val="center"/>
            </w:pPr>
            <w:r w:rsidRPr="00F8185F">
              <w:t>Свыше 13,0 кг/</w:t>
            </w:r>
          </w:p>
          <w:p w14:paraId="43CD8074" w14:textId="77777777" w:rsidR="008225DF" w:rsidRPr="00F8185F" w:rsidRDefault="008225DF" w:rsidP="001F50D8">
            <w:pPr>
              <w:widowControl/>
              <w:jc w:val="center"/>
            </w:pPr>
            <w:r w:rsidRPr="00F8185F">
              <w:t>см</w:t>
            </w:r>
            <w:r w:rsidRPr="00F8185F">
              <w:rPr>
                <w:vertAlign w:val="superscript"/>
              </w:rPr>
              <w:t>2</w:t>
            </w:r>
          </w:p>
        </w:tc>
        <w:tc>
          <w:tcPr>
            <w:tcW w:w="708" w:type="dxa"/>
            <w:vMerge/>
            <w:shd w:val="clear" w:color="auto" w:fill="auto"/>
            <w:vAlign w:val="center"/>
            <w:hideMark/>
          </w:tcPr>
          <w:p w14:paraId="3DC5A86C" w14:textId="77777777" w:rsidR="008225DF" w:rsidRPr="00F8185F" w:rsidRDefault="008225DF" w:rsidP="001F50D8">
            <w:pPr>
              <w:widowControl/>
              <w:jc w:val="center"/>
            </w:pPr>
          </w:p>
        </w:tc>
      </w:tr>
      <w:tr w:rsidR="008225DF" w:rsidRPr="00EC1DA6" w14:paraId="5CF93A94" w14:textId="77777777" w:rsidTr="001F50D8">
        <w:trPr>
          <w:trHeight w:val="300"/>
        </w:trPr>
        <w:tc>
          <w:tcPr>
            <w:tcW w:w="10489" w:type="dxa"/>
            <w:gridSpan w:val="11"/>
            <w:shd w:val="clear" w:color="auto" w:fill="auto"/>
            <w:noWrap/>
            <w:vAlign w:val="center"/>
            <w:hideMark/>
          </w:tcPr>
          <w:p w14:paraId="0B587E7D" w14:textId="77777777" w:rsidR="008225DF" w:rsidRPr="00F8185F" w:rsidRDefault="008225DF" w:rsidP="001F50D8">
            <w:pPr>
              <w:widowControl/>
              <w:jc w:val="center"/>
            </w:pPr>
            <w:r w:rsidRPr="00F8185F">
              <w:t>Для потребителей, в случае отсутствия дифференциации тарифов по схеме подключения</w:t>
            </w:r>
          </w:p>
        </w:tc>
      </w:tr>
      <w:tr w:rsidR="008225DF" w:rsidRPr="00EC1DA6" w14:paraId="72CF19CB" w14:textId="77777777" w:rsidTr="001F50D8">
        <w:trPr>
          <w:trHeight w:val="300"/>
        </w:trPr>
        <w:tc>
          <w:tcPr>
            <w:tcW w:w="10489" w:type="dxa"/>
            <w:gridSpan w:val="11"/>
            <w:shd w:val="clear" w:color="auto" w:fill="auto"/>
            <w:noWrap/>
            <w:vAlign w:val="center"/>
          </w:tcPr>
          <w:p w14:paraId="6049304E" w14:textId="77777777" w:rsidR="008225DF" w:rsidRPr="00F8185F" w:rsidRDefault="008225DF" w:rsidP="001F50D8">
            <w:pPr>
              <w:widowControl/>
              <w:jc w:val="center"/>
            </w:pPr>
            <w:r w:rsidRPr="00F8185F">
              <w:t>Население (НДС не облагается)</w:t>
            </w:r>
          </w:p>
        </w:tc>
      </w:tr>
      <w:tr w:rsidR="008225DF" w:rsidRPr="00EC1DA6" w14:paraId="017BE61D" w14:textId="77777777" w:rsidTr="001F50D8">
        <w:trPr>
          <w:trHeight w:val="340"/>
        </w:trPr>
        <w:tc>
          <w:tcPr>
            <w:tcW w:w="563" w:type="dxa"/>
            <w:vMerge w:val="restart"/>
            <w:shd w:val="clear" w:color="auto" w:fill="auto"/>
            <w:noWrap/>
            <w:vAlign w:val="center"/>
            <w:hideMark/>
          </w:tcPr>
          <w:p w14:paraId="0E1D6B73" w14:textId="77777777" w:rsidR="008225DF" w:rsidRPr="00FC2DB7" w:rsidRDefault="008225DF" w:rsidP="001F50D8">
            <w:pPr>
              <w:jc w:val="center"/>
              <w:rPr>
                <w:rFonts w:ascii="Times New Roman CYR" w:hAnsi="Times New Roman CYR" w:cs="Times New Roman CYR"/>
              </w:rPr>
            </w:pPr>
            <w:r>
              <w:rPr>
                <w:rFonts w:ascii="Times New Roman CYR" w:hAnsi="Times New Roman CYR" w:cs="Times New Roman CYR"/>
              </w:rPr>
              <w:t>1</w:t>
            </w:r>
            <w:r w:rsidRPr="00FC2DB7">
              <w:rPr>
                <w:rFonts w:ascii="Times New Roman CYR" w:hAnsi="Times New Roman CYR" w:cs="Times New Roman CYR"/>
              </w:rPr>
              <w:t>.</w:t>
            </w:r>
          </w:p>
        </w:tc>
        <w:tc>
          <w:tcPr>
            <w:tcW w:w="2414" w:type="dxa"/>
            <w:vMerge w:val="restart"/>
            <w:shd w:val="clear" w:color="auto" w:fill="auto"/>
            <w:vAlign w:val="center"/>
            <w:hideMark/>
          </w:tcPr>
          <w:p w14:paraId="19AFC112" w14:textId="77777777" w:rsidR="008225DF" w:rsidRPr="00A17DDD" w:rsidRDefault="008225DF" w:rsidP="001F50D8">
            <w:pPr>
              <w:widowControl/>
            </w:pPr>
            <w:r w:rsidRPr="00A17DDD">
              <w:rPr>
                <w:bCs/>
              </w:rPr>
              <w:t>МУП района «Решма» (Кинешемский район), от котельных д. Луговое, с. Решма</w:t>
            </w:r>
          </w:p>
        </w:tc>
        <w:tc>
          <w:tcPr>
            <w:tcW w:w="1276" w:type="dxa"/>
            <w:vMerge w:val="restart"/>
            <w:shd w:val="clear" w:color="auto" w:fill="auto"/>
            <w:vAlign w:val="center"/>
            <w:hideMark/>
          </w:tcPr>
          <w:p w14:paraId="068E7C0D" w14:textId="77777777" w:rsidR="008225DF" w:rsidRPr="00F8185F" w:rsidRDefault="008225DF" w:rsidP="001F50D8">
            <w:pPr>
              <w:widowControl/>
              <w:jc w:val="center"/>
            </w:pPr>
            <w:proofErr w:type="spellStart"/>
            <w:r w:rsidRPr="00F8185F">
              <w:t>Одноставочный</w:t>
            </w:r>
            <w:proofErr w:type="spellEnd"/>
            <w:r w:rsidRPr="00F8185F">
              <w:t xml:space="preserve">, руб./Гкал </w:t>
            </w:r>
          </w:p>
        </w:tc>
        <w:tc>
          <w:tcPr>
            <w:tcW w:w="709" w:type="dxa"/>
            <w:shd w:val="clear" w:color="auto" w:fill="auto"/>
            <w:noWrap/>
            <w:vAlign w:val="center"/>
            <w:hideMark/>
          </w:tcPr>
          <w:p w14:paraId="2339AE28" w14:textId="77777777" w:rsidR="008225DF" w:rsidRPr="00E57926" w:rsidRDefault="008225DF" w:rsidP="001F50D8">
            <w:pPr>
              <w:jc w:val="center"/>
              <w:rPr>
                <w:sz w:val="22"/>
              </w:rPr>
            </w:pPr>
            <w:r w:rsidRPr="00E57926">
              <w:rPr>
                <w:sz w:val="22"/>
              </w:rPr>
              <w:t>202</w:t>
            </w:r>
            <w:r>
              <w:rPr>
                <w:sz w:val="22"/>
              </w:rPr>
              <w:t>3</w:t>
            </w:r>
          </w:p>
        </w:tc>
        <w:tc>
          <w:tcPr>
            <w:tcW w:w="2268" w:type="dxa"/>
            <w:gridSpan w:val="2"/>
            <w:shd w:val="clear" w:color="auto" w:fill="auto"/>
            <w:noWrap/>
            <w:vAlign w:val="center"/>
            <w:hideMark/>
          </w:tcPr>
          <w:p w14:paraId="76DAE72E" w14:textId="77777777" w:rsidR="008225DF" w:rsidRPr="00E57926" w:rsidRDefault="008225DF" w:rsidP="001F50D8">
            <w:pPr>
              <w:jc w:val="center"/>
              <w:rPr>
                <w:sz w:val="22"/>
              </w:rPr>
            </w:pPr>
            <w:r>
              <w:rPr>
                <w:sz w:val="22"/>
              </w:rPr>
              <w:t>2 918,75 *</w:t>
            </w:r>
          </w:p>
        </w:tc>
        <w:tc>
          <w:tcPr>
            <w:tcW w:w="567" w:type="dxa"/>
            <w:shd w:val="clear" w:color="auto" w:fill="auto"/>
            <w:noWrap/>
            <w:vAlign w:val="center"/>
            <w:hideMark/>
          </w:tcPr>
          <w:p w14:paraId="46E3C7D2" w14:textId="77777777" w:rsidR="008225DF" w:rsidRPr="00F8185F" w:rsidRDefault="008225DF" w:rsidP="001F50D8">
            <w:pPr>
              <w:jc w:val="center"/>
            </w:pPr>
            <w:r w:rsidRPr="00F8185F">
              <w:t>-</w:t>
            </w:r>
          </w:p>
        </w:tc>
        <w:tc>
          <w:tcPr>
            <w:tcW w:w="708" w:type="dxa"/>
            <w:vAlign w:val="center"/>
          </w:tcPr>
          <w:p w14:paraId="2B75A3B9" w14:textId="77777777" w:rsidR="008225DF" w:rsidRPr="00F8185F" w:rsidRDefault="008225DF" w:rsidP="001F50D8">
            <w:pPr>
              <w:jc w:val="center"/>
            </w:pPr>
            <w:r w:rsidRPr="00F8185F">
              <w:t>-</w:t>
            </w:r>
          </w:p>
        </w:tc>
        <w:tc>
          <w:tcPr>
            <w:tcW w:w="709" w:type="dxa"/>
            <w:vAlign w:val="center"/>
          </w:tcPr>
          <w:p w14:paraId="5B16C147" w14:textId="77777777" w:rsidR="008225DF" w:rsidRPr="00F8185F" w:rsidRDefault="008225DF" w:rsidP="001F50D8">
            <w:pPr>
              <w:jc w:val="center"/>
            </w:pPr>
            <w:r w:rsidRPr="00F8185F">
              <w:t>-</w:t>
            </w:r>
          </w:p>
        </w:tc>
        <w:tc>
          <w:tcPr>
            <w:tcW w:w="567" w:type="dxa"/>
            <w:vAlign w:val="center"/>
          </w:tcPr>
          <w:p w14:paraId="1301AF2A" w14:textId="77777777" w:rsidR="008225DF" w:rsidRPr="00F8185F" w:rsidRDefault="008225DF" w:rsidP="001F50D8">
            <w:pPr>
              <w:jc w:val="center"/>
            </w:pPr>
            <w:r w:rsidRPr="00F8185F">
              <w:t>-</w:t>
            </w:r>
          </w:p>
        </w:tc>
        <w:tc>
          <w:tcPr>
            <w:tcW w:w="708" w:type="dxa"/>
            <w:shd w:val="clear" w:color="auto" w:fill="auto"/>
            <w:noWrap/>
            <w:vAlign w:val="center"/>
            <w:hideMark/>
          </w:tcPr>
          <w:p w14:paraId="42A9A717" w14:textId="77777777" w:rsidR="008225DF" w:rsidRPr="00F8185F" w:rsidRDefault="008225DF" w:rsidP="001F50D8">
            <w:pPr>
              <w:jc w:val="center"/>
            </w:pPr>
            <w:r w:rsidRPr="00F8185F">
              <w:t>-</w:t>
            </w:r>
          </w:p>
        </w:tc>
      </w:tr>
      <w:tr w:rsidR="008225DF" w:rsidRPr="00EC1DA6" w14:paraId="2A255C1A" w14:textId="77777777" w:rsidTr="001F50D8">
        <w:trPr>
          <w:trHeight w:val="340"/>
        </w:trPr>
        <w:tc>
          <w:tcPr>
            <w:tcW w:w="563" w:type="dxa"/>
            <w:vMerge/>
            <w:shd w:val="clear" w:color="auto" w:fill="auto"/>
            <w:noWrap/>
            <w:vAlign w:val="center"/>
            <w:hideMark/>
          </w:tcPr>
          <w:p w14:paraId="0937A853" w14:textId="77777777" w:rsidR="008225DF" w:rsidRPr="00FC2DB7" w:rsidRDefault="008225DF" w:rsidP="001F50D8">
            <w:pPr>
              <w:jc w:val="center"/>
              <w:rPr>
                <w:rFonts w:ascii="Times New Roman CYR" w:hAnsi="Times New Roman CYR" w:cs="Times New Roman CYR"/>
              </w:rPr>
            </w:pPr>
          </w:p>
        </w:tc>
        <w:tc>
          <w:tcPr>
            <w:tcW w:w="2414" w:type="dxa"/>
            <w:vMerge/>
            <w:shd w:val="clear" w:color="auto" w:fill="auto"/>
            <w:vAlign w:val="center"/>
            <w:hideMark/>
          </w:tcPr>
          <w:p w14:paraId="37413E10" w14:textId="77777777" w:rsidR="008225DF" w:rsidRDefault="008225DF" w:rsidP="001F50D8">
            <w:pPr>
              <w:widowControl/>
              <w:rPr>
                <w:bCs/>
              </w:rPr>
            </w:pPr>
          </w:p>
        </w:tc>
        <w:tc>
          <w:tcPr>
            <w:tcW w:w="1276" w:type="dxa"/>
            <w:vMerge/>
            <w:shd w:val="clear" w:color="auto" w:fill="auto"/>
            <w:vAlign w:val="center"/>
            <w:hideMark/>
          </w:tcPr>
          <w:p w14:paraId="5CF6BCD9" w14:textId="77777777" w:rsidR="008225DF" w:rsidRPr="00F8185F" w:rsidRDefault="008225DF" w:rsidP="001F50D8">
            <w:pPr>
              <w:widowControl/>
              <w:jc w:val="center"/>
            </w:pPr>
          </w:p>
        </w:tc>
        <w:tc>
          <w:tcPr>
            <w:tcW w:w="709" w:type="dxa"/>
            <w:shd w:val="clear" w:color="auto" w:fill="auto"/>
            <w:noWrap/>
            <w:vAlign w:val="center"/>
            <w:hideMark/>
          </w:tcPr>
          <w:p w14:paraId="00B7A881" w14:textId="77777777" w:rsidR="008225DF" w:rsidRPr="00E57926" w:rsidRDefault="008225DF" w:rsidP="001F50D8">
            <w:pPr>
              <w:jc w:val="center"/>
              <w:rPr>
                <w:sz w:val="22"/>
              </w:rPr>
            </w:pPr>
            <w:r>
              <w:rPr>
                <w:sz w:val="22"/>
              </w:rPr>
              <w:t>2024</w:t>
            </w:r>
          </w:p>
        </w:tc>
        <w:tc>
          <w:tcPr>
            <w:tcW w:w="1134" w:type="dxa"/>
            <w:shd w:val="clear" w:color="auto" w:fill="auto"/>
            <w:noWrap/>
            <w:vAlign w:val="center"/>
            <w:hideMark/>
          </w:tcPr>
          <w:p w14:paraId="20C7FDE9" w14:textId="77777777" w:rsidR="008225DF" w:rsidRPr="001371A0" w:rsidRDefault="008225DF" w:rsidP="001F50D8">
            <w:pPr>
              <w:jc w:val="center"/>
              <w:rPr>
                <w:sz w:val="22"/>
              </w:rPr>
            </w:pPr>
            <w:r w:rsidRPr="001371A0">
              <w:rPr>
                <w:sz w:val="22"/>
              </w:rPr>
              <w:t>2 918,75</w:t>
            </w:r>
          </w:p>
        </w:tc>
        <w:tc>
          <w:tcPr>
            <w:tcW w:w="1134" w:type="dxa"/>
            <w:shd w:val="clear" w:color="auto" w:fill="auto"/>
            <w:vAlign w:val="center"/>
          </w:tcPr>
          <w:p w14:paraId="33648B18" w14:textId="77777777" w:rsidR="008225DF" w:rsidRPr="001371A0" w:rsidRDefault="008225DF" w:rsidP="001F50D8">
            <w:pPr>
              <w:jc w:val="center"/>
              <w:rPr>
                <w:sz w:val="22"/>
              </w:rPr>
            </w:pPr>
            <w:r w:rsidRPr="001371A0">
              <w:rPr>
                <w:sz w:val="22"/>
              </w:rPr>
              <w:t>3</w:t>
            </w:r>
            <w:r>
              <w:rPr>
                <w:sz w:val="22"/>
              </w:rPr>
              <w:t> 318,62</w:t>
            </w:r>
          </w:p>
        </w:tc>
        <w:tc>
          <w:tcPr>
            <w:tcW w:w="567" w:type="dxa"/>
            <w:shd w:val="clear" w:color="auto" w:fill="auto"/>
            <w:noWrap/>
            <w:vAlign w:val="center"/>
            <w:hideMark/>
          </w:tcPr>
          <w:p w14:paraId="3338E695" w14:textId="77777777" w:rsidR="008225DF" w:rsidRPr="00F8185F" w:rsidRDefault="008225DF" w:rsidP="001F50D8">
            <w:pPr>
              <w:jc w:val="center"/>
            </w:pPr>
            <w:r w:rsidRPr="00F8185F">
              <w:t>-</w:t>
            </w:r>
          </w:p>
        </w:tc>
        <w:tc>
          <w:tcPr>
            <w:tcW w:w="708" w:type="dxa"/>
            <w:vAlign w:val="center"/>
          </w:tcPr>
          <w:p w14:paraId="28F2AF92" w14:textId="77777777" w:rsidR="008225DF" w:rsidRPr="00F8185F" w:rsidRDefault="008225DF" w:rsidP="001F50D8">
            <w:pPr>
              <w:jc w:val="center"/>
            </w:pPr>
            <w:r w:rsidRPr="00F8185F">
              <w:t>-</w:t>
            </w:r>
          </w:p>
        </w:tc>
        <w:tc>
          <w:tcPr>
            <w:tcW w:w="709" w:type="dxa"/>
            <w:vAlign w:val="center"/>
          </w:tcPr>
          <w:p w14:paraId="0146302C" w14:textId="77777777" w:rsidR="008225DF" w:rsidRPr="00F8185F" w:rsidRDefault="008225DF" w:rsidP="001F50D8">
            <w:pPr>
              <w:jc w:val="center"/>
            </w:pPr>
            <w:r w:rsidRPr="00F8185F">
              <w:t>-</w:t>
            </w:r>
          </w:p>
        </w:tc>
        <w:tc>
          <w:tcPr>
            <w:tcW w:w="567" w:type="dxa"/>
            <w:vAlign w:val="center"/>
          </w:tcPr>
          <w:p w14:paraId="7CB2C5AF" w14:textId="77777777" w:rsidR="008225DF" w:rsidRPr="00F8185F" w:rsidRDefault="008225DF" w:rsidP="001F50D8">
            <w:pPr>
              <w:jc w:val="center"/>
            </w:pPr>
            <w:r w:rsidRPr="00F8185F">
              <w:t>-</w:t>
            </w:r>
          </w:p>
        </w:tc>
        <w:tc>
          <w:tcPr>
            <w:tcW w:w="708" w:type="dxa"/>
            <w:shd w:val="clear" w:color="auto" w:fill="auto"/>
            <w:noWrap/>
            <w:vAlign w:val="center"/>
            <w:hideMark/>
          </w:tcPr>
          <w:p w14:paraId="7156CDE2" w14:textId="77777777" w:rsidR="008225DF" w:rsidRPr="00F8185F" w:rsidRDefault="008225DF" w:rsidP="001F50D8">
            <w:pPr>
              <w:jc w:val="center"/>
            </w:pPr>
            <w:r w:rsidRPr="00F8185F">
              <w:t>-</w:t>
            </w:r>
          </w:p>
        </w:tc>
      </w:tr>
      <w:tr w:rsidR="008225DF" w:rsidRPr="00EC1DA6" w14:paraId="1CAD3DAD" w14:textId="77777777" w:rsidTr="001F50D8">
        <w:trPr>
          <w:trHeight w:val="340"/>
        </w:trPr>
        <w:tc>
          <w:tcPr>
            <w:tcW w:w="563" w:type="dxa"/>
            <w:vMerge/>
            <w:shd w:val="clear" w:color="auto" w:fill="auto"/>
            <w:noWrap/>
            <w:vAlign w:val="center"/>
            <w:hideMark/>
          </w:tcPr>
          <w:p w14:paraId="764B14CE" w14:textId="77777777" w:rsidR="008225DF" w:rsidRPr="00FC2DB7" w:rsidRDefault="008225DF" w:rsidP="001F50D8">
            <w:pPr>
              <w:jc w:val="center"/>
              <w:rPr>
                <w:rFonts w:ascii="Times New Roman CYR" w:hAnsi="Times New Roman CYR" w:cs="Times New Roman CYR"/>
              </w:rPr>
            </w:pPr>
          </w:p>
        </w:tc>
        <w:tc>
          <w:tcPr>
            <w:tcW w:w="2414" w:type="dxa"/>
            <w:vMerge/>
            <w:shd w:val="clear" w:color="auto" w:fill="auto"/>
            <w:vAlign w:val="center"/>
            <w:hideMark/>
          </w:tcPr>
          <w:p w14:paraId="396A07FD" w14:textId="77777777" w:rsidR="008225DF" w:rsidRDefault="008225DF" w:rsidP="001F50D8">
            <w:pPr>
              <w:widowControl/>
              <w:rPr>
                <w:bCs/>
              </w:rPr>
            </w:pPr>
          </w:p>
        </w:tc>
        <w:tc>
          <w:tcPr>
            <w:tcW w:w="1276" w:type="dxa"/>
            <w:vMerge/>
            <w:shd w:val="clear" w:color="auto" w:fill="auto"/>
            <w:vAlign w:val="center"/>
            <w:hideMark/>
          </w:tcPr>
          <w:p w14:paraId="33C15724" w14:textId="77777777" w:rsidR="008225DF" w:rsidRPr="00F8185F" w:rsidRDefault="008225DF" w:rsidP="001F50D8">
            <w:pPr>
              <w:widowControl/>
              <w:jc w:val="center"/>
            </w:pPr>
          </w:p>
        </w:tc>
        <w:tc>
          <w:tcPr>
            <w:tcW w:w="709" w:type="dxa"/>
            <w:shd w:val="clear" w:color="auto" w:fill="auto"/>
            <w:noWrap/>
            <w:vAlign w:val="center"/>
            <w:hideMark/>
          </w:tcPr>
          <w:p w14:paraId="1B38DEF1" w14:textId="77777777" w:rsidR="008225DF" w:rsidRPr="00E57926" w:rsidRDefault="008225DF" w:rsidP="001F50D8">
            <w:pPr>
              <w:jc w:val="center"/>
              <w:rPr>
                <w:sz w:val="22"/>
              </w:rPr>
            </w:pPr>
            <w:r>
              <w:rPr>
                <w:sz w:val="22"/>
              </w:rPr>
              <w:t>2025</w:t>
            </w:r>
          </w:p>
        </w:tc>
        <w:tc>
          <w:tcPr>
            <w:tcW w:w="1134" w:type="dxa"/>
            <w:shd w:val="clear" w:color="auto" w:fill="auto"/>
            <w:noWrap/>
            <w:vAlign w:val="center"/>
            <w:hideMark/>
          </w:tcPr>
          <w:p w14:paraId="6FCD7560" w14:textId="77777777" w:rsidR="008225DF" w:rsidRPr="001371A0" w:rsidRDefault="008225DF" w:rsidP="001F50D8">
            <w:pPr>
              <w:jc w:val="center"/>
              <w:rPr>
                <w:sz w:val="22"/>
              </w:rPr>
            </w:pPr>
            <w:r w:rsidRPr="001371A0">
              <w:rPr>
                <w:sz w:val="22"/>
              </w:rPr>
              <w:t>3</w:t>
            </w:r>
            <w:r>
              <w:rPr>
                <w:sz w:val="22"/>
              </w:rPr>
              <w:t> 318,62</w:t>
            </w:r>
          </w:p>
        </w:tc>
        <w:tc>
          <w:tcPr>
            <w:tcW w:w="1134" w:type="dxa"/>
            <w:shd w:val="clear" w:color="auto" w:fill="auto"/>
            <w:vAlign w:val="center"/>
          </w:tcPr>
          <w:p w14:paraId="381CDC10" w14:textId="77777777" w:rsidR="008225DF" w:rsidRPr="001371A0" w:rsidRDefault="008225DF" w:rsidP="001F50D8">
            <w:pPr>
              <w:jc w:val="center"/>
              <w:rPr>
                <w:sz w:val="22"/>
              </w:rPr>
            </w:pPr>
            <w:r w:rsidRPr="001371A0">
              <w:rPr>
                <w:sz w:val="22"/>
              </w:rPr>
              <w:t>3</w:t>
            </w:r>
            <w:r>
              <w:rPr>
                <w:sz w:val="22"/>
              </w:rPr>
              <w:t> 544,29</w:t>
            </w:r>
          </w:p>
        </w:tc>
        <w:tc>
          <w:tcPr>
            <w:tcW w:w="567" w:type="dxa"/>
            <w:shd w:val="clear" w:color="auto" w:fill="auto"/>
            <w:noWrap/>
            <w:vAlign w:val="center"/>
            <w:hideMark/>
          </w:tcPr>
          <w:p w14:paraId="463312C6" w14:textId="77777777" w:rsidR="008225DF" w:rsidRPr="00F8185F" w:rsidRDefault="008225DF" w:rsidP="001F50D8">
            <w:pPr>
              <w:jc w:val="center"/>
            </w:pPr>
            <w:r w:rsidRPr="00F8185F">
              <w:t>-</w:t>
            </w:r>
          </w:p>
        </w:tc>
        <w:tc>
          <w:tcPr>
            <w:tcW w:w="708" w:type="dxa"/>
            <w:vAlign w:val="center"/>
          </w:tcPr>
          <w:p w14:paraId="30642247" w14:textId="77777777" w:rsidR="008225DF" w:rsidRPr="00F8185F" w:rsidRDefault="008225DF" w:rsidP="001F50D8">
            <w:pPr>
              <w:jc w:val="center"/>
            </w:pPr>
            <w:r w:rsidRPr="00F8185F">
              <w:t>-</w:t>
            </w:r>
          </w:p>
        </w:tc>
        <w:tc>
          <w:tcPr>
            <w:tcW w:w="709" w:type="dxa"/>
            <w:vAlign w:val="center"/>
          </w:tcPr>
          <w:p w14:paraId="0C83CA4C" w14:textId="77777777" w:rsidR="008225DF" w:rsidRPr="00F8185F" w:rsidRDefault="008225DF" w:rsidP="001F50D8">
            <w:pPr>
              <w:jc w:val="center"/>
            </w:pPr>
            <w:r w:rsidRPr="00F8185F">
              <w:t>-</w:t>
            </w:r>
          </w:p>
        </w:tc>
        <w:tc>
          <w:tcPr>
            <w:tcW w:w="567" w:type="dxa"/>
            <w:vAlign w:val="center"/>
          </w:tcPr>
          <w:p w14:paraId="36F48A8B" w14:textId="77777777" w:rsidR="008225DF" w:rsidRPr="00F8185F" w:rsidRDefault="008225DF" w:rsidP="001F50D8">
            <w:pPr>
              <w:jc w:val="center"/>
            </w:pPr>
            <w:r w:rsidRPr="00F8185F">
              <w:t>-</w:t>
            </w:r>
          </w:p>
        </w:tc>
        <w:tc>
          <w:tcPr>
            <w:tcW w:w="708" w:type="dxa"/>
            <w:shd w:val="clear" w:color="auto" w:fill="auto"/>
            <w:noWrap/>
            <w:vAlign w:val="center"/>
            <w:hideMark/>
          </w:tcPr>
          <w:p w14:paraId="5E73D488" w14:textId="77777777" w:rsidR="008225DF" w:rsidRPr="00F8185F" w:rsidRDefault="008225DF" w:rsidP="001F50D8">
            <w:pPr>
              <w:jc w:val="center"/>
            </w:pPr>
            <w:r w:rsidRPr="00F8185F">
              <w:t>-</w:t>
            </w:r>
          </w:p>
        </w:tc>
      </w:tr>
      <w:tr w:rsidR="008225DF" w:rsidRPr="00EC1DA6" w14:paraId="3A9AF2FB" w14:textId="77777777" w:rsidTr="001F50D8">
        <w:trPr>
          <w:trHeight w:val="340"/>
        </w:trPr>
        <w:tc>
          <w:tcPr>
            <w:tcW w:w="563" w:type="dxa"/>
            <w:vMerge/>
            <w:shd w:val="clear" w:color="auto" w:fill="auto"/>
            <w:noWrap/>
            <w:vAlign w:val="center"/>
            <w:hideMark/>
          </w:tcPr>
          <w:p w14:paraId="3D23C846" w14:textId="77777777" w:rsidR="008225DF" w:rsidRPr="00FC2DB7" w:rsidRDefault="008225DF" w:rsidP="001F50D8">
            <w:pPr>
              <w:jc w:val="center"/>
              <w:rPr>
                <w:rFonts w:ascii="Times New Roman CYR" w:hAnsi="Times New Roman CYR" w:cs="Times New Roman CYR"/>
              </w:rPr>
            </w:pPr>
          </w:p>
        </w:tc>
        <w:tc>
          <w:tcPr>
            <w:tcW w:w="2414" w:type="dxa"/>
            <w:vMerge/>
            <w:shd w:val="clear" w:color="auto" w:fill="auto"/>
            <w:vAlign w:val="center"/>
            <w:hideMark/>
          </w:tcPr>
          <w:p w14:paraId="20C708A3" w14:textId="77777777" w:rsidR="008225DF" w:rsidRDefault="008225DF" w:rsidP="001F50D8">
            <w:pPr>
              <w:widowControl/>
              <w:rPr>
                <w:bCs/>
              </w:rPr>
            </w:pPr>
          </w:p>
        </w:tc>
        <w:tc>
          <w:tcPr>
            <w:tcW w:w="1276" w:type="dxa"/>
            <w:vMerge/>
            <w:shd w:val="clear" w:color="auto" w:fill="auto"/>
            <w:vAlign w:val="center"/>
            <w:hideMark/>
          </w:tcPr>
          <w:p w14:paraId="0EA31B93" w14:textId="77777777" w:rsidR="008225DF" w:rsidRPr="00F8185F" w:rsidRDefault="008225DF" w:rsidP="001F50D8">
            <w:pPr>
              <w:widowControl/>
              <w:jc w:val="center"/>
            </w:pPr>
          </w:p>
        </w:tc>
        <w:tc>
          <w:tcPr>
            <w:tcW w:w="709" w:type="dxa"/>
            <w:shd w:val="clear" w:color="auto" w:fill="auto"/>
            <w:noWrap/>
            <w:vAlign w:val="center"/>
            <w:hideMark/>
          </w:tcPr>
          <w:p w14:paraId="22659F62" w14:textId="77777777" w:rsidR="008225DF" w:rsidRPr="00E57926" w:rsidRDefault="008225DF" w:rsidP="001F50D8">
            <w:pPr>
              <w:jc w:val="center"/>
              <w:rPr>
                <w:sz w:val="22"/>
              </w:rPr>
            </w:pPr>
            <w:r>
              <w:rPr>
                <w:sz w:val="22"/>
              </w:rPr>
              <w:t>2026</w:t>
            </w:r>
          </w:p>
        </w:tc>
        <w:tc>
          <w:tcPr>
            <w:tcW w:w="1134" w:type="dxa"/>
            <w:shd w:val="clear" w:color="auto" w:fill="auto"/>
            <w:noWrap/>
            <w:vAlign w:val="center"/>
            <w:hideMark/>
          </w:tcPr>
          <w:p w14:paraId="2FA0494B" w14:textId="77777777" w:rsidR="008225DF" w:rsidRPr="001371A0" w:rsidRDefault="008225DF" w:rsidP="001F50D8">
            <w:pPr>
              <w:jc w:val="center"/>
              <w:rPr>
                <w:sz w:val="22"/>
              </w:rPr>
            </w:pPr>
            <w:r w:rsidRPr="001371A0">
              <w:rPr>
                <w:sz w:val="22"/>
              </w:rPr>
              <w:t>3</w:t>
            </w:r>
            <w:r>
              <w:rPr>
                <w:sz w:val="22"/>
              </w:rPr>
              <w:t> 544,29</w:t>
            </w:r>
          </w:p>
        </w:tc>
        <w:tc>
          <w:tcPr>
            <w:tcW w:w="1134" w:type="dxa"/>
            <w:shd w:val="clear" w:color="auto" w:fill="auto"/>
            <w:vAlign w:val="center"/>
          </w:tcPr>
          <w:p w14:paraId="3328A228" w14:textId="77777777" w:rsidR="008225DF" w:rsidRPr="001371A0" w:rsidRDefault="008225DF" w:rsidP="001F50D8">
            <w:pPr>
              <w:jc w:val="center"/>
              <w:rPr>
                <w:sz w:val="22"/>
              </w:rPr>
            </w:pPr>
            <w:r w:rsidRPr="001371A0">
              <w:rPr>
                <w:sz w:val="22"/>
              </w:rPr>
              <w:t>3</w:t>
            </w:r>
            <w:r>
              <w:rPr>
                <w:sz w:val="22"/>
              </w:rPr>
              <w:t> 725,05</w:t>
            </w:r>
          </w:p>
        </w:tc>
        <w:tc>
          <w:tcPr>
            <w:tcW w:w="567" w:type="dxa"/>
            <w:shd w:val="clear" w:color="auto" w:fill="auto"/>
            <w:noWrap/>
            <w:vAlign w:val="center"/>
            <w:hideMark/>
          </w:tcPr>
          <w:p w14:paraId="38E19F30" w14:textId="77777777" w:rsidR="008225DF" w:rsidRPr="00F8185F" w:rsidRDefault="008225DF" w:rsidP="001F50D8">
            <w:pPr>
              <w:jc w:val="center"/>
            </w:pPr>
            <w:r w:rsidRPr="00F8185F">
              <w:t>-</w:t>
            </w:r>
          </w:p>
        </w:tc>
        <w:tc>
          <w:tcPr>
            <w:tcW w:w="708" w:type="dxa"/>
            <w:vAlign w:val="center"/>
          </w:tcPr>
          <w:p w14:paraId="42A4D94B" w14:textId="77777777" w:rsidR="008225DF" w:rsidRPr="00F8185F" w:rsidRDefault="008225DF" w:rsidP="001F50D8">
            <w:pPr>
              <w:jc w:val="center"/>
            </w:pPr>
            <w:r w:rsidRPr="00F8185F">
              <w:t>-</w:t>
            </w:r>
          </w:p>
        </w:tc>
        <w:tc>
          <w:tcPr>
            <w:tcW w:w="709" w:type="dxa"/>
            <w:vAlign w:val="center"/>
          </w:tcPr>
          <w:p w14:paraId="4930D874" w14:textId="77777777" w:rsidR="008225DF" w:rsidRPr="00F8185F" w:rsidRDefault="008225DF" w:rsidP="001F50D8">
            <w:pPr>
              <w:jc w:val="center"/>
            </w:pPr>
            <w:r w:rsidRPr="00F8185F">
              <w:t>-</w:t>
            </w:r>
          </w:p>
        </w:tc>
        <w:tc>
          <w:tcPr>
            <w:tcW w:w="567" w:type="dxa"/>
            <w:vAlign w:val="center"/>
          </w:tcPr>
          <w:p w14:paraId="71ECBB8B" w14:textId="77777777" w:rsidR="008225DF" w:rsidRPr="00F8185F" w:rsidRDefault="008225DF" w:rsidP="001F50D8">
            <w:pPr>
              <w:jc w:val="center"/>
            </w:pPr>
            <w:r w:rsidRPr="00F8185F">
              <w:t>-</w:t>
            </w:r>
          </w:p>
        </w:tc>
        <w:tc>
          <w:tcPr>
            <w:tcW w:w="708" w:type="dxa"/>
            <w:shd w:val="clear" w:color="auto" w:fill="auto"/>
            <w:noWrap/>
            <w:vAlign w:val="center"/>
            <w:hideMark/>
          </w:tcPr>
          <w:p w14:paraId="21E3C8CC" w14:textId="77777777" w:rsidR="008225DF" w:rsidRPr="00F8185F" w:rsidRDefault="008225DF" w:rsidP="001F50D8">
            <w:pPr>
              <w:jc w:val="center"/>
            </w:pPr>
            <w:r w:rsidRPr="00F8185F">
              <w:t>-</w:t>
            </w:r>
          </w:p>
        </w:tc>
      </w:tr>
      <w:tr w:rsidR="008225DF" w:rsidRPr="00EC1DA6" w14:paraId="3327C054" w14:textId="77777777" w:rsidTr="001F50D8">
        <w:trPr>
          <w:trHeight w:val="340"/>
        </w:trPr>
        <w:tc>
          <w:tcPr>
            <w:tcW w:w="563" w:type="dxa"/>
            <w:vMerge/>
            <w:shd w:val="clear" w:color="auto" w:fill="auto"/>
            <w:noWrap/>
            <w:vAlign w:val="center"/>
            <w:hideMark/>
          </w:tcPr>
          <w:p w14:paraId="65685BDA" w14:textId="77777777" w:rsidR="008225DF" w:rsidRPr="00FC2DB7" w:rsidRDefault="008225DF" w:rsidP="001F50D8">
            <w:pPr>
              <w:jc w:val="center"/>
              <w:rPr>
                <w:rFonts w:ascii="Times New Roman CYR" w:hAnsi="Times New Roman CYR" w:cs="Times New Roman CYR"/>
              </w:rPr>
            </w:pPr>
          </w:p>
        </w:tc>
        <w:tc>
          <w:tcPr>
            <w:tcW w:w="2414" w:type="dxa"/>
            <w:vMerge/>
            <w:shd w:val="clear" w:color="auto" w:fill="auto"/>
            <w:vAlign w:val="center"/>
            <w:hideMark/>
          </w:tcPr>
          <w:p w14:paraId="6F989DC6" w14:textId="77777777" w:rsidR="008225DF" w:rsidRDefault="008225DF" w:rsidP="001F50D8">
            <w:pPr>
              <w:widowControl/>
              <w:rPr>
                <w:bCs/>
              </w:rPr>
            </w:pPr>
          </w:p>
        </w:tc>
        <w:tc>
          <w:tcPr>
            <w:tcW w:w="1276" w:type="dxa"/>
            <w:vMerge/>
            <w:shd w:val="clear" w:color="auto" w:fill="auto"/>
            <w:vAlign w:val="center"/>
            <w:hideMark/>
          </w:tcPr>
          <w:p w14:paraId="4CE99E21" w14:textId="77777777" w:rsidR="008225DF" w:rsidRPr="00F8185F" w:rsidRDefault="008225DF" w:rsidP="001F50D8">
            <w:pPr>
              <w:widowControl/>
              <w:jc w:val="center"/>
            </w:pPr>
          </w:p>
        </w:tc>
        <w:tc>
          <w:tcPr>
            <w:tcW w:w="709" w:type="dxa"/>
            <w:shd w:val="clear" w:color="auto" w:fill="auto"/>
            <w:noWrap/>
            <w:vAlign w:val="center"/>
            <w:hideMark/>
          </w:tcPr>
          <w:p w14:paraId="396432BA" w14:textId="77777777" w:rsidR="008225DF" w:rsidRPr="00E57926" w:rsidRDefault="008225DF" w:rsidP="001F50D8">
            <w:pPr>
              <w:jc w:val="center"/>
              <w:rPr>
                <w:sz w:val="22"/>
              </w:rPr>
            </w:pPr>
            <w:r>
              <w:rPr>
                <w:sz w:val="22"/>
              </w:rPr>
              <w:t>2027</w:t>
            </w:r>
          </w:p>
        </w:tc>
        <w:tc>
          <w:tcPr>
            <w:tcW w:w="1134" w:type="dxa"/>
            <w:shd w:val="clear" w:color="auto" w:fill="auto"/>
            <w:noWrap/>
            <w:vAlign w:val="center"/>
            <w:hideMark/>
          </w:tcPr>
          <w:p w14:paraId="53FAE222" w14:textId="77777777" w:rsidR="008225DF" w:rsidRPr="001371A0" w:rsidRDefault="008225DF" w:rsidP="001F50D8">
            <w:pPr>
              <w:jc w:val="center"/>
              <w:rPr>
                <w:sz w:val="22"/>
              </w:rPr>
            </w:pPr>
            <w:r w:rsidRPr="001371A0">
              <w:rPr>
                <w:sz w:val="22"/>
              </w:rPr>
              <w:t>3</w:t>
            </w:r>
            <w:r>
              <w:rPr>
                <w:sz w:val="22"/>
              </w:rPr>
              <w:t> 725,05</w:t>
            </w:r>
          </w:p>
        </w:tc>
        <w:tc>
          <w:tcPr>
            <w:tcW w:w="1134" w:type="dxa"/>
            <w:shd w:val="clear" w:color="auto" w:fill="auto"/>
            <w:vAlign w:val="center"/>
          </w:tcPr>
          <w:p w14:paraId="5AC22703" w14:textId="77777777" w:rsidR="008225DF" w:rsidRPr="001371A0" w:rsidRDefault="008225DF" w:rsidP="001F50D8">
            <w:pPr>
              <w:jc w:val="center"/>
              <w:rPr>
                <w:sz w:val="22"/>
              </w:rPr>
            </w:pPr>
            <w:r w:rsidRPr="001371A0">
              <w:rPr>
                <w:sz w:val="22"/>
              </w:rPr>
              <w:t>3</w:t>
            </w:r>
            <w:r>
              <w:rPr>
                <w:sz w:val="22"/>
              </w:rPr>
              <w:t> 915,03</w:t>
            </w:r>
          </w:p>
        </w:tc>
        <w:tc>
          <w:tcPr>
            <w:tcW w:w="567" w:type="dxa"/>
            <w:shd w:val="clear" w:color="auto" w:fill="auto"/>
            <w:noWrap/>
            <w:vAlign w:val="center"/>
            <w:hideMark/>
          </w:tcPr>
          <w:p w14:paraId="655F972C" w14:textId="77777777" w:rsidR="008225DF" w:rsidRPr="00F8185F" w:rsidRDefault="008225DF" w:rsidP="001F50D8">
            <w:pPr>
              <w:jc w:val="center"/>
            </w:pPr>
            <w:r w:rsidRPr="00F8185F">
              <w:t>-</w:t>
            </w:r>
          </w:p>
        </w:tc>
        <w:tc>
          <w:tcPr>
            <w:tcW w:w="708" w:type="dxa"/>
            <w:vAlign w:val="center"/>
          </w:tcPr>
          <w:p w14:paraId="1F376135" w14:textId="77777777" w:rsidR="008225DF" w:rsidRPr="00F8185F" w:rsidRDefault="008225DF" w:rsidP="001F50D8">
            <w:pPr>
              <w:jc w:val="center"/>
            </w:pPr>
            <w:r w:rsidRPr="00F8185F">
              <w:t>-</w:t>
            </w:r>
          </w:p>
        </w:tc>
        <w:tc>
          <w:tcPr>
            <w:tcW w:w="709" w:type="dxa"/>
            <w:vAlign w:val="center"/>
          </w:tcPr>
          <w:p w14:paraId="2A98E926" w14:textId="77777777" w:rsidR="008225DF" w:rsidRPr="00F8185F" w:rsidRDefault="008225DF" w:rsidP="001F50D8">
            <w:pPr>
              <w:jc w:val="center"/>
            </w:pPr>
            <w:r w:rsidRPr="00F8185F">
              <w:t>-</w:t>
            </w:r>
          </w:p>
        </w:tc>
        <w:tc>
          <w:tcPr>
            <w:tcW w:w="567" w:type="dxa"/>
            <w:vAlign w:val="center"/>
          </w:tcPr>
          <w:p w14:paraId="473527CD" w14:textId="77777777" w:rsidR="008225DF" w:rsidRPr="00F8185F" w:rsidRDefault="008225DF" w:rsidP="001F50D8">
            <w:pPr>
              <w:jc w:val="center"/>
            </w:pPr>
            <w:r w:rsidRPr="00F8185F">
              <w:t>-</w:t>
            </w:r>
          </w:p>
        </w:tc>
        <w:tc>
          <w:tcPr>
            <w:tcW w:w="708" w:type="dxa"/>
            <w:shd w:val="clear" w:color="auto" w:fill="auto"/>
            <w:noWrap/>
            <w:vAlign w:val="center"/>
            <w:hideMark/>
          </w:tcPr>
          <w:p w14:paraId="5D44CADF" w14:textId="77777777" w:rsidR="008225DF" w:rsidRPr="00F8185F" w:rsidRDefault="008225DF" w:rsidP="001F50D8">
            <w:pPr>
              <w:jc w:val="center"/>
            </w:pPr>
            <w:r w:rsidRPr="00F8185F">
              <w:t>-</w:t>
            </w:r>
          </w:p>
        </w:tc>
      </w:tr>
    </w:tbl>
    <w:p w14:paraId="170A1EE6" w14:textId="77777777" w:rsidR="008225DF" w:rsidRPr="008225DF" w:rsidRDefault="008225DF" w:rsidP="008225DF">
      <w:pPr>
        <w:widowControl/>
        <w:autoSpaceDE w:val="0"/>
        <w:autoSpaceDN w:val="0"/>
        <w:adjustRightInd w:val="0"/>
        <w:ind w:firstLine="567"/>
        <w:jc w:val="both"/>
      </w:pPr>
      <w:r w:rsidRPr="008225DF">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7A5022DC" w14:textId="77777777" w:rsidR="008225DF" w:rsidRPr="008225DF" w:rsidRDefault="008225DF" w:rsidP="008225DF">
      <w:pPr>
        <w:widowControl/>
        <w:autoSpaceDE w:val="0"/>
        <w:autoSpaceDN w:val="0"/>
        <w:adjustRightInd w:val="0"/>
        <w:ind w:firstLine="567"/>
        <w:jc w:val="both"/>
        <w:outlineLvl w:val="3"/>
      </w:pPr>
      <w:r w:rsidRPr="008225DF">
        <w:t>* Тариф, установленный на 2023 год, вводится в действие с 1 декабря 2022 г.</w:t>
      </w:r>
    </w:p>
    <w:p w14:paraId="6F5652CC" w14:textId="77777777" w:rsidR="008225DF" w:rsidRPr="008225DF" w:rsidRDefault="008225DF" w:rsidP="008225DF">
      <w:pPr>
        <w:widowControl/>
        <w:tabs>
          <w:tab w:val="left" w:pos="851"/>
        </w:tabs>
        <w:autoSpaceDE w:val="0"/>
        <w:autoSpaceDN w:val="0"/>
        <w:adjustRightInd w:val="0"/>
        <w:ind w:firstLine="567"/>
        <w:jc w:val="both"/>
      </w:pPr>
    </w:p>
    <w:p w14:paraId="5DB34622" w14:textId="77777777" w:rsidR="00673853" w:rsidRPr="00673853" w:rsidRDefault="00673853" w:rsidP="00673853">
      <w:pPr>
        <w:widowControl/>
        <w:tabs>
          <w:tab w:val="left" w:pos="851"/>
        </w:tabs>
        <w:autoSpaceDE w:val="0"/>
        <w:autoSpaceDN w:val="0"/>
        <w:adjustRightInd w:val="0"/>
        <w:ind w:firstLine="567"/>
        <w:jc w:val="both"/>
        <w:rPr>
          <w:sz w:val="22"/>
          <w:szCs w:val="22"/>
        </w:rPr>
      </w:pPr>
      <w:r>
        <w:rPr>
          <w:sz w:val="22"/>
          <w:szCs w:val="22"/>
        </w:rPr>
        <w:t>17. В</w:t>
      </w:r>
      <w:r w:rsidRPr="00673853">
        <w:rPr>
          <w:sz w:val="22"/>
          <w:szCs w:val="22"/>
        </w:rPr>
        <w:t xml:space="preserve"> постановление Департамента энергетики и тарифов Ивановской области от 20.10.2023 № 40-т/12 «О корректировке долгосрочных тарифов на тепловую энергию 2024-2027 годы, на услуги по передаче тепловой энергии на 2024 год,  установлении долгосрочных тарифов на тепловую энергию на 2024-2028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2024-2028 годы для потребителей МУП «ЖКХ Шуйского муниципального района»:</w:t>
      </w:r>
    </w:p>
    <w:p w14:paraId="41966117" w14:textId="77777777" w:rsidR="008225DF" w:rsidRDefault="00673853" w:rsidP="00673853">
      <w:pPr>
        <w:widowControl/>
        <w:tabs>
          <w:tab w:val="left" w:pos="851"/>
        </w:tabs>
        <w:autoSpaceDE w:val="0"/>
        <w:autoSpaceDN w:val="0"/>
        <w:adjustRightInd w:val="0"/>
        <w:ind w:firstLine="567"/>
        <w:jc w:val="both"/>
        <w:rPr>
          <w:sz w:val="22"/>
          <w:szCs w:val="22"/>
        </w:rPr>
      </w:pPr>
      <w:r w:rsidRPr="00673853">
        <w:rPr>
          <w:sz w:val="22"/>
          <w:szCs w:val="22"/>
        </w:rPr>
        <w:t>- приложение 2 изложить в новой редакции</w:t>
      </w:r>
      <w:r w:rsidR="00431373">
        <w:rPr>
          <w:sz w:val="22"/>
          <w:szCs w:val="22"/>
        </w:rPr>
        <w:t>:</w:t>
      </w:r>
    </w:p>
    <w:p w14:paraId="411787EC" w14:textId="77777777" w:rsidR="00B11D21" w:rsidRPr="00257ABE" w:rsidRDefault="00B11D21" w:rsidP="00B11D21">
      <w:pPr>
        <w:widowControl/>
        <w:tabs>
          <w:tab w:val="left" w:pos="3970"/>
        </w:tabs>
        <w:autoSpaceDE w:val="0"/>
        <w:autoSpaceDN w:val="0"/>
        <w:adjustRightInd w:val="0"/>
        <w:jc w:val="right"/>
        <w:rPr>
          <w:sz w:val="22"/>
          <w:szCs w:val="22"/>
        </w:rPr>
      </w:pPr>
      <w:r w:rsidRPr="00257ABE">
        <w:rPr>
          <w:sz w:val="22"/>
          <w:szCs w:val="22"/>
        </w:rPr>
        <w:lastRenderedPageBreak/>
        <w:t xml:space="preserve">Приложение 2 к постановлению Департамента энергетики и тарифов </w:t>
      </w:r>
    </w:p>
    <w:p w14:paraId="3EC63709" w14:textId="77777777" w:rsidR="00B11D21" w:rsidRPr="00257ABE" w:rsidRDefault="00B11D21" w:rsidP="00B11D21">
      <w:pPr>
        <w:widowControl/>
        <w:tabs>
          <w:tab w:val="left" w:pos="3970"/>
        </w:tabs>
        <w:autoSpaceDE w:val="0"/>
        <w:autoSpaceDN w:val="0"/>
        <w:adjustRightInd w:val="0"/>
        <w:jc w:val="right"/>
        <w:rPr>
          <w:sz w:val="22"/>
          <w:szCs w:val="22"/>
        </w:rPr>
      </w:pPr>
      <w:r w:rsidRPr="00257ABE">
        <w:rPr>
          <w:sz w:val="22"/>
          <w:szCs w:val="22"/>
        </w:rPr>
        <w:t>Ивановской области от 20.10.2023 № 40-т/12</w:t>
      </w:r>
    </w:p>
    <w:p w14:paraId="553A26FD" w14:textId="77777777" w:rsidR="00B11D21" w:rsidRPr="00257ABE" w:rsidRDefault="00B11D21" w:rsidP="00B11D21">
      <w:pPr>
        <w:widowControl/>
        <w:tabs>
          <w:tab w:val="left" w:pos="3970"/>
        </w:tabs>
        <w:autoSpaceDE w:val="0"/>
        <w:autoSpaceDN w:val="0"/>
        <w:adjustRightInd w:val="0"/>
        <w:jc w:val="right"/>
        <w:rPr>
          <w:sz w:val="22"/>
          <w:szCs w:val="22"/>
        </w:rPr>
      </w:pPr>
    </w:p>
    <w:p w14:paraId="32F6A621" w14:textId="77777777" w:rsidR="00B11D21" w:rsidRPr="00257ABE" w:rsidRDefault="00B11D21" w:rsidP="00B11D21">
      <w:pPr>
        <w:widowControl/>
        <w:tabs>
          <w:tab w:val="left" w:pos="3970"/>
        </w:tabs>
        <w:autoSpaceDE w:val="0"/>
        <w:autoSpaceDN w:val="0"/>
        <w:adjustRightInd w:val="0"/>
        <w:jc w:val="right"/>
        <w:rPr>
          <w:sz w:val="22"/>
          <w:szCs w:val="22"/>
        </w:rPr>
      </w:pPr>
      <w:r w:rsidRPr="00257ABE">
        <w:rPr>
          <w:sz w:val="22"/>
          <w:szCs w:val="22"/>
        </w:rPr>
        <w:t xml:space="preserve">Приложение 2 к постановлению Департамента энергетики и тарифов </w:t>
      </w:r>
    </w:p>
    <w:p w14:paraId="3B50213F" w14:textId="77777777" w:rsidR="00B11D21" w:rsidRPr="00257ABE" w:rsidRDefault="00B11D21" w:rsidP="00B11D21">
      <w:pPr>
        <w:widowControl/>
        <w:tabs>
          <w:tab w:val="left" w:pos="3970"/>
        </w:tabs>
        <w:autoSpaceDE w:val="0"/>
        <w:autoSpaceDN w:val="0"/>
        <w:adjustRightInd w:val="0"/>
        <w:jc w:val="right"/>
        <w:rPr>
          <w:sz w:val="22"/>
          <w:szCs w:val="22"/>
        </w:rPr>
      </w:pPr>
      <w:r w:rsidRPr="00257ABE">
        <w:rPr>
          <w:sz w:val="22"/>
          <w:szCs w:val="22"/>
        </w:rPr>
        <w:t>Ивановской области от 15.11.2022 № 48-т/46</w:t>
      </w:r>
    </w:p>
    <w:p w14:paraId="0C183EE3" w14:textId="77777777" w:rsidR="00B11D21" w:rsidRDefault="00B11D21" w:rsidP="00B11D21">
      <w:pPr>
        <w:widowControl/>
        <w:autoSpaceDE w:val="0"/>
        <w:autoSpaceDN w:val="0"/>
        <w:adjustRightInd w:val="0"/>
        <w:jc w:val="center"/>
        <w:rPr>
          <w:b/>
          <w:bCs/>
          <w:sz w:val="22"/>
          <w:szCs w:val="22"/>
        </w:rPr>
      </w:pPr>
    </w:p>
    <w:p w14:paraId="19314B81" w14:textId="77777777" w:rsidR="00B11D21" w:rsidRPr="00804C0A" w:rsidRDefault="00B11D21" w:rsidP="00B11D21">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386"/>
        <w:gridCol w:w="1418"/>
        <w:gridCol w:w="708"/>
        <w:gridCol w:w="1012"/>
        <w:gridCol w:w="16"/>
        <w:gridCol w:w="986"/>
        <w:gridCol w:w="6"/>
        <w:gridCol w:w="519"/>
        <w:gridCol w:w="48"/>
        <w:gridCol w:w="575"/>
        <w:gridCol w:w="578"/>
        <w:gridCol w:w="136"/>
        <w:gridCol w:w="438"/>
        <w:gridCol w:w="130"/>
        <w:gridCol w:w="708"/>
      </w:tblGrid>
      <w:tr w:rsidR="00673853" w:rsidRPr="00177A06" w14:paraId="3203F44A" w14:textId="77777777" w:rsidTr="001F50D8">
        <w:trPr>
          <w:trHeight w:val="264"/>
        </w:trPr>
        <w:tc>
          <w:tcPr>
            <w:tcW w:w="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A60D1" w14:textId="77777777" w:rsidR="00673853" w:rsidRPr="00177A06" w:rsidRDefault="00673853" w:rsidP="001F50D8">
            <w:pPr>
              <w:widowControl/>
              <w:tabs>
                <w:tab w:val="left" w:pos="343"/>
              </w:tabs>
              <w:ind w:left="-108" w:right="-310"/>
              <w:rPr>
                <w:sz w:val="22"/>
                <w:szCs w:val="22"/>
              </w:rPr>
            </w:pPr>
            <w:r w:rsidRPr="00177A06">
              <w:rPr>
                <w:sz w:val="22"/>
                <w:szCs w:val="22"/>
              </w:rPr>
              <w:t>№п/п</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0FA4E" w14:textId="77777777" w:rsidR="00673853" w:rsidRPr="00177A06" w:rsidRDefault="00673853" w:rsidP="001F50D8">
            <w:pPr>
              <w:widowControl/>
              <w:tabs>
                <w:tab w:val="left" w:pos="459"/>
              </w:tabs>
              <w:ind w:left="-108"/>
              <w:jc w:val="center"/>
              <w:rPr>
                <w:sz w:val="22"/>
                <w:szCs w:val="22"/>
              </w:rPr>
            </w:pPr>
            <w:r w:rsidRPr="00177A06">
              <w:rPr>
                <w:sz w:val="22"/>
                <w:szCs w:val="22"/>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6E01" w14:textId="77777777" w:rsidR="00673853" w:rsidRPr="00177A06" w:rsidRDefault="00673853" w:rsidP="001F50D8">
            <w:pPr>
              <w:widowControl/>
              <w:jc w:val="center"/>
              <w:rPr>
                <w:sz w:val="22"/>
                <w:szCs w:val="22"/>
              </w:rPr>
            </w:pPr>
            <w:r w:rsidRPr="00177A06">
              <w:rPr>
                <w:sz w:val="22"/>
                <w:szCs w:val="22"/>
              </w:rPr>
              <w:t>Вид тарифа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C1D3D" w14:textId="77777777" w:rsidR="00673853" w:rsidRPr="00177A06" w:rsidRDefault="00673853" w:rsidP="001F50D8">
            <w:pPr>
              <w:widowControl/>
              <w:jc w:val="center"/>
              <w:rPr>
                <w:sz w:val="22"/>
                <w:szCs w:val="22"/>
              </w:rPr>
            </w:pPr>
            <w:r w:rsidRPr="00177A06">
              <w:rPr>
                <w:sz w:val="22"/>
                <w:szCs w:val="22"/>
              </w:rPr>
              <w:t>Год</w:t>
            </w:r>
          </w:p>
        </w:tc>
        <w:tc>
          <w:tcPr>
            <w:tcW w:w="20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A972F" w14:textId="77777777" w:rsidR="00673853" w:rsidRPr="00177A06" w:rsidRDefault="00673853" w:rsidP="001F50D8">
            <w:pPr>
              <w:widowControl/>
              <w:jc w:val="center"/>
              <w:rPr>
                <w:sz w:val="22"/>
                <w:szCs w:val="22"/>
              </w:rPr>
            </w:pPr>
            <w:r w:rsidRPr="00177A06">
              <w:rPr>
                <w:sz w:val="22"/>
                <w:szCs w:val="22"/>
              </w:rPr>
              <w:t>Вода</w:t>
            </w:r>
          </w:p>
        </w:tc>
        <w:tc>
          <w:tcPr>
            <w:tcW w:w="23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6C0CF" w14:textId="77777777" w:rsidR="00673853" w:rsidRPr="00177A06" w:rsidRDefault="00673853" w:rsidP="001F50D8">
            <w:pPr>
              <w:widowControl/>
              <w:jc w:val="center"/>
              <w:rPr>
                <w:sz w:val="22"/>
                <w:szCs w:val="22"/>
              </w:rPr>
            </w:pPr>
            <w:r w:rsidRPr="00177A06">
              <w:rPr>
                <w:sz w:val="22"/>
                <w:szCs w:val="22"/>
              </w:rPr>
              <w:t>Отборный пар давлением</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FC421" w14:textId="77777777" w:rsidR="00673853" w:rsidRPr="00177A06" w:rsidRDefault="00673853" w:rsidP="001F50D8">
            <w:pPr>
              <w:widowControl/>
              <w:jc w:val="center"/>
              <w:rPr>
                <w:sz w:val="22"/>
                <w:szCs w:val="22"/>
              </w:rPr>
            </w:pPr>
            <w:r w:rsidRPr="00177A06">
              <w:rPr>
                <w:sz w:val="22"/>
                <w:szCs w:val="22"/>
              </w:rPr>
              <w:t>Острый и редуцированный пар</w:t>
            </w:r>
          </w:p>
        </w:tc>
      </w:tr>
      <w:tr w:rsidR="00673853" w:rsidRPr="00177A06" w14:paraId="3CE9DD9F" w14:textId="77777777" w:rsidTr="001F50D8">
        <w:trPr>
          <w:trHeight w:val="540"/>
        </w:trPr>
        <w:tc>
          <w:tcPr>
            <w:tcW w:w="54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F8D9A" w14:textId="77777777" w:rsidR="00673853" w:rsidRPr="00177A06" w:rsidRDefault="00673853" w:rsidP="001F50D8">
            <w:pPr>
              <w:widowControl/>
              <w:jc w:val="center"/>
              <w:rPr>
                <w:sz w:val="22"/>
                <w:szCs w:val="22"/>
              </w:rPr>
            </w:pPr>
          </w:p>
        </w:tc>
        <w:tc>
          <w:tcPr>
            <w:tcW w:w="2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83B2A" w14:textId="77777777" w:rsidR="00673853" w:rsidRPr="00177A06" w:rsidRDefault="00673853" w:rsidP="001F50D8">
            <w:pPr>
              <w:widowControl/>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9B84" w14:textId="77777777" w:rsidR="00673853" w:rsidRPr="00177A06" w:rsidRDefault="00673853" w:rsidP="001F50D8">
            <w:pPr>
              <w:widowControl/>
              <w:jc w:val="center"/>
              <w:rPr>
                <w:sz w:val="22"/>
                <w:szCs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E7F3" w14:textId="77777777" w:rsidR="00673853" w:rsidRPr="00177A06" w:rsidRDefault="00673853" w:rsidP="001F50D8">
            <w:pPr>
              <w:widowControl/>
              <w:jc w:val="center"/>
              <w:rPr>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33CAE" w14:textId="77777777" w:rsidR="00673853" w:rsidRPr="00177A06" w:rsidRDefault="00673853" w:rsidP="001F50D8">
            <w:pPr>
              <w:widowControl/>
              <w:jc w:val="center"/>
              <w:rPr>
                <w:sz w:val="22"/>
                <w:szCs w:val="22"/>
              </w:rPr>
            </w:pPr>
            <w:r w:rsidRPr="00177A06">
              <w:rPr>
                <w:sz w:val="22"/>
                <w:szCs w:val="22"/>
              </w:rPr>
              <w:t>1 полугодие</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BAC2A" w14:textId="77777777" w:rsidR="00673853" w:rsidRPr="00177A06" w:rsidRDefault="00673853" w:rsidP="001F50D8">
            <w:pPr>
              <w:widowControl/>
              <w:jc w:val="center"/>
              <w:rPr>
                <w:sz w:val="22"/>
                <w:szCs w:val="22"/>
              </w:rPr>
            </w:pPr>
            <w:r w:rsidRPr="00177A06">
              <w:rPr>
                <w:sz w:val="22"/>
                <w:szCs w:val="22"/>
              </w:rPr>
              <w:t>2 полугодие</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C88FA3" w14:textId="77777777" w:rsidR="00673853" w:rsidRPr="007F0B4B" w:rsidRDefault="00673853" w:rsidP="001F50D8">
            <w:pPr>
              <w:widowControl/>
              <w:jc w:val="center"/>
              <w:rPr>
                <w:szCs w:val="22"/>
              </w:rPr>
            </w:pPr>
            <w:r w:rsidRPr="007F0B4B">
              <w:rPr>
                <w:szCs w:val="22"/>
              </w:rPr>
              <w:t>от 1,2 до 2,5 кг/</w:t>
            </w:r>
          </w:p>
          <w:p w14:paraId="373B4BE3" w14:textId="77777777" w:rsidR="00673853" w:rsidRPr="007F0B4B" w:rsidRDefault="00673853" w:rsidP="001F50D8">
            <w:pPr>
              <w:widowControl/>
              <w:jc w:val="center"/>
              <w:rPr>
                <w:szCs w:val="22"/>
              </w:rPr>
            </w:pPr>
            <w:r w:rsidRPr="007F0B4B">
              <w:rPr>
                <w:szCs w:val="22"/>
              </w:rPr>
              <w:t>см</w:t>
            </w:r>
            <w:r w:rsidRPr="007F0B4B">
              <w:rPr>
                <w:szCs w:val="22"/>
                <w:vertAlign w:val="superscript"/>
              </w:rPr>
              <w:t>2</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78DB1DFA" w14:textId="77777777" w:rsidR="00673853" w:rsidRPr="007F0B4B" w:rsidRDefault="00673853" w:rsidP="001F50D8">
            <w:pPr>
              <w:widowControl/>
              <w:jc w:val="center"/>
              <w:rPr>
                <w:szCs w:val="22"/>
              </w:rPr>
            </w:pPr>
            <w:r w:rsidRPr="007F0B4B">
              <w:rPr>
                <w:szCs w:val="22"/>
              </w:rPr>
              <w:t>от 2,5 до 7,0 кг/см</w:t>
            </w:r>
            <w:r w:rsidRPr="007F0B4B">
              <w:rPr>
                <w:szCs w:val="22"/>
                <w:vertAlign w:val="superscript"/>
              </w:rPr>
              <w:t>2</w:t>
            </w:r>
          </w:p>
        </w:tc>
        <w:tc>
          <w:tcPr>
            <w:tcW w:w="578" w:type="dxa"/>
            <w:tcBorders>
              <w:top w:val="single" w:sz="4" w:space="0" w:color="auto"/>
              <w:left w:val="single" w:sz="4" w:space="0" w:color="auto"/>
              <w:bottom w:val="single" w:sz="4" w:space="0" w:color="auto"/>
              <w:right w:val="single" w:sz="4" w:space="0" w:color="auto"/>
            </w:tcBorders>
            <w:vAlign w:val="center"/>
          </w:tcPr>
          <w:p w14:paraId="0919E9D9" w14:textId="77777777" w:rsidR="00673853" w:rsidRPr="007F0B4B" w:rsidRDefault="00673853" w:rsidP="001F50D8">
            <w:pPr>
              <w:widowControl/>
              <w:jc w:val="center"/>
              <w:rPr>
                <w:szCs w:val="22"/>
              </w:rPr>
            </w:pPr>
            <w:r w:rsidRPr="007F0B4B">
              <w:rPr>
                <w:szCs w:val="22"/>
              </w:rPr>
              <w:t>от 7,0 до 13,0 кг/</w:t>
            </w:r>
          </w:p>
          <w:p w14:paraId="422CDE35" w14:textId="77777777" w:rsidR="00673853" w:rsidRPr="007F0B4B" w:rsidRDefault="00673853" w:rsidP="001F50D8">
            <w:pPr>
              <w:widowControl/>
              <w:jc w:val="center"/>
              <w:rPr>
                <w:szCs w:val="22"/>
              </w:rPr>
            </w:pPr>
            <w:r w:rsidRPr="007F0B4B">
              <w:rPr>
                <w:szCs w:val="22"/>
              </w:rPr>
              <w:t>см</w:t>
            </w:r>
            <w:r w:rsidRPr="007F0B4B">
              <w:rPr>
                <w:szCs w:val="22"/>
                <w:vertAlign w:val="superscript"/>
              </w:rPr>
              <w:t>2</w:t>
            </w:r>
          </w:p>
        </w:tc>
        <w:tc>
          <w:tcPr>
            <w:tcW w:w="574" w:type="dxa"/>
            <w:gridSpan w:val="2"/>
            <w:tcBorders>
              <w:top w:val="single" w:sz="4" w:space="0" w:color="auto"/>
              <w:left w:val="single" w:sz="4" w:space="0" w:color="auto"/>
              <w:bottom w:val="single" w:sz="4" w:space="0" w:color="auto"/>
              <w:right w:val="single" w:sz="4" w:space="0" w:color="auto"/>
            </w:tcBorders>
            <w:vAlign w:val="center"/>
          </w:tcPr>
          <w:p w14:paraId="4E556FD2" w14:textId="77777777" w:rsidR="00673853" w:rsidRPr="007F0B4B" w:rsidRDefault="00673853" w:rsidP="001F50D8">
            <w:pPr>
              <w:widowControl/>
              <w:ind w:right="-108" w:hanging="109"/>
              <w:jc w:val="center"/>
              <w:rPr>
                <w:szCs w:val="22"/>
              </w:rPr>
            </w:pPr>
            <w:r w:rsidRPr="007F0B4B">
              <w:rPr>
                <w:szCs w:val="22"/>
              </w:rPr>
              <w:t>Свыше 13,0 кг/</w:t>
            </w:r>
          </w:p>
          <w:p w14:paraId="3EAF9997" w14:textId="77777777" w:rsidR="00673853" w:rsidRPr="007F0B4B" w:rsidRDefault="00673853" w:rsidP="001F50D8">
            <w:pPr>
              <w:widowControl/>
              <w:jc w:val="center"/>
              <w:rPr>
                <w:szCs w:val="22"/>
              </w:rPr>
            </w:pPr>
            <w:r w:rsidRPr="007F0B4B">
              <w:rPr>
                <w:szCs w:val="22"/>
              </w:rPr>
              <w:t>см</w:t>
            </w:r>
            <w:r w:rsidRPr="007F0B4B">
              <w:rPr>
                <w:szCs w:val="22"/>
                <w:vertAlign w:val="superscript"/>
              </w:rPr>
              <w:t>2</w:t>
            </w:r>
          </w:p>
        </w:tc>
        <w:tc>
          <w:tcPr>
            <w:tcW w:w="8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40893" w14:textId="77777777" w:rsidR="00673853" w:rsidRPr="00177A06" w:rsidRDefault="00673853" w:rsidP="001F50D8">
            <w:pPr>
              <w:widowControl/>
              <w:jc w:val="center"/>
              <w:rPr>
                <w:sz w:val="22"/>
                <w:szCs w:val="22"/>
              </w:rPr>
            </w:pPr>
          </w:p>
        </w:tc>
      </w:tr>
      <w:tr w:rsidR="00673853" w:rsidRPr="00177A06" w14:paraId="490BB6AF" w14:textId="77777777" w:rsidTr="001F50D8">
        <w:trPr>
          <w:trHeight w:val="300"/>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7FE17" w14:textId="77777777" w:rsidR="00673853" w:rsidRPr="00177A06" w:rsidRDefault="00673853" w:rsidP="001F50D8">
            <w:pPr>
              <w:widowControl/>
              <w:ind w:right="-250"/>
              <w:jc w:val="center"/>
              <w:rPr>
                <w:sz w:val="22"/>
                <w:szCs w:val="22"/>
              </w:rPr>
            </w:pPr>
            <w:r w:rsidRPr="00177A06">
              <w:rPr>
                <w:sz w:val="22"/>
                <w:szCs w:val="22"/>
              </w:rPr>
              <w:t>Для потребителей, в случае отсутствия дифференциации тарифов по схеме подключения</w:t>
            </w:r>
          </w:p>
        </w:tc>
      </w:tr>
      <w:tr w:rsidR="00673853" w:rsidRPr="00177A06" w14:paraId="102070A1" w14:textId="77777777" w:rsidTr="001F50D8">
        <w:trPr>
          <w:trHeight w:val="284"/>
        </w:trPr>
        <w:tc>
          <w:tcPr>
            <w:tcW w:w="1020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C3B01" w14:textId="77777777" w:rsidR="00673853" w:rsidRPr="00177A06" w:rsidRDefault="00673853" w:rsidP="001F50D8">
            <w:pPr>
              <w:widowControl/>
              <w:ind w:right="-250"/>
              <w:jc w:val="center"/>
              <w:rPr>
                <w:sz w:val="22"/>
                <w:szCs w:val="22"/>
              </w:rPr>
            </w:pPr>
            <w:r w:rsidRPr="00177A06">
              <w:rPr>
                <w:sz w:val="22"/>
                <w:szCs w:val="22"/>
              </w:rPr>
              <w:t>Население (НДС не облагается)</w:t>
            </w:r>
          </w:p>
        </w:tc>
      </w:tr>
      <w:tr w:rsidR="00673853" w:rsidRPr="00177A06" w14:paraId="682D6851" w14:textId="77777777" w:rsidTr="001F50D8">
        <w:trPr>
          <w:trHeight w:val="340"/>
        </w:trPr>
        <w:tc>
          <w:tcPr>
            <w:tcW w:w="542" w:type="dxa"/>
            <w:vMerge w:val="restart"/>
            <w:tcBorders>
              <w:top w:val="single" w:sz="4" w:space="0" w:color="auto"/>
              <w:left w:val="single" w:sz="4" w:space="0" w:color="auto"/>
              <w:right w:val="single" w:sz="4" w:space="0" w:color="auto"/>
            </w:tcBorders>
            <w:shd w:val="clear" w:color="auto" w:fill="auto"/>
            <w:noWrap/>
            <w:vAlign w:val="center"/>
            <w:hideMark/>
          </w:tcPr>
          <w:p w14:paraId="478D8D1B" w14:textId="77777777" w:rsidR="00673853" w:rsidRPr="00177A06" w:rsidRDefault="00673853" w:rsidP="001F50D8">
            <w:pPr>
              <w:jc w:val="center"/>
              <w:rPr>
                <w:sz w:val="22"/>
                <w:szCs w:val="22"/>
              </w:rPr>
            </w:pPr>
            <w:r w:rsidRPr="00177A06">
              <w:rPr>
                <w:sz w:val="22"/>
                <w:szCs w:val="22"/>
              </w:rPr>
              <w:t>1.</w:t>
            </w:r>
          </w:p>
          <w:p w14:paraId="1C6B1CA1" w14:textId="77777777" w:rsidR="00673853" w:rsidRPr="00177A06" w:rsidRDefault="00673853" w:rsidP="001F50D8">
            <w:pPr>
              <w:jc w:val="center"/>
              <w:rPr>
                <w:sz w:val="22"/>
                <w:szCs w:val="22"/>
              </w:rPr>
            </w:pPr>
          </w:p>
          <w:p w14:paraId="5435FB78" w14:textId="77777777" w:rsidR="00673853" w:rsidRPr="00177A06" w:rsidRDefault="00673853" w:rsidP="001F50D8">
            <w:pPr>
              <w:jc w:val="center"/>
              <w:rPr>
                <w:sz w:val="22"/>
                <w:szCs w:val="22"/>
              </w:rPr>
            </w:pPr>
          </w:p>
          <w:p w14:paraId="35FD002A" w14:textId="77777777" w:rsidR="00673853" w:rsidRPr="00177A06" w:rsidRDefault="00673853" w:rsidP="001F50D8">
            <w:pPr>
              <w:jc w:val="center"/>
              <w:rPr>
                <w:sz w:val="22"/>
                <w:szCs w:val="22"/>
              </w:rPr>
            </w:pPr>
          </w:p>
        </w:tc>
        <w:tc>
          <w:tcPr>
            <w:tcW w:w="2386" w:type="dxa"/>
            <w:vMerge w:val="restart"/>
            <w:tcBorders>
              <w:top w:val="single" w:sz="4" w:space="0" w:color="auto"/>
              <w:left w:val="single" w:sz="4" w:space="0" w:color="auto"/>
              <w:right w:val="single" w:sz="4" w:space="0" w:color="auto"/>
            </w:tcBorders>
            <w:shd w:val="clear" w:color="auto" w:fill="auto"/>
            <w:vAlign w:val="center"/>
            <w:hideMark/>
          </w:tcPr>
          <w:p w14:paraId="45FC0F5E" w14:textId="77777777" w:rsidR="00673853" w:rsidRPr="00177A06" w:rsidRDefault="00673853" w:rsidP="001F50D8">
            <w:pPr>
              <w:widowControl/>
              <w:autoSpaceDE w:val="0"/>
              <w:autoSpaceDN w:val="0"/>
              <w:adjustRightInd w:val="0"/>
              <w:rPr>
                <w:color w:val="000000"/>
                <w:sz w:val="22"/>
                <w:szCs w:val="22"/>
              </w:rPr>
            </w:pPr>
            <w:r w:rsidRPr="00177A06">
              <w:rPr>
                <w:sz w:val="22"/>
                <w:szCs w:val="22"/>
              </w:rPr>
              <w:t xml:space="preserve">МУП «ЖКХ Шуйского муниципального района», </w:t>
            </w:r>
            <w:r w:rsidRPr="00177A06">
              <w:rPr>
                <w:bCs/>
                <w:color w:val="000000"/>
                <w:sz w:val="22"/>
                <w:szCs w:val="22"/>
              </w:rPr>
              <w:t>котельная</w:t>
            </w:r>
            <w:r w:rsidRPr="00177A06">
              <w:rPr>
                <w:sz w:val="22"/>
                <w:szCs w:val="22"/>
              </w:rPr>
              <w:t xml:space="preserve"> п. </w:t>
            </w:r>
            <w:proofErr w:type="spellStart"/>
            <w:r w:rsidRPr="00177A06">
              <w:rPr>
                <w:sz w:val="22"/>
                <w:szCs w:val="22"/>
              </w:rPr>
              <w:t>Колобово</w:t>
            </w:r>
            <w:proofErr w:type="spellEnd"/>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71E66741" w14:textId="77777777" w:rsidR="00673853" w:rsidRPr="00177A06" w:rsidRDefault="00673853" w:rsidP="001F50D8">
            <w:pPr>
              <w:widowControl/>
              <w:jc w:val="center"/>
              <w:rPr>
                <w:sz w:val="22"/>
                <w:szCs w:val="22"/>
              </w:rPr>
            </w:pPr>
            <w:proofErr w:type="spellStart"/>
            <w:r w:rsidRPr="00177A06">
              <w:rPr>
                <w:sz w:val="22"/>
                <w:szCs w:val="22"/>
              </w:rPr>
              <w:t>Одноставочный</w:t>
            </w:r>
            <w:proofErr w:type="spellEnd"/>
            <w:r w:rsidRPr="00177A06">
              <w:rPr>
                <w:sz w:val="22"/>
                <w:szCs w:val="22"/>
              </w:rPr>
              <w:t>, руб./Гкал, НДС не облагается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2E36" w14:textId="77777777" w:rsidR="00673853" w:rsidRPr="00177A06" w:rsidRDefault="00673853" w:rsidP="001F50D8">
            <w:pPr>
              <w:jc w:val="center"/>
              <w:rPr>
                <w:sz w:val="22"/>
                <w:szCs w:val="22"/>
              </w:rPr>
            </w:pPr>
            <w:r w:rsidRPr="00177A06">
              <w:rPr>
                <w:sz w:val="22"/>
                <w:szCs w:val="22"/>
              </w:rPr>
              <w:t>2023</w:t>
            </w:r>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43DA25D" w14:textId="77777777" w:rsidR="00673853" w:rsidRPr="00177A06" w:rsidRDefault="00673853" w:rsidP="001F50D8">
            <w:pPr>
              <w:ind w:left="-59" w:right="-122"/>
              <w:jc w:val="center"/>
              <w:rPr>
                <w:sz w:val="22"/>
                <w:szCs w:val="22"/>
              </w:rPr>
            </w:pPr>
            <w:r w:rsidRPr="00177A06">
              <w:rPr>
                <w:sz w:val="22"/>
                <w:szCs w:val="22"/>
              </w:rPr>
              <w:t>2 761,05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8DF8" w14:textId="77777777" w:rsidR="00673853" w:rsidRPr="00177A06" w:rsidRDefault="00673853" w:rsidP="001F50D8">
            <w:pPr>
              <w:widowControl/>
              <w:jc w:val="center"/>
              <w:rPr>
                <w:sz w:val="22"/>
                <w:szCs w:val="22"/>
              </w:rPr>
            </w:pPr>
            <w:r w:rsidRPr="00177A06">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4D75482C" w14:textId="77777777" w:rsidR="00673853" w:rsidRPr="00177A06" w:rsidRDefault="00673853" w:rsidP="001F50D8">
            <w:pPr>
              <w:widowControl/>
              <w:jc w:val="center"/>
              <w:rPr>
                <w:sz w:val="22"/>
                <w:szCs w:val="22"/>
              </w:rPr>
            </w:pPr>
            <w:r w:rsidRPr="00177A06">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75E9B19" w14:textId="77777777" w:rsidR="00673853" w:rsidRPr="00177A06" w:rsidRDefault="00673853" w:rsidP="001F50D8">
            <w:pPr>
              <w:widowControl/>
              <w:jc w:val="center"/>
              <w:rPr>
                <w:sz w:val="22"/>
                <w:szCs w:val="22"/>
              </w:rPr>
            </w:pPr>
            <w:r w:rsidRPr="00177A06">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370E31F" w14:textId="77777777" w:rsidR="00673853" w:rsidRPr="00177A06" w:rsidRDefault="00673853" w:rsidP="001F50D8">
            <w:pPr>
              <w:widowControl/>
              <w:jc w:val="center"/>
              <w:rPr>
                <w:sz w:val="22"/>
                <w:szCs w:val="22"/>
              </w:rPr>
            </w:pPr>
            <w:r w:rsidRPr="00177A06">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22AF" w14:textId="77777777" w:rsidR="00673853" w:rsidRPr="00177A06" w:rsidRDefault="00673853" w:rsidP="001F50D8">
            <w:pPr>
              <w:widowControl/>
              <w:jc w:val="center"/>
              <w:rPr>
                <w:sz w:val="22"/>
                <w:szCs w:val="22"/>
              </w:rPr>
            </w:pPr>
            <w:r w:rsidRPr="00177A06">
              <w:rPr>
                <w:sz w:val="22"/>
                <w:szCs w:val="22"/>
              </w:rPr>
              <w:t>-</w:t>
            </w:r>
          </w:p>
        </w:tc>
      </w:tr>
      <w:tr w:rsidR="00673853" w:rsidRPr="00177A06" w14:paraId="5333B7EE" w14:textId="77777777" w:rsidTr="001F50D8">
        <w:trPr>
          <w:trHeight w:val="340"/>
        </w:trPr>
        <w:tc>
          <w:tcPr>
            <w:tcW w:w="542" w:type="dxa"/>
            <w:vMerge/>
            <w:tcBorders>
              <w:left w:val="single" w:sz="4" w:space="0" w:color="auto"/>
              <w:right w:val="single" w:sz="4" w:space="0" w:color="auto"/>
            </w:tcBorders>
            <w:shd w:val="clear" w:color="auto" w:fill="auto"/>
            <w:noWrap/>
            <w:vAlign w:val="center"/>
          </w:tcPr>
          <w:p w14:paraId="3107D5FA" w14:textId="77777777" w:rsidR="00673853" w:rsidRPr="00177A06" w:rsidRDefault="00673853" w:rsidP="001F50D8">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14A8968A" w14:textId="77777777" w:rsidR="00673853" w:rsidRPr="00177A06" w:rsidRDefault="00673853" w:rsidP="001F50D8">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22A3E0E2"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71326" w14:textId="77777777" w:rsidR="00673853" w:rsidRPr="00177A06" w:rsidRDefault="00673853" w:rsidP="001F50D8">
            <w:pPr>
              <w:jc w:val="center"/>
              <w:rPr>
                <w:sz w:val="22"/>
                <w:szCs w:val="22"/>
              </w:rPr>
            </w:pPr>
            <w:r w:rsidRPr="00177A06">
              <w:rPr>
                <w:sz w:val="22"/>
                <w:szCs w:val="22"/>
              </w:rPr>
              <w:t>2024</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A65280" w14:textId="77777777" w:rsidR="00673853" w:rsidRPr="00177A06" w:rsidRDefault="00673853" w:rsidP="001F50D8">
            <w:pPr>
              <w:ind w:left="-59" w:right="-122"/>
              <w:jc w:val="center"/>
              <w:rPr>
                <w:sz w:val="22"/>
                <w:szCs w:val="22"/>
              </w:rPr>
            </w:pPr>
            <w:r w:rsidRPr="00177A06">
              <w:rPr>
                <w:sz w:val="22"/>
                <w:szCs w:val="22"/>
              </w:rPr>
              <w:t>2 761,05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7CD18" w14:textId="77777777" w:rsidR="00673853" w:rsidRPr="00177A06" w:rsidRDefault="00673853" w:rsidP="001F50D8">
            <w:pPr>
              <w:ind w:left="-59" w:right="-122"/>
              <w:jc w:val="center"/>
              <w:rPr>
                <w:sz w:val="22"/>
                <w:szCs w:val="22"/>
                <w:lang w:val="en-US"/>
              </w:rPr>
            </w:pPr>
            <w:r w:rsidRPr="00177A06">
              <w:rPr>
                <w:sz w:val="22"/>
                <w:szCs w:val="22"/>
              </w:rPr>
              <w:t>3</w:t>
            </w:r>
            <w:r>
              <w:rPr>
                <w:sz w:val="22"/>
                <w:szCs w:val="22"/>
              </w:rPr>
              <w:t> 139,31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3EE55" w14:textId="77777777" w:rsidR="00673853" w:rsidRPr="00177A06" w:rsidRDefault="00673853" w:rsidP="001F50D8">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2E1AF9D6" w14:textId="77777777" w:rsidR="00673853" w:rsidRPr="00177A06" w:rsidRDefault="00673853" w:rsidP="001F50D8">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BEF611B" w14:textId="77777777" w:rsidR="00673853" w:rsidRPr="00177A06" w:rsidRDefault="00673853" w:rsidP="001F50D8">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096D24E6"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4819" w14:textId="77777777" w:rsidR="00673853" w:rsidRPr="00177A06" w:rsidRDefault="00673853" w:rsidP="001F50D8">
            <w:pPr>
              <w:widowControl/>
              <w:jc w:val="center"/>
              <w:rPr>
                <w:sz w:val="22"/>
                <w:szCs w:val="22"/>
              </w:rPr>
            </w:pPr>
          </w:p>
        </w:tc>
      </w:tr>
      <w:tr w:rsidR="00673853" w:rsidRPr="00177A06" w14:paraId="647E77D3" w14:textId="77777777" w:rsidTr="001F50D8">
        <w:trPr>
          <w:trHeight w:val="340"/>
        </w:trPr>
        <w:tc>
          <w:tcPr>
            <w:tcW w:w="542" w:type="dxa"/>
            <w:vMerge/>
            <w:tcBorders>
              <w:left w:val="single" w:sz="4" w:space="0" w:color="auto"/>
              <w:right w:val="single" w:sz="4" w:space="0" w:color="auto"/>
            </w:tcBorders>
            <w:shd w:val="clear" w:color="auto" w:fill="auto"/>
            <w:noWrap/>
            <w:vAlign w:val="center"/>
          </w:tcPr>
          <w:p w14:paraId="0223FEEE" w14:textId="77777777" w:rsidR="00673853" w:rsidRPr="00177A06" w:rsidRDefault="00673853" w:rsidP="001F50D8">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39F79F4B" w14:textId="77777777" w:rsidR="00673853" w:rsidRPr="00177A06" w:rsidRDefault="00673853" w:rsidP="001F50D8">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6BA6C7E1"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EE617" w14:textId="77777777" w:rsidR="00673853" w:rsidRPr="00177A06" w:rsidRDefault="00673853" w:rsidP="001F50D8">
            <w:pPr>
              <w:jc w:val="center"/>
              <w:rPr>
                <w:sz w:val="22"/>
                <w:szCs w:val="22"/>
              </w:rPr>
            </w:pPr>
            <w:r w:rsidRPr="00177A06">
              <w:rPr>
                <w:sz w:val="22"/>
                <w:szCs w:val="22"/>
              </w:rPr>
              <w:t>2025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DDFB2B" w14:textId="77777777" w:rsidR="00673853" w:rsidRPr="00177A06" w:rsidRDefault="00673853" w:rsidP="001F50D8">
            <w:pPr>
              <w:ind w:left="-59" w:right="-122"/>
              <w:jc w:val="center"/>
              <w:rPr>
                <w:sz w:val="22"/>
                <w:szCs w:val="22"/>
              </w:rPr>
            </w:pPr>
            <w:r w:rsidRPr="00177A06">
              <w:rPr>
                <w:sz w:val="22"/>
                <w:szCs w:val="22"/>
              </w:rPr>
              <w:t>3</w:t>
            </w:r>
            <w:r>
              <w:rPr>
                <w:sz w:val="22"/>
                <w:szCs w:val="22"/>
              </w:rPr>
              <w:t> 139,31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94902" w14:textId="77777777" w:rsidR="00673853" w:rsidRPr="00177A06" w:rsidRDefault="00673853" w:rsidP="001F50D8">
            <w:pPr>
              <w:ind w:left="-59" w:right="-122"/>
              <w:jc w:val="center"/>
              <w:rPr>
                <w:sz w:val="22"/>
                <w:szCs w:val="22"/>
              </w:rPr>
            </w:pPr>
            <w:r w:rsidRPr="00177A06">
              <w:rPr>
                <w:sz w:val="22"/>
                <w:szCs w:val="22"/>
                <w:lang w:val="en-US"/>
              </w:rPr>
              <w:t>3</w:t>
            </w:r>
            <w:r>
              <w:rPr>
                <w:sz w:val="22"/>
                <w:szCs w:val="22"/>
                <w:lang w:val="en-US"/>
              </w:rPr>
              <w:t> </w:t>
            </w:r>
            <w:r>
              <w:rPr>
                <w:sz w:val="22"/>
                <w:szCs w:val="22"/>
              </w:rPr>
              <w:t>352,78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72A7E6" w14:textId="77777777" w:rsidR="00673853" w:rsidRPr="00177A06" w:rsidRDefault="00673853" w:rsidP="001F50D8">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0E9FD1B0" w14:textId="77777777" w:rsidR="00673853" w:rsidRPr="00177A06" w:rsidRDefault="00673853" w:rsidP="001F50D8">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43C0A15" w14:textId="77777777" w:rsidR="00673853" w:rsidRPr="00177A06" w:rsidRDefault="00673853" w:rsidP="001F50D8">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E5B837F"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7E00" w14:textId="77777777" w:rsidR="00673853" w:rsidRPr="00177A06" w:rsidRDefault="00673853" w:rsidP="001F50D8">
            <w:pPr>
              <w:widowControl/>
              <w:jc w:val="center"/>
              <w:rPr>
                <w:sz w:val="22"/>
                <w:szCs w:val="22"/>
              </w:rPr>
            </w:pPr>
          </w:p>
        </w:tc>
      </w:tr>
      <w:tr w:rsidR="00673853" w:rsidRPr="00177A06" w14:paraId="1A232313" w14:textId="77777777" w:rsidTr="001F50D8">
        <w:trPr>
          <w:trHeight w:val="340"/>
        </w:trPr>
        <w:tc>
          <w:tcPr>
            <w:tcW w:w="542" w:type="dxa"/>
            <w:vMerge/>
            <w:tcBorders>
              <w:left w:val="single" w:sz="4" w:space="0" w:color="auto"/>
              <w:right w:val="single" w:sz="4" w:space="0" w:color="auto"/>
            </w:tcBorders>
            <w:shd w:val="clear" w:color="auto" w:fill="auto"/>
            <w:noWrap/>
            <w:vAlign w:val="center"/>
          </w:tcPr>
          <w:p w14:paraId="62C7D1D6" w14:textId="77777777" w:rsidR="00673853" w:rsidRPr="00177A06" w:rsidRDefault="00673853" w:rsidP="001F50D8">
            <w:pPr>
              <w:jc w:val="center"/>
              <w:rPr>
                <w:sz w:val="22"/>
                <w:szCs w:val="22"/>
              </w:rPr>
            </w:pPr>
          </w:p>
        </w:tc>
        <w:tc>
          <w:tcPr>
            <w:tcW w:w="2386" w:type="dxa"/>
            <w:vMerge/>
            <w:tcBorders>
              <w:left w:val="single" w:sz="4" w:space="0" w:color="auto"/>
              <w:right w:val="single" w:sz="4" w:space="0" w:color="auto"/>
            </w:tcBorders>
            <w:shd w:val="clear" w:color="auto" w:fill="auto"/>
            <w:vAlign w:val="center"/>
          </w:tcPr>
          <w:p w14:paraId="26C9E612" w14:textId="77777777" w:rsidR="00673853" w:rsidRPr="00177A06" w:rsidRDefault="00673853" w:rsidP="001F50D8">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2A8C0686"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0F2E" w14:textId="77777777" w:rsidR="00673853" w:rsidRPr="00177A06" w:rsidRDefault="00673853" w:rsidP="001F50D8">
            <w:pPr>
              <w:jc w:val="center"/>
              <w:rPr>
                <w:sz w:val="22"/>
                <w:szCs w:val="22"/>
              </w:rPr>
            </w:pPr>
            <w:r w:rsidRPr="00177A06">
              <w:rPr>
                <w:sz w:val="22"/>
                <w:szCs w:val="22"/>
              </w:rPr>
              <w:t>2026</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CA4303" w14:textId="77777777" w:rsidR="00673853" w:rsidRPr="00177A06" w:rsidRDefault="00673853" w:rsidP="001F50D8">
            <w:pPr>
              <w:ind w:left="-59" w:right="-122"/>
              <w:jc w:val="center"/>
              <w:rPr>
                <w:sz w:val="22"/>
                <w:szCs w:val="22"/>
              </w:rPr>
            </w:pPr>
            <w:r w:rsidRPr="00177A06">
              <w:rPr>
                <w:sz w:val="22"/>
                <w:szCs w:val="22"/>
                <w:lang w:val="en-US"/>
              </w:rPr>
              <w:t>3</w:t>
            </w:r>
            <w:r>
              <w:rPr>
                <w:sz w:val="22"/>
                <w:szCs w:val="22"/>
                <w:lang w:val="en-US"/>
              </w:rPr>
              <w:t> </w:t>
            </w:r>
            <w:r>
              <w:rPr>
                <w:sz w:val="22"/>
                <w:szCs w:val="22"/>
              </w:rPr>
              <w:t>352,78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981C2" w14:textId="77777777" w:rsidR="00673853" w:rsidRPr="00177A06" w:rsidRDefault="00673853" w:rsidP="001F50D8">
            <w:pPr>
              <w:ind w:left="-59" w:right="-122"/>
              <w:jc w:val="center"/>
              <w:rPr>
                <w:sz w:val="22"/>
                <w:szCs w:val="22"/>
              </w:rPr>
            </w:pPr>
            <w:r w:rsidRPr="00177A06">
              <w:rPr>
                <w:sz w:val="22"/>
                <w:szCs w:val="22"/>
                <w:lang w:val="en-US"/>
              </w:rPr>
              <w:t>3</w:t>
            </w:r>
            <w:r>
              <w:rPr>
                <w:sz w:val="22"/>
                <w:szCs w:val="22"/>
                <w:lang w:val="en-US"/>
              </w:rPr>
              <w:t> </w:t>
            </w:r>
            <w:r>
              <w:rPr>
                <w:sz w:val="22"/>
                <w:szCs w:val="22"/>
              </w:rPr>
              <w:t>523,77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73EE1A" w14:textId="77777777" w:rsidR="00673853" w:rsidRPr="00177A06" w:rsidRDefault="00673853" w:rsidP="001F50D8">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41825AC0" w14:textId="77777777" w:rsidR="00673853" w:rsidRPr="00177A06" w:rsidRDefault="00673853" w:rsidP="001F50D8">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40E0429B" w14:textId="77777777" w:rsidR="00673853" w:rsidRPr="00177A06" w:rsidRDefault="00673853" w:rsidP="001F50D8">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667F964"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5D4E" w14:textId="77777777" w:rsidR="00673853" w:rsidRPr="00177A06" w:rsidRDefault="00673853" w:rsidP="001F50D8">
            <w:pPr>
              <w:widowControl/>
              <w:jc w:val="center"/>
              <w:rPr>
                <w:sz w:val="22"/>
                <w:szCs w:val="22"/>
              </w:rPr>
            </w:pPr>
          </w:p>
        </w:tc>
      </w:tr>
      <w:tr w:rsidR="00673853" w:rsidRPr="00177A06" w14:paraId="7F16D291" w14:textId="77777777" w:rsidTr="001F50D8">
        <w:trPr>
          <w:trHeight w:val="340"/>
        </w:trPr>
        <w:tc>
          <w:tcPr>
            <w:tcW w:w="542" w:type="dxa"/>
            <w:vMerge/>
            <w:tcBorders>
              <w:left w:val="single" w:sz="4" w:space="0" w:color="auto"/>
              <w:bottom w:val="single" w:sz="4" w:space="0" w:color="auto"/>
              <w:right w:val="single" w:sz="4" w:space="0" w:color="auto"/>
            </w:tcBorders>
            <w:shd w:val="clear" w:color="auto" w:fill="auto"/>
            <w:noWrap/>
            <w:vAlign w:val="center"/>
          </w:tcPr>
          <w:p w14:paraId="51054A0C" w14:textId="77777777" w:rsidR="00673853" w:rsidRPr="00177A06" w:rsidRDefault="00673853" w:rsidP="001F50D8">
            <w:pPr>
              <w:jc w:val="center"/>
              <w:rPr>
                <w:sz w:val="22"/>
                <w:szCs w:val="22"/>
              </w:rPr>
            </w:pPr>
          </w:p>
        </w:tc>
        <w:tc>
          <w:tcPr>
            <w:tcW w:w="2386" w:type="dxa"/>
            <w:vMerge/>
            <w:tcBorders>
              <w:left w:val="single" w:sz="4" w:space="0" w:color="auto"/>
              <w:bottom w:val="single" w:sz="4" w:space="0" w:color="auto"/>
              <w:right w:val="single" w:sz="4" w:space="0" w:color="auto"/>
            </w:tcBorders>
            <w:shd w:val="clear" w:color="auto" w:fill="auto"/>
            <w:vAlign w:val="center"/>
          </w:tcPr>
          <w:p w14:paraId="52F68666" w14:textId="77777777" w:rsidR="00673853" w:rsidRPr="00177A06" w:rsidRDefault="00673853" w:rsidP="001F50D8">
            <w:pPr>
              <w:widowControl/>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568EE14D"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6368B" w14:textId="77777777" w:rsidR="00673853" w:rsidRPr="00177A06" w:rsidRDefault="00673853" w:rsidP="001F50D8">
            <w:pPr>
              <w:jc w:val="center"/>
              <w:rPr>
                <w:sz w:val="22"/>
                <w:szCs w:val="22"/>
              </w:rPr>
            </w:pPr>
            <w:r w:rsidRPr="00177A06">
              <w:rPr>
                <w:sz w:val="22"/>
                <w:szCs w:val="22"/>
              </w:rPr>
              <w:t>2027</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4737BA" w14:textId="77777777" w:rsidR="00673853" w:rsidRPr="00177A06" w:rsidRDefault="00673853" w:rsidP="001F50D8">
            <w:pPr>
              <w:ind w:left="-59" w:right="-122"/>
              <w:jc w:val="center"/>
              <w:rPr>
                <w:sz w:val="22"/>
                <w:szCs w:val="22"/>
                <w:lang w:val="en-US"/>
              </w:rPr>
            </w:pPr>
            <w:r w:rsidRPr="00177A06">
              <w:rPr>
                <w:sz w:val="22"/>
                <w:szCs w:val="22"/>
                <w:lang w:val="en-US"/>
              </w:rPr>
              <w:t>3</w:t>
            </w:r>
            <w:r>
              <w:rPr>
                <w:sz w:val="22"/>
                <w:szCs w:val="22"/>
                <w:lang w:val="en-US"/>
              </w:rPr>
              <w:t> </w:t>
            </w:r>
            <w:r>
              <w:rPr>
                <w:sz w:val="22"/>
                <w:szCs w:val="22"/>
              </w:rPr>
              <w:t>523,77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1D47A" w14:textId="77777777" w:rsidR="00673853" w:rsidRPr="00177A06" w:rsidRDefault="00673853" w:rsidP="001F50D8">
            <w:pPr>
              <w:ind w:left="-59" w:right="-122"/>
              <w:jc w:val="center"/>
              <w:rPr>
                <w:sz w:val="22"/>
                <w:szCs w:val="22"/>
              </w:rPr>
            </w:pPr>
            <w:r w:rsidRPr="00177A06">
              <w:rPr>
                <w:sz w:val="22"/>
                <w:szCs w:val="22"/>
              </w:rPr>
              <w:t>3</w:t>
            </w:r>
            <w:r>
              <w:rPr>
                <w:sz w:val="22"/>
                <w:szCs w:val="22"/>
              </w:rPr>
              <w:t> 703,48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13A76" w14:textId="77777777" w:rsidR="00673853" w:rsidRPr="00177A06" w:rsidRDefault="00673853" w:rsidP="001F50D8">
            <w:pPr>
              <w:widowControl/>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14:paraId="711CC184" w14:textId="77777777" w:rsidR="00673853" w:rsidRPr="00177A06" w:rsidRDefault="00673853" w:rsidP="001F50D8">
            <w:pPr>
              <w:widowControl/>
              <w:jc w:val="center"/>
              <w:rPr>
                <w:sz w:val="22"/>
                <w:szCs w:val="22"/>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738E082" w14:textId="77777777" w:rsidR="00673853" w:rsidRPr="00177A06" w:rsidRDefault="00673853" w:rsidP="001F50D8">
            <w:pPr>
              <w:widowControl/>
              <w:jc w:val="center"/>
              <w:rPr>
                <w:sz w:val="22"/>
                <w:szCs w:val="22"/>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C09C94B" w14:textId="77777777" w:rsidR="00673853" w:rsidRPr="00177A06" w:rsidRDefault="00673853"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C3C00" w14:textId="77777777" w:rsidR="00673853" w:rsidRPr="00177A06" w:rsidRDefault="00673853" w:rsidP="001F50D8">
            <w:pPr>
              <w:widowControl/>
              <w:jc w:val="center"/>
              <w:rPr>
                <w:sz w:val="22"/>
                <w:szCs w:val="22"/>
              </w:rPr>
            </w:pPr>
          </w:p>
        </w:tc>
      </w:tr>
    </w:tbl>
    <w:p w14:paraId="29990D92" w14:textId="77777777" w:rsidR="00673853" w:rsidRDefault="00673853" w:rsidP="00673853">
      <w:pPr>
        <w:widowControl/>
        <w:autoSpaceDE w:val="0"/>
        <w:autoSpaceDN w:val="0"/>
        <w:adjustRightInd w:val="0"/>
        <w:ind w:firstLine="540"/>
        <w:jc w:val="both"/>
        <w:rPr>
          <w:spacing w:val="2"/>
          <w:sz w:val="22"/>
          <w:szCs w:val="22"/>
          <w:shd w:val="clear" w:color="auto" w:fill="FFFFFF"/>
        </w:rPr>
      </w:pPr>
    </w:p>
    <w:p w14:paraId="6FAA6E7B" w14:textId="77777777" w:rsidR="00673853" w:rsidRPr="0092044B" w:rsidRDefault="00673853" w:rsidP="00673853">
      <w:pPr>
        <w:widowControl/>
        <w:autoSpaceDE w:val="0"/>
        <w:autoSpaceDN w:val="0"/>
        <w:adjustRightInd w:val="0"/>
        <w:ind w:firstLine="540"/>
        <w:jc w:val="both"/>
        <w:rPr>
          <w:spacing w:val="2"/>
          <w:sz w:val="22"/>
          <w:szCs w:val="22"/>
          <w:shd w:val="clear" w:color="auto" w:fill="FFFFFF"/>
        </w:rPr>
      </w:pPr>
      <w:r w:rsidRPr="00D250EB">
        <w:rPr>
          <w:spacing w:val="2"/>
          <w:sz w:val="22"/>
          <w:szCs w:val="22"/>
          <w:shd w:val="clear" w:color="auto" w:fill="FFFFFF"/>
        </w:rPr>
        <w:t>Примечани</w:t>
      </w:r>
      <w:r>
        <w:rPr>
          <w:spacing w:val="2"/>
          <w:sz w:val="22"/>
          <w:szCs w:val="22"/>
          <w:shd w:val="clear" w:color="auto" w:fill="FFFFFF"/>
        </w:rPr>
        <w:t xml:space="preserve">е. </w:t>
      </w:r>
      <w:r w:rsidRPr="00D250EB">
        <w:rPr>
          <w:spacing w:val="2"/>
          <w:sz w:val="22"/>
          <w:szCs w:val="22"/>
          <w:shd w:val="clear" w:color="auto" w:fill="FFFFFF"/>
        </w:rPr>
        <w:t xml:space="preserve">Организация применяет упрощенную систему налогообложения в соответствии с Главой 26.2 части </w:t>
      </w:r>
      <w:r w:rsidRPr="0092044B">
        <w:rPr>
          <w:spacing w:val="2"/>
          <w:sz w:val="22"/>
          <w:szCs w:val="22"/>
          <w:shd w:val="clear" w:color="auto" w:fill="FFFFFF"/>
        </w:rPr>
        <w:t>2</w:t>
      </w:r>
      <w:r w:rsidRPr="0092044B">
        <w:rPr>
          <w:rStyle w:val="apple-converted-space"/>
          <w:spacing w:val="2"/>
          <w:sz w:val="22"/>
          <w:szCs w:val="22"/>
          <w:shd w:val="clear" w:color="auto" w:fill="FFFFFF"/>
        </w:rPr>
        <w:t> </w:t>
      </w:r>
      <w:hyperlink r:id="rId21" w:history="1">
        <w:r w:rsidRPr="0092044B">
          <w:rPr>
            <w:rStyle w:val="af5"/>
            <w:rFonts w:eastAsia="Tahoma"/>
            <w:color w:val="auto"/>
            <w:spacing w:val="2"/>
            <w:sz w:val="22"/>
            <w:szCs w:val="22"/>
            <w:u w:val="none"/>
          </w:rPr>
          <w:t>Налогового кодекса Российской Федерации</w:t>
        </w:r>
      </w:hyperlink>
      <w:r w:rsidRPr="0092044B">
        <w:rPr>
          <w:spacing w:val="2"/>
          <w:sz w:val="22"/>
          <w:szCs w:val="22"/>
          <w:shd w:val="clear" w:color="auto" w:fill="FFFFFF"/>
        </w:rPr>
        <w:t>.</w:t>
      </w:r>
    </w:p>
    <w:p w14:paraId="785D59B8" w14:textId="77777777" w:rsidR="00673853" w:rsidRPr="00604B30" w:rsidRDefault="00673853" w:rsidP="00673853">
      <w:pPr>
        <w:widowControl/>
        <w:autoSpaceDE w:val="0"/>
        <w:autoSpaceDN w:val="0"/>
        <w:adjustRightInd w:val="0"/>
        <w:ind w:left="540"/>
        <w:jc w:val="both"/>
        <w:rPr>
          <w:sz w:val="22"/>
          <w:szCs w:val="22"/>
        </w:rPr>
      </w:pPr>
      <w:r w:rsidRPr="00604B30">
        <w:rPr>
          <w:sz w:val="22"/>
          <w:szCs w:val="22"/>
        </w:rPr>
        <w:t xml:space="preserve"> </w:t>
      </w:r>
      <w:r w:rsidRPr="00604B30">
        <w:rPr>
          <w:spacing w:val="2"/>
          <w:sz w:val="22"/>
          <w:szCs w:val="22"/>
          <w:shd w:val="clear" w:color="auto" w:fill="FFFFFF"/>
        </w:rPr>
        <w:t>* т</w:t>
      </w:r>
      <w:r w:rsidRPr="00604B30">
        <w:rPr>
          <w:sz w:val="22"/>
          <w:szCs w:val="22"/>
        </w:rPr>
        <w:t>ариф, установленный на 2023 год, вводится в действие с 1 декабря 2022 г.</w:t>
      </w:r>
    </w:p>
    <w:p w14:paraId="3047DD8F" w14:textId="77777777" w:rsidR="008225DF" w:rsidRDefault="008225DF" w:rsidP="008225DF">
      <w:pPr>
        <w:widowControl/>
        <w:tabs>
          <w:tab w:val="left" w:pos="851"/>
        </w:tabs>
        <w:autoSpaceDE w:val="0"/>
        <w:autoSpaceDN w:val="0"/>
        <w:adjustRightInd w:val="0"/>
        <w:ind w:firstLine="567"/>
        <w:jc w:val="both"/>
        <w:rPr>
          <w:sz w:val="22"/>
          <w:szCs w:val="22"/>
        </w:rPr>
      </w:pPr>
    </w:p>
    <w:p w14:paraId="500B7836" w14:textId="77777777" w:rsidR="00431373" w:rsidRPr="00431373" w:rsidRDefault="00431373" w:rsidP="00431373">
      <w:pPr>
        <w:widowControl/>
        <w:tabs>
          <w:tab w:val="left" w:pos="851"/>
        </w:tabs>
        <w:autoSpaceDE w:val="0"/>
        <w:autoSpaceDN w:val="0"/>
        <w:adjustRightInd w:val="0"/>
        <w:ind w:firstLine="567"/>
        <w:jc w:val="both"/>
        <w:rPr>
          <w:sz w:val="22"/>
          <w:szCs w:val="22"/>
        </w:rPr>
      </w:pPr>
      <w:r>
        <w:rPr>
          <w:sz w:val="22"/>
          <w:szCs w:val="22"/>
        </w:rPr>
        <w:t>18. В</w:t>
      </w:r>
      <w:r w:rsidRPr="00431373">
        <w:rPr>
          <w:sz w:val="22"/>
          <w:szCs w:val="22"/>
        </w:rPr>
        <w:t xml:space="preserve"> постановление Департамента энергетики и тарифов Ивановской области от 20.10.2023 № 40-т/13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w:t>
      </w:r>
      <w:proofErr w:type="spellStart"/>
      <w:r w:rsidRPr="00431373">
        <w:rPr>
          <w:sz w:val="22"/>
          <w:szCs w:val="22"/>
        </w:rPr>
        <w:t>Теплосбыт</w:t>
      </w:r>
      <w:proofErr w:type="spellEnd"/>
      <w:r w:rsidRPr="00431373">
        <w:rPr>
          <w:sz w:val="22"/>
          <w:szCs w:val="22"/>
        </w:rPr>
        <w:t>» (Шуйский район) на 2024-2026 годы»:</w:t>
      </w:r>
    </w:p>
    <w:p w14:paraId="630F9179" w14:textId="77777777" w:rsidR="00431373" w:rsidRDefault="00431373" w:rsidP="00431373">
      <w:pPr>
        <w:widowControl/>
        <w:tabs>
          <w:tab w:val="left" w:pos="851"/>
        </w:tabs>
        <w:autoSpaceDE w:val="0"/>
        <w:autoSpaceDN w:val="0"/>
        <w:adjustRightInd w:val="0"/>
        <w:ind w:firstLine="567"/>
        <w:jc w:val="both"/>
        <w:rPr>
          <w:sz w:val="22"/>
          <w:szCs w:val="22"/>
        </w:rPr>
      </w:pPr>
      <w:r w:rsidRPr="00431373">
        <w:rPr>
          <w:sz w:val="22"/>
          <w:szCs w:val="22"/>
        </w:rPr>
        <w:t>- приложение 3 изложить в новой редакции</w:t>
      </w:r>
      <w:r>
        <w:rPr>
          <w:sz w:val="22"/>
          <w:szCs w:val="22"/>
        </w:rPr>
        <w:t>:</w:t>
      </w:r>
    </w:p>
    <w:p w14:paraId="674CB156" w14:textId="77777777" w:rsidR="0092044B" w:rsidRPr="00992587" w:rsidRDefault="0092044B" w:rsidP="0092044B">
      <w:pPr>
        <w:widowControl/>
        <w:autoSpaceDE w:val="0"/>
        <w:autoSpaceDN w:val="0"/>
        <w:adjustRightInd w:val="0"/>
        <w:jc w:val="right"/>
        <w:rPr>
          <w:sz w:val="22"/>
          <w:szCs w:val="22"/>
        </w:rPr>
      </w:pPr>
      <w:r w:rsidRPr="00992587">
        <w:rPr>
          <w:sz w:val="22"/>
          <w:szCs w:val="22"/>
        </w:rPr>
        <w:t xml:space="preserve">Приложение </w:t>
      </w:r>
      <w:r>
        <w:rPr>
          <w:sz w:val="22"/>
          <w:szCs w:val="22"/>
        </w:rPr>
        <w:t>3</w:t>
      </w:r>
      <w:r w:rsidRPr="00992587">
        <w:rPr>
          <w:sz w:val="22"/>
          <w:szCs w:val="22"/>
        </w:rPr>
        <w:t xml:space="preserve"> к постановлению Департамента энергетики и тарифов</w:t>
      </w:r>
    </w:p>
    <w:p w14:paraId="043C1D0B" w14:textId="77777777" w:rsidR="0092044B" w:rsidRPr="00992587" w:rsidRDefault="0092044B" w:rsidP="0092044B">
      <w:pPr>
        <w:widowControl/>
        <w:autoSpaceDE w:val="0"/>
        <w:autoSpaceDN w:val="0"/>
        <w:adjustRightInd w:val="0"/>
        <w:jc w:val="right"/>
        <w:rPr>
          <w:sz w:val="22"/>
          <w:szCs w:val="22"/>
        </w:rPr>
      </w:pPr>
      <w:r w:rsidRPr="00992587">
        <w:rPr>
          <w:sz w:val="22"/>
          <w:szCs w:val="22"/>
        </w:rPr>
        <w:t xml:space="preserve">                                                                                      Ивановской области от 20.10.2023 № 40-т/13</w:t>
      </w:r>
    </w:p>
    <w:p w14:paraId="1132D896" w14:textId="77777777" w:rsidR="0092044B" w:rsidRPr="00623A64" w:rsidRDefault="0092044B" w:rsidP="0092044B">
      <w:pPr>
        <w:widowControl/>
        <w:autoSpaceDE w:val="0"/>
        <w:autoSpaceDN w:val="0"/>
        <w:adjustRightInd w:val="0"/>
        <w:jc w:val="right"/>
        <w:rPr>
          <w:color w:val="FF0000"/>
          <w:sz w:val="22"/>
          <w:szCs w:val="22"/>
        </w:rPr>
      </w:pPr>
    </w:p>
    <w:p w14:paraId="66AB9EB3" w14:textId="77777777" w:rsidR="0092044B" w:rsidRPr="007B580C" w:rsidRDefault="0092044B" w:rsidP="0092044B">
      <w:pPr>
        <w:widowControl/>
        <w:autoSpaceDE w:val="0"/>
        <w:autoSpaceDN w:val="0"/>
        <w:adjustRightInd w:val="0"/>
        <w:jc w:val="center"/>
        <w:rPr>
          <w:b/>
          <w:bCs/>
          <w:sz w:val="22"/>
          <w:szCs w:val="22"/>
        </w:rPr>
      </w:pPr>
      <w:r w:rsidRPr="007B580C">
        <w:rPr>
          <w:b/>
          <w:bCs/>
          <w:sz w:val="22"/>
          <w:szCs w:val="22"/>
        </w:rPr>
        <w:t>Льготные тарифы на тепловую энергию (мощность), поставляемую потребителям</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1947"/>
        <w:gridCol w:w="1418"/>
        <w:gridCol w:w="850"/>
        <w:gridCol w:w="1276"/>
        <w:gridCol w:w="1276"/>
        <w:gridCol w:w="578"/>
        <w:gridCol w:w="720"/>
        <w:gridCol w:w="720"/>
        <w:gridCol w:w="540"/>
        <w:gridCol w:w="720"/>
      </w:tblGrid>
      <w:tr w:rsidR="00431373" w:rsidRPr="00597577" w14:paraId="4252BCE5" w14:textId="77777777" w:rsidTr="001F50D8">
        <w:trPr>
          <w:trHeight w:val="97"/>
          <w:jc w:val="center"/>
        </w:trPr>
        <w:tc>
          <w:tcPr>
            <w:tcW w:w="474" w:type="dxa"/>
            <w:gridSpan w:val="2"/>
            <w:vMerge w:val="restart"/>
            <w:shd w:val="clear" w:color="auto" w:fill="auto"/>
            <w:vAlign w:val="center"/>
          </w:tcPr>
          <w:p w14:paraId="60F4194F" w14:textId="77777777" w:rsidR="00431373" w:rsidRPr="00F97220" w:rsidRDefault="00431373" w:rsidP="001F50D8">
            <w:pPr>
              <w:widowControl/>
              <w:jc w:val="center"/>
              <w:rPr>
                <w:sz w:val="22"/>
                <w:szCs w:val="22"/>
              </w:rPr>
            </w:pPr>
            <w:r w:rsidRPr="00F97220">
              <w:rPr>
                <w:sz w:val="22"/>
                <w:szCs w:val="22"/>
              </w:rPr>
              <w:t>№ п/п</w:t>
            </w:r>
          </w:p>
        </w:tc>
        <w:tc>
          <w:tcPr>
            <w:tcW w:w="1947" w:type="dxa"/>
            <w:vMerge w:val="restart"/>
            <w:shd w:val="clear" w:color="auto" w:fill="auto"/>
            <w:vAlign w:val="center"/>
          </w:tcPr>
          <w:p w14:paraId="0F7BD534" w14:textId="77777777" w:rsidR="00431373" w:rsidRPr="00F97220" w:rsidRDefault="00431373" w:rsidP="001F50D8">
            <w:pPr>
              <w:widowControl/>
              <w:jc w:val="center"/>
              <w:rPr>
                <w:sz w:val="22"/>
                <w:szCs w:val="22"/>
              </w:rPr>
            </w:pPr>
            <w:r w:rsidRPr="00F97220">
              <w:rPr>
                <w:sz w:val="22"/>
                <w:szCs w:val="22"/>
              </w:rPr>
              <w:t>Наименование регулируемой организации</w:t>
            </w:r>
          </w:p>
        </w:tc>
        <w:tc>
          <w:tcPr>
            <w:tcW w:w="1418" w:type="dxa"/>
            <w:vMerge w:val="restart"/>
            <w:shd w:val="clear" w:color="auto" w:fill="auto"/>
            <w:noWrap/>
            <w:vAlign w:val="center"/>
          </w:tcPr>
          <w:p w14:paraId="1CAED5C7" w14:textId="77777777" w:rsidR="00431373" w:rsidRPr="00F97220" w:rsidRDefault="00431373" w:rsidP="001F50D8">
            <w:pPr>
              <w:widowControl/>
              <w:jc w:val="center"/>
              <w:rPr>
                <w:sz w:val="22"/>
                <w:szCs w:val="22"/>
              </w:rPr>
            </w:pPr>
            <w:r w:rsidRPr="00F97220">
              <w:rPr>
                <w:sz w:val="22"/>
                <w:szCs w:val="22"/>
              </w:rPr>
              <w:t>Вид тарифа</w:t>
            </w:r>
          </w:p>
        </w:tc>
        <w:tc>
          <w:tcPr>
            <w:tcW w:w="850" w:type="dxa"/>
            <w:vMerge w:val="restart"/>
            <w:shd w:val="clear" w:color="auto" w:fill="auto"/>
            <w:noWrap/>
            <w:vAlign w:val="center"/>
          </w:tcPr>
          <w:p w14:paraId="7A4BFB5F" w14:textId="77777777" w:rsidR="00431373" w:rsidRPr="00F97220" w:rsidRDefault="00431373" w:rsidP="001F50D8">
            <w:pPr>
              <w:widowControl/>
              <w:jc w:val="center"/>
              <w:rPr>
                <w:sz w:val="22"/>
                <w:szCs w:val="22"/>
              </w:rPr>
            </w:pPr>
            <w:r w:rsidRPr="00F97220">
              <w:rPr>
                <w:sz w:val="22"/>
                <w:szCs w:val="22"/>
              </w:rPr>
              <w:t>Год</w:t>
            </w:r>
          </w:p>
        </w:tc>
        <w:tc>
          <w:tcPr>
            <w:tcW w:w="2552" w:type="dxa"/>
            <w:gridSpan w:val="2"/>
            <w:shd w:val="clear" w:color="auto" w:fill="auto"/>
            <w:noWrap/>
            <w:vAlign w:val="center"/>
          </w:tcPr>
          <w:p w14:paraId="4FF761AC" w14:textId="77777777" w:rsidR="00431373" w:rsidRPr="00F97220" w:rsidRDefault="00431373" w:rsidP="001F50D8">
            <w:pPr>
              <w:widowControl/>
              <w:jc w:val="center"/>
              <w:rPr>
                <w:sz w:val="22"/>
                <w:szCs w:val="22"/>
              </w:rPr>
            </w:pPr>
            <w:r w:rsidRPr="00F97220">
              <w:rPr>
                <w:sz w:val="22"/>
                <w:szCs w:val="22"/>
              </w:rPr>
              <w:t>Вода</w:t>
            </w:r>
          </w:p>
        </w:tc>
        <w:tc>
          <w:tcPr>
            <w:tcW w:w="2558" w:type="dxa"/>
            <w:gridSpan w:val="4"/>
            <w:shd w:val="clear" w:color="auto" w:fill="auto"/>
            <w:noWrap/>
            <w:vAlign w:val="center"/>
          </w:tcPr>
          <w:p w14:paraId="606AEE8E" w14:textId="77777777" w:rsidR="00431373" w:rsidRPr="00F97220" w:rsidRDefault="00431373" w:rsidP="001F50D8">
            <w:pPr>
              <w:widowControl/>
              <w:jc w:val="center"/>
              <w:rPr>
                <w:sz w:val="22"/>
                <w:szCs w:val="22"/>
              </w:rPr>
            </w:pPr>
            <w:r w:rsidRPr="00F97220">
              <w:rPr>
                <w:sz w:val="22"/>
                <w:szCs w:val="22"/>
              </w:rPr>
              <w:t>Отборный пар давлением</w:t>
            </w:r>
          </w:p>
        </w:tc>
        <w:tc>
          <w:tcPr>
            <w:tcW w:w="720" w:type="dxa"/>
            <w:vMerge w:val="restart"/>
            <w:shd w:val="clear" w:color="auto" w:fill="auto"/>
            <w:vAlign w:val="center"/>
          </w:tcPr>
          <w:p w14:paraId="014EAD15" w14:textId="77777777" w:rsidR="00431373" w:rsidRPr="00F97220" w:rsidRDefault="00431373" w:rsidP="001F50D8">
            <w:pPr>
              <w:widowControl/>
              <w:jc w:val="center"/>
              <w:rPr>
                <w:sz w:val="22"/>
                <w:szCs w:val="22"/>
              </w:rPr>
            </w:pPr>
            <w:r w:rsidRPr="00F97220">
              <w:rPr>
                <w:sz w:val="22"/>
                <w:szCs w:val="22"/>
              </w:rPr>
              <w:t>Острый и редуцированный пар</w:t>
            </w:r>
          </w:p>
        </w:tc>
      </w:tr>
      <w:tr w:rsidR="00431373" w:rsidRPr="00597577" w14:paraId="22A45AD7" w14:textId="77777777" w:rsidTr="001F50D8">
        <w:trPr>
          <w:trHeight w:val="1270"/>
          <w:jc w:val="center"/>
        </w:trPr>
        <w:tc>
          <w:tcPr>
            <w:tcW w:w="474" w:type="dxa"/>
            <w:gridSpan w:val="2"/>
            <w:vMerge/>
            <w:tcBorders>
              <w:bottom w:val="single" w:sz="4" w:space="0" w:color="auto"/>
            </w:tcBorders>
            <w:shd w:val="clear" w:color="auto" w:fill="auto"/>
            <w:noWrap/>
            <w:vAlign w:val="center"/>
          </w:tcPr>
          <w:p w14:paraId="7B2574DB" w14:textId="77777777" w:rsidR="00431373" w:rsidRPr="00F97220" w:rsidRDefault="00431373" w:rsidP="001F50D8">
            <w:pPr>
              <w:widowControl/>
              <w:jc w:val="center"/>
              <w:rPr>
                <w:sz w:val="22"/>
                <w:szCs w:val="22"/>
              </w:rPr>
            </w:pPr>
          </w:p>
        </w:tc>
        <w:tc>
          <w:tcPr>
            <w:tcW w:w="1947" w:type="dxa"/>
            <w:vMerge/>
            <w:tcBorders>
              <w:bottom w:val="single" w:sz="4" w:space="0" w:color="auto"/>
            </w:tcBorders>
            <w:shd w:val="clear" w:color="auto" w:fill="auto"/>
            <w:vAlign w:val="center"/>
          </w:tcPr>
          <w:p w14:paraId="6700EECA" w14:textId="77777777" w:rsidR="00431373" w:rsidRPr="00F97220" w:rsidRDefault="00431373" w:rsidP="001F50D8">
            <w:pPr>
              <w:widowControl/>
              <w:rPr>
                <w:sz w:val="22"/>
                <w:szCs w:val="22"/>
              </w:rPr>
            </w:pPr>
          </w:p>
        </w:tc>
        <w:tc>
          <w:tcPr>
            <w:tcW w:w="1418" w:type="dxa"/>
            <w:vMerge/>
            <w:tcBorders>
              <w:bottom w:val="single" w:sz="4" w:space="0" w:color="auto"/>
            </w:tcBorders>
            <w:shd w:val="clear" w:color="auto" w:fill="auto"/>
            <w:noWrap/>
            <w:vAlign w:val="center"/>
          </w:tcPr>
          <w:p w14:paraId="29D5B7B1" w14:textId="77777777" w:rsidR="00431373" w:rsidRPr="00F97220" w:rsidRDefault="00431373" w:rsidP="001F50D8">
            <w:pPr>
              <w:widowControl/>
              <w:jc w:val="center"/>
              <w:rPr>
                <w:sz w:val="22"/>
                <w:szCs w:val="22"/>
              </w:rPr>
            </w:pPr>
          </w:p>
        </w:tc>
        <w:tc>
          <w:tcPr>
            <w:tcW w:w="850" w:type="dxa"/>
            <w:vMerge/>
            <w:tcBorders>
              <w:bottom w:val="single" w:sz="4" w:space="0" w:color="auto"/>
            </w:tcBorders>
            <w:shd w:val="clear" w:color="auto" w:fill="auto"/>
            <w:noWrap/>
            <w:vAlign w:val="center"/>
          </w:tcPr>
          <w:p w14:paraId="06F4C1E5" w14:textId="77777777" w:rsidR="00431373" w:rsidRPr="00F97220" w:rsidRDefault="00431373" w:rsidP="001F50D8">
            <w:pPr>
              <w:widowControl/>
              <w:jc w:val="center"/>
              <w:rPr>
                <w:sz w:val="22"/>
                <w:szCs w:val="22"/>
              </w:rPr>
            </w:pPr>
          </w:p>
        </w:tc>
        <w:tc>
          <w:tcPr>
            <w:tcW w:w="1276" w:type="dxa"/>
            <w:tcBorders>
              <w:bottom w:val="single" w:sz="4" w:space="0" w:color="auto"/>
            </w:tcBorders>
            <w:shd w:val="clear" w:color="auto" w:fill="auto"/>
            <w:noWrap/>
            <w:vAlign w:val="center"/>
          </w:tcPr>
          <w:p w14:paraId="76BF1154" w14:textId="77777777" w:rsidR="00431373" w:rsidRPr="00F97220" w:rsidRDefault="00431373" w:rsidP="001F50D8">
            <w:pPr>
              <w:widowControl/>
              <w:jc w:val="center"/>
              <w:rPr>
                <w:sz w:val="22"/>
                <w:szCs w:val="22"/>
              </w:rPr>
            </w:pPr>
            <w:r w:rsidRPr="00F97220">
              <w:rPr>
                <w:sz w:val="22"/>
                <w:szCs w:val="22"/>
              </w:rPr>
              <w:t>1 полугодие</w:t>
            </w:r>
          </w:p>
        </w:tc>
        <w:tc>
          <w:tcPr>
            <w:tcW w:w="1276" w:type="dxa"/>
            <w:tcBorders>
              <w:bottom w:val="single" w:sz="4" w:space="0" w:color="auto"/>
            </w:tcBorders>
            <w:vAlign w:val="center"/>
          </w:tcPr>
          <w:p w14:paraId="1B08CAFD" w14:textId="77777777" w:rsidR="00431373" w:rsidRPr="00F97220" w:rsidRDefault="00431373" w:rsidP="001F50D8">
            <w:pPr>
              <w:widowControl/>
              <w:jc w:val="center"/>
              <w:rPr>
                <w:sz w:val="22"/>
                <w:szCs w:val="22"/>
              </w:rPr>
            </w:pPr>
            <w:r w:rsidRPr="00F97220">
              <w:rPr>
                <w:sz w:val="22"/>
                <w:szCs w:val="22"/>
              </w:rPr>
              <w:t>2 полугодие</w:t>
            </w:r>
          </w:p>
        </w:tc>
        <w:tc>
          <w:tcPr>
            <w:tcW w:w="578" w:type="dxa"/>
            <w:tcBorders>
              <w:bottom w:val="single" w:sz="4" w:space="0" w:color="auto"/>
            </w:tcBorders>
            <w:shd w:val="clear" w:color="auto" w:fill="auto"/>
            <w:vAlign w:val="center"/>
          </w:tcPr>
          <w:p w14:paraId="3B600EF9" w14:textId="77777777" w:rsidR="00431373" w:rsidRPr="00F97220" w:rsidRDefault="00431373" w:rsidP="001F50D8">
            <w:pPr>
              <w:jc w:val="center"/>
              <w:rPr>
                <w:sz w:val="22"/>
                <w:szCs w:val="22"/>
              </w:rPr>
            </w:pPr>
            <w:r w:rsidRPr="00F97220">
              <w:rPr>
                <w:sz w:val="22"/>
                <w:szCs w:val="22"/>
              </w:rPr>
              <w:t>от 1,2 до 2,5 кг/</w:t>
            </w:r>
          </w:p>
          <w:p w14:paraId="6F2B2FBC" w14:textId="77777777" w:rsidR="00431373" w:rsidRPr="00F97220" w:rsidRDefault="00431373" w:rsidP="001F50D8">
            <w:pPr>
              <w:widowControl/>
              <w:jc w:val="center"/>
              <w:rPr>
                <w:sz w:val="22"/>
                <w:szCs w:val="22"/>
              </w:rPr>
            </w:pPr>
            <w:r w:rsidRPr="00F97220">
              <w:rPr>
                <w:sz w:val="22"/>
                <w:szCs w:val="22"/>
              </w:rPr>
              <w:t>см</w:t>
            </w:r>
            <w:r w:rsidRPr="00F97220">
              <w:rPr>
                <w:sz w:val="22"/>
                <w:szCs w:val="22"/>
                <w:vertAlign w:val="superscript"/>
              </w:rPr>
              <w:t>2</w:t>
            </w:r>
          </w:p>
        </w:tc>
        <w:tc>
          <w:tcPr>
            <w:tcW w:w="720" w:type="dxa"/>
            <w:tcBorders>
              <w:bottom w:val="single" w:sz="4" w:space="0" w:color="auto"/>
            </w:tcBorders>
            <w:vAlign w:val="center"/>
          </w:tcPr>
          <w:p w14:paraId="66D331DC" w14:textId="77777777" w:rsidR="00431373" w:rsidRPr="00F97220" w:rsidRDefault="00431373" w:rsidP="001F50D8">
            <w:pPr>
              <w:widowControl/>
              <w:jc w:val="center"/>
              <w:rPr>
                <w:sz w:val="22"/>
                <w:szCs w:val="22"/>
              </w:rPr>
            </w:pPr>
            <w:r w:rsidRPr="00F97220">
              <w:rPr>
                <w:sz w:val="22"/>
                <w:szCs w:val="22"/>
              </w:rPr>
              <w:t>от 2,5 до 7,0 кг/см</w:t>
            </w:r>
            <w:r w:rsidRPr="00F97220">
              <w:rPr>
                <w:sz w:val="22"/>
                <w:szCs w:val="22"/>
                <w:vertAlign w:val="superscript"/>
              </w:rPr>
              <w:t>2</w:t>
            </w:r>
          </w:p>
        </w:tc>
        <w:tc>
          <w:tcPr>
            <w:tcW w:w="720" w:type="dxa"/>
            <w:tcBorders>
              <w:bottom w:val="single" w:sz="4" w:space="0" w:color="auto"/>
            </w:tcBorders>
            <w:vAlign w:val="center"/>
          </w:tcPr>
          <w:p w14:paraId="4F2CBAC9" w14:textId="77777777" w:rsidR="00431373" w:rsidRPr="00F97220" w:rsidRDefault="00431373" w:rsidP="001F50D8">
            <w:pPr>
              <w:widowControl/>
              <w:jc w:val="center"/>
              <w:rPr>
                <w:sz w:val="22"/>
                <w:szCs w:val="22"/>
              </w:rPr>
            </w:pPr>
            <w:r w:rsidRPr="00F97220">
              <w:rPr>
                <w:sz w:val="22"/>
                <w:szCs w:val="22"/>
              </w:rPr>
              <w:t>от 7,0 до 13,0 кг/</w:t>
            </w:r>
          </w:p>
          <w:p w14:paraId="02068026" w14:textId="77777777" w:rsidR="00431373" w:rsidRPr="00F97220" w:rsidRDefault="00431373" w:rsidP="001F50D8">
            <w:pPr>
              <w:widowControl/>
              <w:jc w:val="center"/>
              <w:rPr>
                <w:sz w:val="22"/>
                <w:szCs w:val="22"/>
              </w:rPr>
            </w:pPr>
            <w:r w:rsidRPr="00F97220">
              <w:rPr>
                <w:sz w:val="22"/>
                <w:szCs w:val="22"/>
              </w:rPr>
              <w:t>см</w:t>
            </w:r>
            <w:r w:rsidRPr="00F97220">
              <w:rPr>
                <w:sz w:val="22"/>
                <w:szCs w:val="22"/>
                <w:vertAlign w:val="superscript"/>
              </w:rPr>
              <w:t>2</w:t>
            </w:r>
          </w:p>
        </w:tc>
        <w:tc>
          <w:tcPr>
            <w:tcW w:w="540" w:type="dxa"/>
            <w:tcBorders>
              <w:bottom w:val="single" w:sz="4" w:space="0" w:color="auto"/>
            </w:tcBorders>
            <w:vAlign w:val="center"/>
          </w:tcPr>
          <w:p w14:paraId="4E6EDE16" w14:textId="77777777" w:rsidR="00431373" w:rsidRPr="00F97220" w:rsidRDefault="00431373" w:rsidP="001F50D8">
            <w:pPr>
              <w:widowControl/>
              <w:ind w:right="-108" w:hanging="109"/>
              <w:jc w:val="center"/>
              <w:rPr>
                <w:sz w:val="22"/>
                <w:szCs w:val="22"/>
              </w:rPr>
            </w:pPr>
            <w:r w:rsidRPr="00F97220">
              <w:rPr>
                <w:sz w:val="22"/>
                <w:szCs w:val="22"/>
              </w:rPr>
              <w:t>Свыше 13,0 кг/</w:t>
            </w:r>
          </w:p>
          <w:p w14:paraId="0E4AD940" w14:textId="77777777" w:rsidR="00431373" w:rsidRPr="00F97220" w:rsidRDefault="00431373" w:rsidP="001F50D8">
            <w:pPr>
              <w:widowControl/>
              <w:jc w:val="center"/>
              <w:rPr>
                <w:sz w:val="22"/>
                <w:szCs w:val="22"/>
              </w:rPr>
            </w:pPr>
            <w:r w:rsidRPr="00F97220">
              <w:rPr>
                <w:sz w:val="22"/>
                <w:szCs w:val="22"/>
              </w:rPr>
              <w:t>см</w:t>
            </w:r>
            <w:r w:rsidRPr="00F97220">
              <w:rPr>
                <w:sz w:val="22"/>
                <w:szCs w:val="22"/>
                <w:vertAlign w:val="superscript"/>
              </w:rPr>
              <w:t>2</w:t>
            </w:r>
          </w:p>
        </w:tc>
        <w:tc>
          <w:tcPr>
            <w:tcW w:w="720" w:type="dxa"/>
            <w:vMerge/>
            <w:tcBorders>
              <w:bottom w:val="single" w:sz="4" w:space="0" w:color="auto"/>
            </w:tcBorders>
            <w:shd w:val="clear" w:color="auto" w:fill="auto"/>
            <w:vAlign w:val="center"/>
          </w:tcPr>
          <w:p w14:paraId="687D1BE7" w14:textId="77777777" w:rsidR="00431373" w:rsidRPr="00F97220" w:rsidRDefault="00431373" w:rsidP="001F50D8">
            <w:pPr>
              <w:jc w:val="center"/>
              <w:rPr>
                <w:sz w:val="22"/>
                <w:szCs w:val="22"/>
              </w:rPr>
            </w:pPr>
          </w:p>
        </w:tc>
      </w:tr>
      <w:tr w:rsidR="00431373" w:rsidRPr="00597577" w14:paraId="57822FE4" w14:textId="77777777" w:rsidTr="001F50D8">
        <w:trPr>
          <w:trHeight w:val="329"/>
          <w:jc w:val="center"/>
        </w:trPr>
        <w:tc>
          <w:tcPr>
            <w:tcW w:w="10519" w:type="dxa"/>
            <w:gridSpan w:val="12"/>
            <w:shd w:val="clear" w:color="auto" w:fill="auto"/>
            <w:noWrap/>
            <w:vAlign w:val="center"/>
          </w:tcPr>
          <w:p w14:paraId="163DAF7E" w14:textId="77777777" w:rsidR="00431373" w:rsidRPr="00F97220" w:rsidRDefault="00431373" w:rsidP="001F50D8">
            <w:pPr>
              <w:jc w:val="center"/>
              <w:rPr>
                <w:sz w:val="22"/>
                <w:szCs w:val="22"/>
              </w:rPr>
            </w:pPr>
            <w:r w:rsidRPr="00F97220">
              <w:rPr>
                <w:sz w:val="22"/>
                <w:szCs w:val="22"/>
              </w:rPr>
              <w:t>Для потребителей, в случае отсутствия дифференциации тарифов по схеме подключения</w:t>
            </w:r>
          </w:p>
        </w:tc>
      </w:tr>
      <w:tr w:rsidR="00431373" w:rsidRPr="00597577" w14:paraId="5A8B97F8" w14:textId="77777777" w:rsidTr="001F50D8">
        <w:trPr>
          <w:trHeight w:val="329"/>
          <w:jc w:val="center"/>
        </w:trPr>
        <w:tc>
          <w:tcPr>
            <w:tcW w:w="10519" w:type="dxa"/>
            <w:gridSpan w:val="12"/>
            <w:shd w:val="clear" w:color="auto" w:fill="auto"/>
            <w:noWrap/>
            <w:vAlign w:val="center"/>
          </w:tcPr>
          <w:p w14:paraId="387423BB" w14:textId="77777777" w:rsidR="00431373" w:rsidRPr="00F97220" w:rsidRDefault="00431373" w:rsidP="001F50D8">
            <w:pPr>
              <w:jc w:val="center"/>
              <w:rPr>
                <w:sz w:val="22"/>
                <w:szCs w:val="22"/>
              </w:rPr>
            </w:pPr>
            <w:r w:rsidRPr="00F97220">
              <w:rPr>
                <w:sz w:val="22"/>
                <w:szCs w:val="22"/>
              </w:rPr>
              <w:t>Население (тариф НДС не облагается)</w:t>
            </w:r>
          </w:p>
        </w:tc>
      </w:tr>
      <w:tr w:rsidR="00431373" w:rsidRPr="00597577" w14:paraId="0E7AA112" w14:textId="77777777" w:rsidTr="001F50D8">
        <w:trPr>
          <w:trHeight w:val="340"/>
          <w:jc w:val="center"/>
        </w:trPr>
        <w:tc>
          <w:tcPr>
            <w:tcW w:w="392" w:type="dxa"/>
            <w:vMerge w:val="restart"/>
            <w:shd w:val="clear" w:color="auto" w:fill="auto"/>
            <w:noWrap/>
            <w:vAlign w:val="center"/>
          </w:tcPr>
          <w:p w14:paraId="3851F988" w14:textId="77777777" w:rsidR="00431373" w:rsidRPr="00F97220" w:rsidRDefault="00431373" w:rsidP="001F50D8">
            <w:pPr>
              <w:jc w:val="center"/>
              <w:rPr>
                <w:sz w:val="22"/>
                <w:szCs w:val="22"/>
              </w:rPr>
            </w:pPr>
          </w:p>
          <w:p w14:paraId="3BDEBA96" w14:textId="77777777" w:rsidR="00431373" w:rsidRPr="00F97220" w:rsidRDefault="00431373" w:rsidP="001F50D8">
            <w:pPr>
              <w:jc w:val="center"/>
              <w:rPr>
                <w:sz w:val="22"/>
                <w:szCs w:val="22"/>
              </w:rPr>
            </w:pPr>
            <w:r w:rsidRPr="00F97220">
              <w:rPr>
                <w:sz w:val="22"/>
                <w:szCs w:val="22"/>
              </w:rPr>
              <w:t>1.</w:t>
            </w:r>
          </w:p>
          <w:p w14:paraId="6AA8E0B6" w14:textId="77777777" w:rsidR="00431373" w:rsidRPr="00F97220" w:rsidRDefault="00431373" w:rsidP="001F50D8">
            <w:pPr>
              <w:jc w:val="center"/>
              <w:rPr>
                <w:sz w:val="22"/>
                <w:szCs w:val="22"/>
              </w:rPr>
            </w:pPr>
          </w:p>
        </w:tc>
        <w:tc>
          <w:tcPr>
            <w:tcW w:w="2029" w:type="dxa"/>
            <w:gridSpan w:val="2"/>
            <w:vMerge w:val="restart"/>
            <w:shd w:val="clear" w:color="auto" w:fill="auto"/>
            <w:vAlign w:val="center"/>
          </w:tcPr>
          <w:p w14:paraId="6BC1863F" w14:textId="77777777" w:rsidR="00431373" w:rsidRPr="00F97220" w:rsidRDefault="00431373" w:rsidP="001F50D8">
            <w:pPr>
              <w:widowControl/>
              <w:rPr>
                <w:sz w:val="22"/>
                <w:szCs w:val="22"/>
              </w:rPr>
            </w:pPr>
            <w:r w:rsidRPr="00F97220">
              <w:rPr>
                <w:sz w:val="22"/>
                <w:szCs w:val="22"/>
              </w:rPr>
              <w:t>ООО «</w:t>
            </w:r>
            <w:proofErr w:type="spellStart"/>
            <w:r w:rsidRPr="00F97220">
              <w:rPr>
                <w:sz w:val="22"/>
                <w:szCs w:val="22"/>
              </w:rPr>
              <w:t>Теплосбыт</w:t>
            </w:r>
            <w:proofErr w:type="spellEnd"/>
            <w:r w:rsidRPr="00F97220">
              <w:rPr>
                <w:sz w:val="22"/>
                <w:szCs w:val="22"/>
              </w:rPr>
              <w:t>» (Шуйский район), котельная</w:t>
            </w:r>
          </w:p>
          <w:p w14:paraId="7A4820CF" w14:textId="77777777" w:rsidR="00431373" w:rsidRPr="00F97220" w:rsidRDefault="00431373" w:rsidP="001F50D8">
            <w:pPr>
              <w:widowControl/>
              <w:jc w:val="both"/>
              <w:rPr>
                <w:sz w:val="22"/>
                <w:szCs w:val="22"/>
              </w:rPr>
            </w:pPr>
            <w:r w:rsidRPr="00F97220">
              <w:rPr>
                <w:sz w:val="22"/>
                <w:szCs w:val="22"/>
              </w:rPr>
              <w:t xml:space="preserve">в д. </w:t>
            </w:r>
            <w:proofErr w:type="spellStart"/>
            <w:r w:rsidRPr="00F97220">
              <w:rPr>
                <w:sz w:val="22"/>
                <w:szCs w:val="22"/>
              </w:rPr>
              <w:t>Остапово</w:t>
            </w:r>
            <w:proofErr w:type="spellEnd"/>
          </w:p>
        </w:tc>
        <w:tc>
          <w:tcPr>
            <w:tcW w:w="1418" w:type="dxa"/>
            <w:vMerge w:val="restart"/>
            <w:shd w:val="clear" w:color="auto" w:fill="auto"/>
            <w:vAlign w:val="center"/>
          </w:tcPr>
          <w:p w14:paraId="3C1FA434" w14:textId="77777777" w:rsidR="00431373" w:rsidRPr="00F97220" w:rsidRDefault="00431373" w:rsidP="001F50D8">
            <w:pPr>
              <w:widowControl/>
              <w:jc w:val="center"/>
              <w:rPr>
                <w:sz w:val="22"/>
                <w:szCs w:val="22"/>
              </w:rPr>
            </w:pPr>
            <w:proofErr w:type="spellStart"/>
            <w:r w:rsidRPr="00F97220">
              <w:rPr>
                <w:sz w:val="22"/>
                <w:szCs w:val="22"/>
              </w:rPr>
              <w:t>Одноставочный</w:t>
            </w:r>
            <w:proofErr w:type="spellEnd"/>
            <w:r w:rsidRPr="00F97220">
              <w:rPr>
                <w:sz w:val="22"/>
                <w:szCs w:val="22"/>
              </w:rPr>
              <w:t xml:space="preserve">, руб./Гкал </w:t>
            </w:r>
          </w:p>
        </w:tc>
        <w:tc>
          <w:tcPr>
            <w:tcW w:w="850" w:type="dxa"/>
            <w:shd w:val="clear" w:color="auto" w:fill="auto"/>
            <w:noWrap/>
            <w:vAlign w:val="center"/>
          </w:tcPr>
          <w:p w14:paraId="24EB343C" w14:textId="77777777" w:rsidR="00431373" w:rsidRPr="00F97220" w:rsidRDefault="00431373" w:rsidP="001F50D8">
            <w:pPr>
              <w:jc w:val="center"/>
              <w:rPr>
                <w:sz w:val="22"/>
                <w:szCs w:val="22"/>
              </w:rPr>
            </w:pPr>
            <w:r w:rsidRPr="00F97220">
              <w:rPr>
                <w:sz w:val="22"/>
                <w:szCs w:val="22"/>
              </w:rPr>
              <w:t>2024</w:t>
            </w:r>
          </w:p>
        </w:tc>
        <w:tc>
          <w:tcPr>
            <w:tcW w:w="1276" w:type="dxa"/>
            <w:shd w:val="clear" w:color="auto" w:fill="auto"/>
            <w:noWrap/>
            <w:vAlign w:val="center"/>
          </w:tcPr>
          <w:p w14:paraId="6E3FB75D" w14:textId="77777777" w:rsidR="00431373" w:rsidRPr="00F97220" w:rsidRDefault="00431373" w:rsidP="001F50D8">
            <w:pPr>
              <w:jc w:val="center"/>
              <w:rPr>
                <w:sz w:val="22"/>
                <w:szCs w:val="22"/>
                <w:lang w:val="en-US"/>
              </w:rPr>
            </w:pPr>
            <w:r w:rsidRPr="00F97220">
              <w:rPr>
                <w:sz w:val="22"/>
                <w:szCs w:val="22"/>
                <w:lang w:val="en-US"/>
              </w:rPr>
              <w:t>3 040</w:t>
            </w:r>
            <w:r w:rsidRPr="00F97220">
              <w:rPr>
                <w:sz w:val="22"/>
                <w:szCs w:val="22"/>
              </w:rPr>
              <w:t>,</w:t>
            </w:r>
            <w:r w:rsidRPr="00F97220">
              <w:rPr>
                <w:sz w:val="22"/>
                <w:szCs w:val="22"/>
                <w:lang w:val="en-US"/>
              </w:rPr>
              <w:t>61</w:t>
            </w:r>
          </w:p>
        </w:tc>
        <w:tc>
          <w:tcPr>
            <w:tcW w:w="1276" w:type="dxa"/>
            <w:shd w:val="clear" w:color="auto" w:fill="auto"/>
            <w:vAlign w:val="center"/>
          </w:tcPr>
          <w:p w14:paraId="1D6A5543" w14:textId="77777777" w:rsidR="00431373" w:rsidRPr="00F97220" w:rsidRDefault="00431373" w:rsidP="001F50D8">
            <w:pPr>
              <w:jc w:val="center"/>
              <w:rPr>
                <w:sz w:val="22"/>
                <w:szCs w:val="22"/>
              </w:rPr>
            </w:pPr>
            <w:r w:rsidRPr="00F97220">
              <w:rPr>
                <w:sz w:val="22"/>
                <w:szCs w:val="22"/>
                <w:lang w:val="en-US"/>
              </w:rPr>
              <w:t>3 </w:t>
            </w:r>
            <w:r w:rsidRPr="00F97220">
              <w:rPr>
                <w:sz w:val="22"/>
                <w:szCs w:val="22"/>
              </w:rPr>
              <w:t>457,17</w:t>
            </w:r>
          </w:p>
        </w:tc>
        <w:tc>
          <w:tcPr>
            <w:tcW w:w="578" w:type="dxa"/>
            <w:shd w:val="clear" w:color="auto" w:fill="auto"/>
            <w:noWrap/>
            <w:vAlign w:val="center"/>
          </w:tcPr>
          <w:p w14:paraId="1355A32A"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57614218"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493189A1" w14:textId="77777777" w:rsidR="00431373" w:rsidRPr="00F97220" w:rsidRDefault="00431373" w:rsidP="001F50D8">
            <w:pPr>
              <w:widowControl/>
              <w:jc w:val="center"/>
              <w:rPr>
                <w:sz w:val="22"/>
                <w:szCs w:val="22"/>
              </w:rPr>
            </w:pPr>
            <w:r w:rsidRPr="00F97220">
              <w:rPr>
                <w:sz w:val="22"/>
                <w:szCs w:val="22"/>
              </w:rPr>
              <w:t>-</w:t>
            </w:r>
          </w:p>
        </w:tc>
        <w:tc>
          <w:tcPr>
            <w:tcW w:w="540" w:type="dxa"/>
            <w:vAlign w:val="center"/>
          </w:tcPr>
          <w:p w14:paraId="0C79C972" w14:textId="77777777" w:rsidR="00431373" w:rsidRPr="00F97220" w:rsidRDefault="00431373" w:rsidP="001F50D8">
            <w:pPr>
              <w:widowControl/>
              <w:jc w:val="center"/>
              <w:rPr>
                <w:sz w:val="22"/>
                <w:szCs w:val="22"/>
              </w:rPr>
            </w:pPr>
            <w:r w:rsidRPr="00F97220">
              <w:rPr>
                <w:sz w:val="22"/>
                <w:szCs w:val="22"/>
              </w:rPr>
              <w:t>-</w:t>
            </w:r>
          </w:p>
        </w:tc>
        <w:tc>
          <w:tcPr>
            <w:tcW w:w="720" w:type="dxa"/>
            <w:shd w:val="clear" w:color="auto" w:fill="auto"/>
            <w:noWrap/>
            <w:vAlign w:val="center"/>
          </w:tcPr>
          <w:p w14:paraId="3731D9BB" w14:textId="77777777" w:rsidR="00431373" w:rsidRPr="00F97220" w:rsidRDefault="00431373" w:rsidP="001F50D8">
            <w:pPr>
              <w:jc w:val="center"/>
              <w:rPr>
                <w:sz w:val="22"/>
                <w:szCs w:val="22"/>
              </w:rPr>
            </w:pPr>
            <w:r w:rsidRPr="00F97220">
              <w:rPr>
                <w:sz w:val="22"/>
                <w:szCs w:val="22"/>
              </w:rPr>
              <w:t>-</w:t>
            </w:r>
          </w:p>
        </w:tc>
      </w:tr>
      <w:tr w:rsidR="00431373" w:rsidRPr="00597577" w14:paraId="649E3977" w14:textId="77777777" w:rsidTr="001F50D8">
        <w:trPr>
          <w:trHeight w:val="340"/>
          <w:jc w:val="center"/>
        </w:trPr>
        <w:tc>
          <w:tcPr>
            <w:tcW w:w="392" w:type="dxa"/>
            <w:vMerge/>
            <w:shd w:val="clear" w:color="auto" w:fill="auto"/>
            <w:noWrap/>
            <w:vAlign w:val="center"/>
          </w:tcPr>
          <w:p w14:paraId="1181E39E" w14:textId="77777777" w:rsidR="00431373" w:rsidRPr="00F97220" w:rsidRDefault="00431373" w:rsidP="001F50D8">
            <w:pPr>
              <w:jc w:val="center"/>
              <w:rPr>
                <w:sz w:val="22"/>
                <w:szCs w:val="22"/>
              </w:rPr>
            </w:pPr>
          </w:p>
        </w:tc>
        <w:tc>
          <w:tcPr>
            <w:tcW w:w="2029" w:type="dxa"/>
            <w:gridSpan w:val="2"/>
            <w:vMerge/>
            <w:shd w:val="clear" w:color="auto" w:fill="auto"/>
            <w:vAlign w:val="center"/>
          </w:tcPr>
          <w:p w14:paraId="3F05E117" w14:textId="77777777" w:rsidR="00431373" w:rsidRPr="00F97220" w:rsidRDefault="00431373" w:rsidP="001F50D8">
            <w:pPr>
              <w:widowControl/>
              <w:ind w:right="-108"/>
              <w:rPr>
                <w:sz w:val="22"/>
                <w:szCs w:val="22"/>
              </w:rPr>
            </w:pPr>
          </w:p>
        </w:tc>
        <w:tc>
          <w:tcPr>
            <w:tcW w:w="1418" w:type="dxa"/>
            <w:vMerge/>
            <w:shd w:val="clear" w:color="auto" w:fill="auto"/>
            <w:vAlign w:val="center"/>
          </w:tcPr>
          <w:p w14:paraId="5F990E23" w14:textId="77777777" w:rsidR="00431373" w:rsidRPr="00F97220" w:rsidRDefault="00431373" w:rsidP="001F50D8">
            <w:pPr>
              <w:widowControl/>
              <w:jc w:val="center"/>
              <w:rPr>
                <w:sz w:val="22"/>
                <w:szCs w:val="22"/>
              </w:rPr>
            </w:pPr>
          </w:p>
        </w:tc>
        <w:tc>
          <w:tcPr>
            <w:tcW w:w="850" w:type="dxa"/>
            <w:shd w:val="clear" w:color="auto" w:fill="auto"/>
            <w:noWrap/>
            <w:vAlign w:val="center"/>
          </w:tcPr>
          <w:p w14:paraId="0DC04C4E" w14:textId="77777777" w:rsidR="00431373" w:rsidRPr="00F97220" w:rsidRDefault="00431373" w:rsidP="001F50D8">
            <w:pPr>
              <w:jc w:val="center"/>
              <w:rPr>
                <w:sz w:val="22"/>
                <w:szCs w:val="22"/>
              </w:rPr>
            </w:pPr>
            <w:r w:rsidRPr="00F97220">
              <w:rPr>
                <w:sz w:val="22"/>
                <w:szCs w:val="22"/>
              </w:rPr>
              <w:t>2025</w:t>
            </w:r>
          </w:p>
        </w:tc>
        <w:tc>
          <w:tcPr>
            <w:tcW w:w="1276" w:type="dxa"/>
            <w:shd w:val="clear" w:color="auto" w:fill="auto"/>
            <w:noWrap/>
            <w:vAlign w:val="center"/>
          </w:tcPr>
          <w:p w14:paraId="253BFBEB" w14:textId="77777777" w:rsidR="00431373" w:rsidRPr="00F97220" w:rsidRDefault="00431373" w:rsidP="001F50D8">
            <w:pPr>
              <w:jc w:val="center"/>
              <w:rPr>
                <w:sz w:val="22"/>
                <w:szCs w:val="22"/>
              </w:rPr>
            </w:pPr>
            <w:r w:rsidRPr="00F97220">
              <w:rPr>
                <w:sz w:val="22"/>
                <w:szCs w:val="22"/>
                <w:lang w:val="en-US"/>
              </w:rPr>
              <w:t>3 </w:t>
            </w:r>
            <w:r w:rsidRPr="00F97220">
              <w:rPr>
                <w:sz w:val="22"/>
                <w:szCs w:val="22"/>
              </w:rPr>
              <w:t>457,17</w:t>
            </w:r>
          </w:p>
        </w:tc>
        <w:tc>
          <w:tcPr>
            <w:tcW w:w="1276" w:type="dxa"/>
            <w:vAlign w:val="center"/>
          </w:tcPr>
          <w:p w14:paraId="093C26F7" w14:textId="77777777" w:rsidR="00431373" w:rsidRPr="00F97220" w:rsidRDefault="00431373" w:rsidP="001F50D8">
            <w:pPr>
              <w:jc w:val="center"/>
              <w:rPr>
                <w:sz w:val="22"/>
                <w:szCs w:val="22"/>
              </w:rPr>
            </w:pPr>
            <w:r w:rsidRPr="00F97220">
              <w:rPr>
                <w:sz w:val="22"/>
                <w:szCs w:val="22"/>
                <w:lang w:val="en-US"/>
              </w:rPr>
              <w:t>3 </w:t>
            </w:r>
            <w:r w:rsidRPr="00F97220">
              <w:rPr>
                <w:sz w:val="22"/>
                <w:szCs w:val="22"/>
              </w:rPr>
              <w:t>692,26</w:t>
            </w:r>
          </w:p>
        </w:tc>
        <w:tc>
          <w:tcPr>
            <w:tcW w:w="578" w:type="dxa"/>
            <w:shd w:val="clear" w:color="auto" w:fill="auto"/>
            <w:noWrap/>
            <w:vAlign w:val="center"/>
          </w:tcPr>
          <w:p w14:paraId="63AF74DF"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5D23701E"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33911853" w14:textId="77777777" w:rsidR="00431373" w:rsidRPr="00F97220" w:rsidRDefault="00431373" w:rsidP="001F50D8">
            <w:pPr>
              <w:widowControl/>
              <w:jc w:val="center"/>
              <w:rPr>
                <w:sz w:val="22"/>
                <w:szCs w:val="22"/>
              </w:rPr>
            </w:pPr>
            <w:r w:rsidRPr="00F97220">
              <w:rPr>
                <w:sz w:val="22"/>
                <w:szCs w:val="22"/>
              </w:rPr>
              <w:t>-</w:t>
            </w:r>
          </w:p>
        </w:tc>
        <w:tc>
          <w:tcPr>
            <w:tcW w:w="540" w:type="dxa"/>
            <w:vAlign w:val="center"/>
          </w:tcPr>
          <w:p w14:paraId="605EF16E" w14:textId="77777777" w:rsidR="00431373" w:rsidRPr="00F97220" w:rsidRDefault="00431373" w:rsidP="001F50D8">
            <w:pPr>
              <w:widowControl/>
              <w:jc w:val="center"/>
              <w:rPr>
                <w:sz w:val="22"/>
                <w:szCs w:val="22"/>
              </w:rPr>
            </w:pPr>
            <w:r w:rsidRPr="00F97220">
              <w:rPr>
                <w:sz w:val="22"/>
                <w:szCs w:val="22"/>
              </w:rPr>
              <w:t>-</w:t>
            </w:r>
          </w:p>
        </w:tc>
        <w:tc>
          <w:tcPr>
            <w:tcW w:w="720" w:type="dxa"/>
            <w:shd w:val="clear" w:color="auto" w:fill="auto"/>
            <w:noWrap/>
            <w:vAlign w:val="center"/>
          </w:tcPr>
          <w:p w14:paraId="3560FB87" w14:textId="77777777" w:rsidR="00431373" w:rsidRPr="00F97220" w:rsidRDefault="00431373" w:rsidP="001F50D8">
            <w:pPr>
              <w:jc w:val="center"/>
              <w:rPr>
                <w:sz w:val="22"/>
                <w:szCs w:val="22"/>
              </w:rPr>
            </w:pPr>
            <w:r w:rsidRPr="00F97220">
              <w:rPr>
                <w:sz w:val="22"/>
                <w:szCs w:val="22"/>
              </w:rPr>
              <w:t>-</w:t>
            </w:r>
          </w:p>
        </w:tc>
      </w:tr>
      <w:tr w:rsidR="00431373" w:rsidRPr="00597577" w14:paraId="2BC02EA8" w14:textId="77777777" w:rsidTr="001F50D8">
        <w:trPr>
          <w:trHeight w:val="340"/>
          <w:jc w:val="center"/>
        </w:trPr>
        <w:tc>
          <w:tcPr>
            <w:tcW w:w="392" w:type="dxa"/>
            <w:vMerge/>
            <w:shd w:val="clear" w:color="auto" w:fill="auto"/>
            <w:noWrap/>
            <w:vAlign w:val="center"/>
          </w:tcPr>
          <w:p w14:paraId="250F78C0" w14:textId="77777777" w:rsidR="00431373" w:rsidRPr="00F97220" w:rsidRDefault="00431373" w:rsidP="001F50D8">
            <w:pPr>
              <w:jc w:val="center"/>
              <w:rPr>
                <w:sz w:val="22"/>
                <w:szCs w:val="22"/>
              </w:rPr>
            </w:pPr>
          </w:p>
        </w:tc>
        <w:tc>
          <w:tcPr>
            <w:tcW w:w="2029" w:type="dxa"/>
            <w:gridSpan w:val="2"/>
            <w:vMerge/>
            <w:shd w:val="clear" w:color="auto" w:fill="auto"/>
            <w:vAlign w:val="center"/>
          </w:tcPr>
          <w:p w14:paraId="5D983484" w14:textId="77777777" w:rsidR="00431373" w:rsidRPr="00F97220" w:rsidRDefault="00431373" w:rsidP="001F50D8">
            <w:pPr>
              <w:widowControl/>
              <w:rPr>
                <w:sz w:val="22"/>
                <w:szCs w:val="22"/>
              </w:rPr>
            </w:pPr>
          </w:p>
        </w:tc>
        <w:tc>
          <w:tcPr>
            <w:tcW w:w="1418" w:type="dxa"/>
            <w:vMerge/>
            <w:shd w:val="clear" w:color="auto" w:fill="auto"/>
            <w:vAlign w:val="center"/>
          </w:tcPr>
          <w:p w14:paraId="332392D5" w14:textId="77777777" w:rsidR="00431373" w:rsidRPr="00F97220" w:rsidRDefault="00431373" w:rsidP="001F50D8">
            <w:pPr>
              <w:widowControl/>
              <w:jc w:val="center"/>
              <w:rPr>
                <w:sz w:val="22"/>
                <w:szCs w:val="22"/>
              </w:rPr>
            </w:pPr>
          </w:p>
        </w:tc>
        <w:tc>
          <w:tcPr>
            <w:tcW w:w="850" w:type="dxa"/>
            <w:shd w:val="clear" w:color="auto" w:fill="auto"/>
            <w:noWrap/>
            <w:vAlign w:val="center"/>
          </w:tcPr>
          <w:p w14:paraId="76C4B7EA" w14:textId="77777777" w:rsidR="00431373" w:rsidRPr="00F97220" w:rsidRDefault="00431373" w:rsidP="001F50D8">
            <w:pPr>
              <w:jc w:val="center"/>
              <w:rPr>
                <w:sz w:val="22"/>
                <w:szCs w:val="22"/>
              </w:rPr>
            </w:pPr>
            <w:r w:rsidRPr="00F97220">
              <w:rPr>
                <w:sz w:val="22"/>
                <w:szCs w:val="22"/>
              </w:rPr>
              <w:t>2026</w:t>
            </w:r>
          </w:p>
        </w:tc>
        <w:tc>
          <w:tcPr>
            <w:tcW w:w="1276" w:type="dxa"/>
            <w:shd w:val="clear" w:color="auto" w:fill="auto"/>
            <w:noWrap/>
            <w:vAlign w:val="center"/>
          </w:tcPr>
          <w:p w14:paraId="73D0713C" w14:textId="77777777" w:rsidR="00431373" w:rsidRPr="00F97220" w:rsidRDefault="00431373" w:rsidP="001F50D8">
            <w:pPr>
              <w:jc w:val="center"/>
              <w:rPr>
                <w:sz w:val="22"/>
                <w:szCs w:val="22"/>
              </w:rPr>
            </w:pPr>
            <w:r w:rsidRPr="00F97220">
              <w:rPr>
                <w:sz w:val="22"/>
                <w:szCs w:val="22"/>
                <w:lang w:val="en-US"/>
              </w:rPr>
              <w:t>3 </w:t>
            </w:r>
            <w:r w:rsidRPr="00F97220">
              <w:rPr>
                <w:sz w:val="22"/>
                <w:szCs w:val="22"/>
              </w:rPr>
              <w:t>692,26</w:t>
            </w:r>
          </w:p>
        </w:tc>
        <w:tc>
          <w:tcPr>
            <w:tcW w:w="1276" w:type="dxa"/>
            <w:vAlign w:val="center"/>
          </w:tcPr>
          <w:p w14:paraId="1E94F3EC" w14:textId="77777777" w:rsidR="00431373" w:rsidRPr="00F97220" w:rsidRDefault="00431373" w:rsidP="001F50D8">
            <w:pPr>
              <w:jc w:val="center"/>
              <w:rPr>
                <w:sz w:val="22"/>
                <w:szCs w:val="22"/>
              </w:rPr>
            </w:pPr>
            <w:r w:rsidRPr="00F97220">
              <w:rPr>
                <w:sz w:val="22"/>
                <w:szCs w:val="22"/>
                <w:lang w:val="en-US"/>
              </w:rPr>
              <w:t>3 </w:t>
            </w:r>
            <w:r w:rsidRPr="00F97220">
              <w:rPr>
                <w:sz w:val="22"/>
                <w:szCs w:val="22"/>
              </w:rPr>
              <w:t>880,57</w:t>
            </w:r>
          </w:p>
        </w:tc>
        <w:tc>
          <w:tcPr>
            <w:tcW w:w="578" w:type="dxa"/>
            <w:shd w:val="clear" w:color="auto" w:fill="auto"/>
            <w:noWrap/>
            <w:vAlign w:val="center"/>
          </w:tcPr>
          <w:p w14:paraId="535E7894"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6A44A96B"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67245E09" w14:textId="77777777" w:rsidR="00431373" w:rsidRPr="00F97220" w:rsidRDefault="00431373" w:rsidP="001F50D8">
            <w:pPr>
              <w:widowControl/>
              <w:jc w:val="center"/>
              <w:rPr>
                <w:sz w:val="22"/>
                <w:szCs w:val="22"/>
              </w:rPr>
            </w:pPr>
            <w:r w:rsidRPr="00F97220">
              <w:rPr>
                <w:sz w:val="22"/>
                <w:szCs w:val="22"/>
              </w:rPr>
              <w:t>-</w:t>
            </w:r>
          </w:p>
        </w:tc>
        <w:tc>
          <w:tcPr>
            <w:tcW w:w="540" w:type="dxa"/>
            <w:vAlign w:val="center"/>
          </w:tcPr>
          <w:p w14:paraId="79387C3F" w14:textId="77777777" w:rsidR="00431373" w:rsidRPr="00F97220" w:rsidRDefault="00431373" w:rsidP="001F50D8">
            <w:pPr>
              <w:widowControl/>
              <w:jc w:val="center"/>
              <w:rPr>
                <w:sz w:val="22"/>
                <w:szCs w:val="22"/>
              </w:rPr>
            </w:pPr>
            <w:r w:rsidRPr="00F97220">
              <w:rPr>
                <w:sz w:val="22"/>
                <w:szCs w:val="22"/>
              </w:rPr>
              <w:t>-</w:t>
            </w:r>
          </w:p>
        </w:tc>
        <w:tc>
          <w:tcPr>
            <w:tcW w:w="720" w:type="dxa"/>
            <w:shd w:val="clear" w:color="auto" w:fill="auto"/>
            <w:noWrap/>
            <w:vAlign w:val="center"/>
          </w:tcPr>
          <w:p w14:paraId="07037C32" w14:textId="77777777" w:rsidR="00431373" w:rsidRPr="00F97220" w:rsidRDefault="00431373" w:rsidP="001F50D8">
            <w:pPr>
              <w:jc w:val="center"/>
              <w:rPr>
                <w:sz w:val="22"/>
                <w:szCs w:val="22"/>
              </w:rPr>
            </w:pPr>
            <w:r w:rsidRPr="00F97220">
              <w:rPr>
                <w:sz w:val="22"/>
                <w:szCs w:val="22"/>
              </w:rPr>
              <w:t>-</w:t>
            </w:r>
          </w:p>
        </w:tc>
      </w:tr>
      <w:tr w:rsidR="00431373" w:rsidRPr="00597577" w14:paraId="3A85C201" w14:textId="77777777" w:rsidTr="001F50D8">
        <w:trPr>
          <w:trHeight w:val="340"/>
          <w:jc w:val="center"/>
        </w:trPr>
        <w:tc>
          <w:tcPr>
            <w:tcW w:w="392" w:type="dxa"/>
            <w:vMerge w:val="restart"/>
            <w:shd w:val="clear" w:color="auto" w:fill="auto"/>
            <w:noWrap/>
            <w:vAlign w:val="center"/>
          </w:tcPr>
          <w:p w14:paraId="06CAA81E" w14:textId="77777777" w:rsidR="00431373" w:rsidRPr="00F97220" w:rsidRDefault="00431373" w:rsidP="001F50D8">
            <w:pPr>
              <w:jc w:val="center"/>
              <w:rPr>
                <w:sz w:val="22"/>
                <w:szCs w:val="22"/>
              </w:rPr>
            </w:pPr>
            <w:r w:rsidRPr="00F97220">
              <w:rPr>
                <w:sz w:val="22"/>
                <w:szCs w:val="22"/>
              </w:rPr>
              <w:t>2.</w:t>
            </w:r>
          </w:p>
        </w:tc>
        <w:tc>
          <w:tcPr>
            <w:tcW w:w="2029" w:type="dxa"/>
            <w:gridSpan w:val="2"/>
            <w:vMerge w:val="restart"/>
            <w:shd w:val="clear" w:color="auto" w:fill="auto"/>
            <w:vAlign w:val="center"/>
          </w:tcPr>
          <w:p w14:paraId="27A04C82" w14:textId="77777777" w:rsidR="00431373" w:rsidRPr="00F97220" w:rsidRDefault="00431373" w:rsidP="001F50D8">
            <w:pPr>
              <w:widowControl/>
              <w:jc w:val="both"/>
              <w:rPr>
                <w:sz w:val="22"/>
                <w:szCs w:val="22"/>
              </w:rPr>
            </w:pPr>
            <w:r w:rsidRPr="00F97220">
              <w:rPr>
                <w:sz w:val="22"/>
                <w:szCs w:val="22"/>
              </w:rPr>
              <w:t>ООО «</w:t>
            </w:r>
            <w:proofErr w:type="spellStart"/>
            <w:r w:rsidRPr="00F97220">
              <w:rPr>
                <w:sz w:val="22"/>
                <w:szCs w:val="22"/>
              </w:rPr>
              <w:t>Теплосбыт</w:t>
            </w:r>
            <w:proofErr w:type="spellEnd"/>
            <w:r w:rsidRPr="00F97220">
              <w:rPr>
                <w:sz w:val="22"/>
                <w:szCs w:val="22"/>
              </w:rPr>
              <w:t>» (Шуйский район), котельная</w:t>
            </w:r>
          </w:p>
          <w:p w14:paraId="4BA3E740" w14:textId="77777777" w:rsidR="00431373" w:rsidRPr="00F97220" w:rsidRDefault="00431373" w:rsidP="001F50D8">
            <w:pPr>
              <w:widowControl/>
              <w:jc w:val="both"/>
              <w:rPr>
                <w:sz w:val="22"/>
                <w:szCs w:val="22"/>
              </w:rPr>
            </w:pPr>
            <w:r w:rsidRPr="00F97220">
              <w:rPr>
                <w:sz w:val="22"/>
                <w:szCs w:val="22"/>
              </w:rPr>
              <w:t xml:space="preserve">в с. </w:t>
            </w:r>
            <w:proofErr w:type="spellStart"/>
            <w:r w:rsidRPr="00F97220">
              <w:rPr>
                <w:sz w:val="22"/>
                <w:szCs w:val="22"/>
              </w:rPr>
              <w:t>Сергеево</w:t>
            </w:r>
            <w:proofErr w:type="spellEnd"/>
          </w:p>
        </w:tc>
        <w:tc>
          <w:tcPr>
            <w:tcW w:w="1418" w:type="dxa"/>
            <w:vMerge w:val="restart"/>
            <w:shd w:val="clear" w:color="auto" w:fill="auto"/>
            <w:vAlign w:val="center"/>
          </w:tcPr>
          <w:p w14:paraId="69EB5BC9" w14:textId="77777777" w:rsidR="00431373" w:rsidRPr="00F97220" w:rsidRDefault="00431373" w:rsidP="001F50D8">
            <w:pPr>
              <w:widowControl/>
              <w:jc w:val="center"/>
              <w:rPr>
                <w:sz w:val="22"/>
                <w:szCs w:val="22"/>
              </w:rPr>
            </w:pPr>
            <w:proofErr w:type="spellStart"/>
            <w:r w:rsidRPr="00F97220">
              <w:rPr>
                <w:sz w:val="22"/>
                <w:szCs w:val="22"/>
              </w:rPr>
              <w:t>Одноставочный</w:t>
            </w:r>
            <w:proofErr w:type="spellEnd"/>
            <w:r w:rsidRPr="00F97220">
              <w:rPr>
                <w:sz w:val="22"/>
                <w:szCs w:val="22"/>
              </w:rPr>
              <w:t xml:space="preserve">, руб./Гкал </w:t>
            </w:r>
          </w:p>
        </w:tc>
        <w:tc>
          <w:tcPr>
            <w:tcW w:w="850" w:type="dxa"/>
            <w:shd w:val="clear" w:color="auto" w:fill="auto"/>
            <w:noWrap/>
            <w:vAlign w:val="center"/>
          </w:tcPr>
          <w:p w14:paraId="052D308C" w14:textId="77777777" w:rsidR="00431373" w:rsidRPr="00F97220" w:rsidRDefault="00431373" w:rsidP="001F50D8">
            <w:pPr>
              <w:jc w:val="center"/>
              <w:rPr>
                <w:sz w:val="22"/>
                <w:szCs w:val="22"/>
              </w:rPr>
            </w:pPr>
            <w:r w:rsidRPr="00F97220">
              <w:rPr>
                <w:sz w:val="22"/>
                <w:szCs w:val="22"/>
              </w:rPr>
              <w:t>2024</w:t>
            </w:r>
          </w:p>
        </w:tc>
        <w:tc>
          <w:tcPr>
            <w:tcW w:w="1276" w:type="dxa"/>
            <w:shd w:val="clear" w:color="auto" w:fill="auto"/>
            <w:noWrap/>
            <w:vAlign w:val="center"/>
          </w:tcPr>
          <w:p w14:paraId="31AC2E5F" w14:textId="77777777" w:rsidR="00431373" w:rsidRPr="00F97220" w:rsidRDefault="00431373" w:rsidP="001F50D8">
            <w:pPr>
              <w:jc w:val="center"/>
              <w:rPr>
                <w:sz w:val="22"/>
                <w:szCs w:val="22"/>
              </w:rPr>
            </w:pPr>
            <w:r w:rsidRPr="00F97220">
              <w:rPr>
                <w:sz w:val="22"/>
                <w:szCs w:val="22"/>
              </w:rPr>
              <w:t>3 289,50</w:t>
            </w:r>
          </w:p>
        </w:tc>
        <w:tc>
          <w:tcPr>
            <w:tcW w:w="1276" w:type="dxa"/>
            <w:vAlign w:val="center"/>
          </w:tcPr>
          <w:p w14:paraId="357BBF3D" w14:textId="77777777" w:rsidR="00431373" w:rsidRPr="00F97220" w:rsidRDefault="00431373" w:rsidP="001F50D8">
            <w:pPr>
              <w:jc w:val="center"/>
              <w:rPr>
                <w:sz w:val="22"/>
                <w:szCs w:val="22"/>
                <w:lang w:val="en-US"/>
              </w:rPr>
            </w:pPr>
            <w:r w:rsidRPr="00F97220">
              <w:rPr>
                <w:sz w:val="22"/>
                <w:szCs w:val="22"/>
                <w:lang w:val="en-US"/>
              </w:rPr>
              <w:t>3 486</w:t>
            </w:r>
            <w:r w:rsidRPr="00F97220">
              <w:rPr>
                <w:sz w:val="22"/>
                <w:szCs w:val="22"/>
              </w:rPr>
              <w:t>,</w:t>
            </w:r>
            <w:r w:rsidRPr="00F97220">
              <w:rPr>
                <w:sz w:val="22"/>
                <w:szCs w:val="22"/>
                <w:lang w:val="en-US"/>
              </w:rPr>
              <w:t>57</w:t>
            </w:r>
          </w:p>
        </w:tc>
        <w:tc>
          <w:tcPr>
            <w:tcW w:w="578" w:type="dxa"/>
            <w:shd w:val="clear" w:color="auto" w:fill="auto"/>
            <w:noWrap/>
            <w:vAlign w:val="center"/>
          </w:tcPr>
          <w:p w14:paraId="676460FF"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10EA0EAD"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7E41B5DF" w14:textId="77777777" w:rsidR="00431373" w:rsidRPr="00F97220" w:rsidRDefault="00431373" w:rsidP="001F50D8">
            <w:pPr>
              <w:widowControl/>
              <w:jc w:val="center"/>
              <w:rPr>
                <w:sz w:val="22"/>
                <w:szCs w:val="22"/>
              </w:rPr>
            </w:pPr>
            <w:r w:rsidRPr="00F97220">
              <w:rPr>
                <w:sz w:val="22"/>
                <w:szCs w:val="22"/>
              </w:rPr>
              <w:t>-</w:t>
            </w:r>
          </w:p>
        </w:tc>
        <w:tc>
          <w:tcPr>
            <w:tcW w:w="540" w:type="dxa"/>
            <w:vAlign w:val="center"/>
          </w:tcPr>
          <w:p w14:paraId="39EB209A" w14:textId="77777777" w:rsidR="00431373" w:rsidRPr="00F97220" w:rsidRDefault="00431373" w:rsidP="001F50D8">
            <w:pPr>
              <w:widowControl/>
              <w:jc w:val="center"/>
              <w:rPr>
                <w:sz w:val="22"/>
                <w:szCs w:val="22"/>
              </w:rPr>
            </w:pPr>
            <w:r w:rsidRPr="00F97220">
              <w:rPr>
                <w:sz w:val="22"/>
                <w:szCs w:val="22"/>
              </w:rPr>
              <w:t>-</w:t>
            </w:r>
          </w:p>
        </w:tc>
        <w:tc>
          <w:tcPr>
            <w:tcW w:w="720" w:type="dxa"/>
            <w:shd w:val="clear" w:color="auto" w:fill="auto"/>
            <w:noWrap/>
            <w:vAlign w:val="center"/>
          </w:tcPr>
          <w:p w14:paraId="0C4E7FB4" w14:textId="77777777" w:rsidR="00431373" w:rsidRPr="00F97220" w:rsidRDefault="00431373" w:rsidP="001F50D8">
            <w:pPr>
              <w:jc w:val="center"/>
              <w:rPr>
                <w:sz w:val="22"/>
                <w:szCs w:val="22"/>
              </w:rPr>
            </w:pPr>
            <w:r w:rsidRPr="00F97220">
              <w:rPr>
                <w:sz w:val="22"/>
                <w:szCs w:val="22"/>
              </w:rPr>
              <w:t>-</w:t>
            </w:r>
          </w:p>
        </w:tc>
      </w:tr>
      <w:tr w:rsidR="00431373" w:rsidRPr="00597577" w14:paraId="42AE74B1" w14:textId="77777777" w:rsidTr="001F50D8">
        <w:trPr>
          <w:trHeight w:val="340"/>
          <w:jc w:val="center"/>
        </w:trPr>
        <w:tc>
          <w:tcPr>
            <w:tcW w:w="392" w:type="dxa"/>
            <w:vMerge/>
            <w:shd w:val="clear" w:color="auto" w:fill="auto"/>
            <w:noWrap/>
            <w:vAlign w:val="center"/>
          </w:tcPr>
          <w:p w14:paraId="3870813F" w14:textId="77777777" w:rsidR="00431373" w:rsidRPr="00F97220" w:rsidRDefault="00431373" w:rsidP="001F50D8">
            <w:pPr>
              <w:jc w:val="center"/>
              <w:rPr>
                <w:sz w:val="22"/>
                <w:szCs w:val="22"/>
              </w:rPr>
            </w:pPr>
          </w:p>
        </w:tc>
        <w:tc>
          <w:tcPr>
            <w:tcW w:w="2029" w:type="dxa"/>
            <w:gridSpan w:val="2"/>
            <w:vMerge/>
            <w:shd w:val="clear" w:color="auto" w:fill="auto"/>
            <w:vAlign w:val="center"/>
          </w:tcPr>
          <w:p w14:paraId="4F1B2268" w14:textId="77777777" w:rsidR="00431373" w:rsidRPr="00F97220" w:rsidRDefault="00431373" w:rsidP="001F50D8">
            <w:pPr>
              <w:widowControl/>
              <w:rPr>
                <w:sz w:val="22"/>
                <w:szCs w:val="22"/>
              </w:rPr>
            </w:pPr>
          </w:p>
        </w:tc>
        <w:tc>
          <w:tcPr>
            <w:tcW w:w="1418" w:type="dxa"/>
            <w:vMerge/>
            <w:shd w:val="clear" w:color="auto" w:fill="auto"/>
            <w:vAlign w:val="center"/>
          </w:tcPr>
          <w:p w14:paraId="5F03C56C" w14:textId="77777777" w:rsidR="00431373" w:rsidRPr="00F97220" w:rsidRDefault="00431373" w:rsidP="001F50D8">
            <w:pPr>
              <w:widowControl/>
              <w:jc w:val="center"/>
              <w:rPr>
                <w:sz w:val="22"/>
                <w:szCs w:val="22"/>
              </w:rPr>
            </w:pPr>
          </w:p>
        </w:tc>
        <w:tc>
          <w:tcPr>
            <w:tcW w:w="850" w:type="dxa"/>
            <w:shd w:val="clear" w:color="auto" w:fill="auto"/>
            <w:noWrap/>
            <w:vAlign w:val="center"/>
          </w:tcPr>
          <w:p w14:paraId="2EB9B1AD" w14:textId="77777777" w:rsidR="00431373" w:rsidRPr="00F97220" w:rsidRDefault="00431373" w:rsidP="001F50D8">
            <w:pPr>
              <w:jc w:val="center"/>
              <w:rPr>
                <w:sz w:val="22"/>
                <w:szCs w:val="22"/>
              </w:rPr>
            </w:pPr>
            <w:r w:rsidRPr="00F97220">
              <w:rPr>
                <w:sz w:val="22"/>
                <w:szCs w:val="22"/>
              </w:rPr>
              <w:t>2025</w:t>
            </w:r>
          </w:p>
        </w:tc>
        <w:tc>
          <w:tcPr>
            <w:tcW w:w="1276" w:type="dxa"/>
            <w:shd w:val="clear" w:color="auto" w:fill="auto"/>
            <w:noWrap/>
            <w:vAlign w:val="center"/>
          </w:tcPr>
          <w:p w14:paraId="24E213D7" w14:textId="77777777" w:rsidR="00431373" w:rsidRPr="00F97220" w:rsidRDefault="00431373" w:rsidP="001F50D8">
            <w:pPr>
              <w:jc w:val="center"/>
              <w:rPr>
                <w:sz w:val="22"/>
                <w:szCs w:val="22"/>
              </w:rPr>
            </w:pPr>
            <w:r w:rsidRPr="00F97220">
              <w:rPr>
                <w:sz w:val="22"/>
                <w:szCs w:val="22"/>
                <w:lang w:val="en-US"/>
              </w:rPr>
              <w:t>3 486</w:t>
            </w:r>
            <w:r w:rsidRPr="00F97220">
              <w:rPr>
                <w:sz w:val="22"/>
                <w:szCs w:val="22"/>
              </w:rPr>
              <w:t>,</w:t>
            </w:r>
            <w:r w:rsidRPr="00F97220">
              <w:rPr>
                <w:sz w:val="22"/>
                <w:szCs w:val="22"/>
                <w:lang w:val="en-US"/>
              </w:rPr>
              <w:t>57</w:t>
            </w:r>
          </w:p>
        </w:tc>
        <w:tc>
          <w:tcPr>
            <w:tcW w:w="1276" w:type="dxa"/>
            <w:vAlign w:val="center"/>
          </w:tcPr>
          <w:p w14:paraId="101FD85B" w14:textId="77777777" w:rsidR="00431373" w:rsidRPr="00F97220" w:rsidRDefault="00431373" w:rsidP="001F50D8">
            <w:pPr>
              <w:jc w:val="center"/>
              <w:rPr>
                <w:sz w:val="22"/>
                <w:szCs w:val="22"/>
                <w:lang w:val="en-US"/>
              </w:rPr>
            </w:pPr>
            <w:r w:rsidRPr="00F97220">
              <w:rPr>
                <w:sz w:val="22"/>
                <w:szCs w:val="22"/>
                <w:lang w:val="en-US"/>
              </w:rPr>
              <w:t>3 686</w:t>
            </w:r>
            <w:r w:rsidRPr="00F97220">
              <w:rPr>
                <w:sz w:val="22"/>
                <w:szCs w:val="22"/>
              </w:rPr>
              <w:t>,</w:t>
            </w:r>
            <w:r w:rsidRPr="00F97220">
              <w:rPr>
                <w:sz w:val="22"/>
                <w:szCs w:val="22"/>
                <w:lang w:val="en-US"/>
              </w:rPr>
              <w:t>30</w:t>
            </w:r>
          </w:p>
        </w:tc>
        <w:tc>
          <w:tcPr>
            <w:tcW w:w="578" w:type="dxa"/>
            <w:shd w:val="clear" w:color="auto" w:fill="auto"/>
            <w:noWrap/>
            <w:vAlign w:val="center"/>
          </w:tcPr>
          <w:p w14:paraId="30BBC5D8"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2EA1BE72"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0E13E020" w14:textId="77777777" w:rsidR="00431373" w:rsidRPr="00F97220" w:rsidRDefault="00431373" w:rsidP="001F50D8">
            <w:pPr>
              <w:widowControl/>
              <w:jc w:val="center"/>
              <w:rPr>
                <w:sz w:val="22"/>
                <w:szCs w:val="22"/>
              </w:rPr>
            </w:pPr>
            <w:r w:rsidRPr="00F97220">
              <w:rPr>
                <w:sz w:val="22"/>
                <w:szCs w:val="22"/>
              </w:rPr>
              <w:t>-</w:t>
            </w:r>
          </w:p>
        </w:tc>
        <w:tc>
          <w:tcPr>
            <w:tcW w:w="540" w:type="dxa"/>
            <w:vAlign w:val="center"/>
          </w:tcPr>
          <w:p w14:paraId="2B89F4C2" w14:textId="77777777" w:rsidR="00431373" w:rsidRPr="00F97220" w:rsidRDefault="00431373" w:rsidP="001F50D8">
            <w:pPr>
              <w:widowControl/>
              <w:jc w:val="center"/>
              <w:rPr>
                <w:sz w:val="22"/>
                <w:szCs w:val="22"/>
              </w:rPr>
            </w:pPr>
            <w:r w:rsidRPr="00F97220">
              <w:rPr>
                <w:sz w:val="22"/>
                <w:szCs w:val="22"/>
              </w:rPr>
              <w:t>-</w:t>
            </w:r>
          </w:p>
        </w:tc>
        <w:tc>
          <w:tcPr>
            <w:tcW w:w="720" w:type="dxa"/>
            <w:shd w:val="clear" w:color="auto" w:fill="auto"/>
            <w:noWrap/>
            <w:vAlign w:val="center"/>
          </w:tcPr>
          <w:p w14:paraId="667F74BD" w14:textId="77777777" w:rsidR="00431373" w:rsidRPr="00F97220" w:rsidRDefault="00431373" w:rsidP="001F50D8">
            <w:pPr>
              <w:jc w:val="center"/>
              <w:rPr>
                <w:sz w:val="22"/>
                <w:szCs w:val="22"/>
              </w:rPr>
            </w:pPr>
            <w:r w:rsidRPr="00F97220">
              <w:rPr>
                <w:sz w:val="22"/>
                <w:szCs w:val="22"/>
              </w:rPr>
              <w:t>-</w:t>
            </w:r>
          </w:p>
        </w:tc>
      </w:tr>
      <w:tr w:rsidR="00431373" w:rsidRPr="00597577" w14:paraId="379850A6" w14:textId="77777777" w:rsidTr="001F50D8">
        <w:trPr>
          <w:trHeight w:val="340"/>
          <w:jc w:val="center"/>
        </w:trPr>
        <w:tc>
          <w:tcPr>
            <w:tcW w:w="392" w:type="dxa"/>
            <w:vMerge/>
            <w:shd w:val="clear" w:color="auto" w:fill="auto"/>
            <w:noWrap/>
            <w:vAlign w:val="center"/>
          </w:tcPr>
          <w:p w14:paraId="39BF71B5" w14:textId="77777777" w:rsidR="00431373" w:rsidRPr="00F97220" w:rsidRDefault="00431373" w:rsidP="001F50D8">
            <w:pPr>
              <w:jc w:val="center"/>
              <w:rPr>
                <w:sz w:val="22"/>
                <w:szCs w:val="22"/>
              </w:rPr>
            </w:pPr>
          </w:p>
        </w:tc>
        <w:tc>
          <w:tcPr>
            <w:tcW w:w="2029" w:type="dxa"/>
            <w:gridSpan w:val="2"/>
            <w:vMerge/>
            <w:shd w:val="clear" w:color="auto" w:fill="auto"/>
            <w:vAlign w:val="center"/>
          </w:tcPr>
          <w:p w14:paraId="007A0A91" w14:textId="77777777" w:rsidR="00431373" w:rsidRPr="00F97220" w:rsidRDefault="00431373" w:rsidP="001F50D8">
            <w:pPr>
              <w:widowControl/>
              <w:rPr>
                <w:sz w:val="22"/>
                <w:szCs w:val="22"/>
              </w:rPr>
            </w:pPr>
          </w:p>
        </w:tc>
        <w:tc>
          <w:tcPr>
            <w:tcW w:w="1418" w:type="dxa"/>
            <w:vMerge/>
            <w:shd w:val="clear" w:color="auto" w:fill="auto"/>
            <w:vAlign w:val="center"/>
          </w:tcPr>
          <w:p w14:paraId="64F42009" w14:textId="77777777" w:rsidR="00431373" w:rsidRPr="00F97220" w:rsidRDefault="00431373" w:rsidP="001F50D8">
            <w:pPr>
              <w:widowControl/>
              <w:jc w:val="center"/>
              <w:rPr>
                <w:sz w:val="22"/>
                <w:szCs w:val="22"/>
              </w:rPr>
            </w:pPr>
          </w:p>
        </w:tc>
        <w:tc>
          <w:tcPr>
            <w:tcW w:w="850" w:type="dxa"/>
            <w:shd w:val="clear" w:color="auto" w:fill="auto"/>
            <w:noWrap/>
            <w:vAlign w:val="center"/>
          </w:tcPr>
          <w:p w14:paraId="047DDE6E" w14:textId="77777777" w:rsidR="00431373" w:rsidRPr="00F97220" w:rsidRDefault="00431373" w:rsidP="001F50D8">
            <w:pPr>
              <w:jc w:val="center"/>
              <w:rPr>
                <w:sz w:val="22"/>
                <w:szCs w:val="22"/>
              </w:rPr>
            </w:pPr>
            <w:r w:rsidRPr="00F97220">
              <w:rPr>
                <w:sz w:val="22"/>
                <w:szCs w:val="22"/>
              </w:rPr>
              <w:t>2026</w:t>
            </w:r>
          </w:p>
        </w:tc>
        <w:tc>
          <w:tcPr>
            <w:tcW w:w="1276" w:type="dxa"/>
            <w:shd w:val="clear" w:color="auto" w:fill="auto"/>
            <w:noWrap/>
            <w:vAlign w:val="center"/>
          </w:tcPr>
          <w:p w14:paraId="6BCAC2C7" w14:textId="77777777" w:rsidR="00431373" w:rsidRPr="00F97220" w:rsidRDefault="00431373" w:rsidP="001F50D8">
            <w:pPr>
              <w:jc w:val="center"/>
              <w:rPr>
                <w:sz w:val="22"/>
                <w:szCs w:val="22"/>
              </w:rPr>
            </w:pPr>
            <w:r w:rsidRPr="00F97220">
              <w:rPr>
                <w:sz w:val="22"/>
                <w:szCs w:val="22"/>
                <w:lang w:val="en-US"/>
              </w:rPr>
              <w:t>3 686</w:t>
            </w:r>
            <w:r w:rsidRPr="00F97220">
              <w:rPr>
                <w:sz w:val="22"/>
                <w:szCs w:val="22"/>
              </w:rPr>
              <w:t>,</w:t>
            </w:r>
            <w:r w:rsidRPr="00F97220">
              <w:rPr>
                <w:sz w:val="22"/>
                <w:szCs w:val="22"/>
                <w:lang w:val="en-US"/>
              </w:rPr>
              <w:t>30</w:t>
            </w:r>
          </w:p>
        </w:tc>
        <w:tc>
          <w:tcPr>
            <w:tcW w:w="1276" w:type="dxa"/>
            <w:vAlign w:val="center"/>
          </w:tcPr>
          <w:p w14:paraId="5C9F3B8F" w14:textId="77777777" w:rsidR="00431373" w:rsidRPr="00F97220" w:rsidRDefault="00431373" w:rsidP="001F50D8">
            <w:pPr>
              <w:jc w:val="center"/>
              <w:rPr>
                <w:sz w:val="22"/>
                <w:szCs w:val="22"/>
                <w:lang w:val="en-US"/>
              </w:rPr>
            </w:pPr>
            <w:r w:rsidRPr="00F97220">
              <w:rPr>
                <w:sz w:val="22"/>
                <w:szCs w:val="22"/>
                <w:lang w:val="en-US"/>
              </w:rPr>
              <w:t>3 832</w:t>
            </w:r>
            <w:r w:rsidRPr="00F97220">
              <w:rPr>
                <w:sz w:val="22"/>
                <w:szCs w:val="22"/>
              </w:rPr>
              <w:t>,</w:t>
            </w:r>
            <w:r w:rsidRPr="00F97220">
              <w:rPr>
                <w:sz w:val="22"/>
                <w:szCs w:val="22"/>
                <w:lang w:val="en-US"/>
              </w:rPr>
              <w:t>71</w:t>
            </w:r>
          </w:p>
        </w:tc>
        <w:tc>
          <w:tcPr>
            <w:tcW w:w="578" w:type="dxa"/>
            <w:shd w:val="clear" w:color="auto" w:fill="auto"/>
            <w:noWrap/>
            <w:vAlign w:val="center"/>
          </w:tcPr>
          <w:p w14:paraId="63BCD31C"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5DFBC42B" w14:textId="77777777" w:rsidR="00431373" w:rsidRPr="00F97220" w:rsidRDefault="00431373" w:rsidP="001F50D8">
            <w:pPr>
              <w:widowControl/>
              <w:jc w:val="center"/>
              <w:rPr>
                <w:sz w:val="22"/>
                <w:szCs w:val="22"/>
              </w:rPr>
            </w:pPr>
            <w:r w:rsidRPr="00F97220">
              <w:rPr>
                <w:sz w:val="22"/>
                <w:szCs w:val="22"/>
              </w:rPr>
              <w:t>-</w:t>
            </w:r>
          </w:p>
        </w:tc>
        <w:tc>
          <w:tcPr>
            <w:tcW w:w="720" w:type="dxa"/>
            <w:vAlign w:val="center"/>
          </w:tcPr>
          <w:p w14:paraId="1EA18E26" w14:textId="77777777" w:rsidR="00431373" w:rsidRPr="00F97220" w:rsidRDefault="00431373" w:rsidP="001F50D8">
            <w:pPr>
              <w:widowControl/>
              <w:jc w:val="center"/>
              <w:rPr>
                <w:sz w:val="22"/>
                <w:szCs w:val="22"/>
              </w:rPr>
            </w:pPr>
            <w:r w:rsidRPr="00F97220">
              <w:rPr>
                <w:sz w:val="22"/>
                <w:szCs w:val="22"/>
              </w:rPr>
              <w:t>-</w:t>
            </w:r>
          </w:p>
        </w:tc>
        <w:tc>
          <w:tcPr>
            <w:tcW w:w="540" w:type="dxa"/>
            <w:vAlign w:val="center"/>
          </w:tcPr>
          <w:p w14:paraId="36D70A31" w14:textId="77777777" w:rsidR="00431373" w:rsidRPr="00F97220" w:rsidRDefault="00431373" w:rsidP="001F50D8">
            <w:pPr>
              <w:widowControl/>
              <w:jc w:val="center"/>
              <w:rPr>
                <w:sz w:val="22"/>
                <w:szCs w:val="22"/>
              </w:rPr>
            </w:pPr>
            <w:r w:rsidRPr="00F97220">
              <w:rPr>
                <w:sz w:val="22"/>
                <w:szCs w:val="22"/>
              </w:rPr>
              <w:t>-</w:t>
            </w:r>
          </w:p>
        </w:tc>
        <w:tc>
          <w:tcPr>
            <w:tcW w:w="720" w:type="dxa"/>
            <w:shd w:val="clear" w:color="auto" w:fill="auto"/>
            <w:noWrap/>
            <w:vAlign w:val="center"/>
          </w:tcPr>
          <w:p w14:paraId="72AED117" w14:textId="77777777" w:rsidR="00431373" w:rsidRPr="00F97220" w:rsidRDefault="00431373" w:rsidP="001F50D8">
            <w:pPr>
              <w:jc w:val="center"/>
              <w:rPr>
                <w:sz w:val="22"/>
                <w:szCs w:val="22"/>
              </w:rPr>
            </w:pPr>
            <w:r w:rsidRPr="00F97220">
              <w:rPr>
                <w:sz w:val="22"/>
                <w:szCs w:val="22"/>
              </w:rPr>
              <w:t>-</w:t>
            </w:r>
          </w:p>
        </w:tc>
      </w:tr>
    </w:tbl>
    <w:p w14:paraId="695ABC5B" w14:textId="77777777" w:rsidR="00431373" w:rsidRDefault="00431373" w:rsidP="00431373">
      <w:pPr>
        <w:widowControl/>
        <w:autoSpaceDE w:val="0"/>
        <w:autoSpaceDN w:val="0"/>
        <w:adjustRightInd w:val="0"/>
        <w:ind w:firstLine="540"/>
        <w:jc w:val="both"/>
        <w:rPr>
          <w:sz w:val="22"/>
          <w:szCs w:val="24"/>
        </w:rPr>
      </w:pPr>
      <w:r w:rsidRPr="005959C0">
        <w:rPr>
          <w:sz w:val="22"/>
          <w:szCs w:val="24"/>
        </w:rPr>
        <w:t xml:space="preserve">Примечание. Организация применяет упрощенную систему налогообложения в соответствии с </w:t>
      </w:r>
      <w:hyperlink r:id="rId22" w:history="1">
        <w:r w:rsidRPr="005959C0">
          <w:rPr>
            <w:sz w:val="22"/>
            <w:szCs w:val="24"/>
          </w:rPr>
          <w:t>Главой 26.2</w:t>
        </w:r>
      </w:hyperlink>
      <w:r w:rsidRPr="005959C0">
        <w:rPr>
          <w:sz w:val="22"/>
          <w:szCs w:val="24"/>
        </w:rPr>
        <w:t xml:space="preserve"> части 2 Налогового кодекса Российской Федерации.</w:t>
      </w:r>
    </w:p>
    <w:p w14:paraId="296385F5" w14:textId="77777777" w:rsidR="00457D3D" w:rsidRDefault="00457D3D" w:rsidP="00C75D53">
      <w:pPr>
        <w:pStyle w:val="3"/>
        <w:ind w:firstLine="709"/>
        <w:jc w:val="both"/>
        <w:rPr>
          <w:b w:val="0"/>
          <w:sz w:val="22"/>
          <w:szCs w:val="22"/>
        </w:rPr>
      </w:pPr>
    </w:p>
    <w:p w14:paraId="58F8D6E8" w14:textId="6D13BDC1" w:rsidR="00C75D53" w:rsidRPr="00C75D53" w:rsidRDefault="00C75D53" w:rsidP="00C75D53">
      <w:pPr>
        <w:pStyle w:val="3"/>
        <w:ind w:firstLine="709"/>
        <w:jc w:val="both"/>
        <w:rPr>
          <w:b w:val="0"/>
          <w:sz w:val="22"/>
          <w:szCs w:val="22"/>
        </w:rPr>
      </w:pPr>
      <w:r w:rsidRPr="00C75D53">
        <w:rPr>
          <w:b w:val="0"/>
          <w:sz w:val="22"/>
          <w:szCs w:val="22"/>
        </w:rPr>
        <w:t xml:space="preserve">19. </w:t>
      </w:r>
      <w:r w:rsidR="00BF2596" w:rsidRPr="00C75D53">
        <w:rPr>
          <w:b w:val="0"/>
          <w:sz w:val="22"/>
          <w:szCs w:val="22"/>
        </w:rPr>
        <w:t>Внести следующие изменения в</w:t>
      </w:r>
      <w:r w:rsidRPr="00C75D53">
        <w:rPr>
          <w:b w:val="0"/>
          <w:sz w:val="22"/>
          <w:szCs w:val="22"/>
        </w:rPr>
        <w:t xml:space="preserve"> постановление Департамента энергетики и тарифов Ивановской области от 27.10.2023 № 41-т/1 «О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w:t>
      </w:r>
      <w:proofErr w:type="gramStart"/>
      <w:r w:rsidRPr="00C75D53">
        <w:rPr>
          <w:b w:val="0"/>
          <w:sz w:val="22"/>
          <w:szCs w:val="22"/>
        </w:rPr>
        <w:t>2024-2025</w:t>
      </w:r>
      <w:proofErr w:type="gramEnd"/>
      <w:r w:rsidRPr="00C75D53">
        <w:rPr>
          <w:b w:val="0"/>
          <w:sz w:val="22"/>
          <w:szCs w:val="22"/>
        </w:rPr>
        <w:t xml:space="preserve"> годы»:</w:t>
      </w:r>
    </w:p>
    <w:p w14:paraId="5D59790B" w14:textId="54A10157" w:rsidR="00C75D53" w:rsidRDefault="00C75D53" w:rsidP="00C75D53">
      <w:pPr>
        <w:pStyle w:val="3"/>
        <w:ind w:firstLine="709"/>
        <w:jc w:val="both"/>
        <w:rPr>
          <w:b w:val="0"/>
          <w:sz w:val="22"/>
          <w:szCs w:val="22"/>
        </w:rPr>
      </w:pPr>
      <w:r w:rsidRPr="00C75D53">
        <w:rPr>
          <w:b w:val="0"/>
          <w:sz w:val="22"/>
          <w:szCs w:val="22"/>
        </w:rPr>
        <w:t xml:space="preserve">- приложение </w:t>
      </w:r>
      <w:r w:rsidR="00BF2596">
        <w:rPr>
          <w:b w:val="0"/>
          <w:sz w:val="22"/>
          <w:szCs w:val="22"/>
        </w:rPr>
        <w:t>2 изложить в новой редакции:</w:t>
      </w:r>
    </w:p>
    <w:p w14:paraId="01CB9E96" w14:textId="77777777" w:rsidR="00BF2596" w:rsidRDefault="00BF2596" w:rsidP="00BF2596">
      <w:pPr>
        <w:widowControl/>
        <w:autoSpaceDE w:val="0"/>
        <w:autoSpaceDN w:val="0"/>
        <w:adjustRightInd w:val="0"/>
        <w:jc w:val="right"/>
        <w:rPr>
          <w:sz w:val="22"/>
          <w:szCs w:val="22"/>
        </w:rPr>
      </w:pPr>
    </w:p>
    <w:p w14:paraId="0486315C" w14:textId="77777777" w:rsidR="00BF2596" w:rsidRPr="00822614" w:rsidRDefault="00BF2596" w:rsidP="00BF2596">
      <w:pPr>
        <w:widowControl/>
        <w:autoSpaceDE w:val="0"/>
        <w:autoSpaceDN w:val="0"/>
        <w:adjustRightInd w:val="0"/>
        <w:jc w:val="right"/>
        <w:rPr>
          <w:sz w:val="22"/>
          <w:szCs w:val="22"/>
        </w:rPr>
      </w:pPr>
      <w:r w:rsidRPr="00822614">
        <w:rPr>
          <w:sz w:val="22"/>
          <w:szCs w:val="22"/>
        </w:rPr>
        <w:t xml:space="preserve">Приложение 2 к постановлению Департамента энергетики и тарифов </w:t>
      </w:r>
    </w:p>
    <w:p w14:paraId="2B204002" w14:textId="77777777" w:rsidR="00BF2596" w:rsidRPr="00822614" w:rsidRDefault="00BF2596" w:rsidP="00BF2596">
      <w:pPr>
        <w:widowControl/>
        <w:tabs>
          <w:tab w:val="left" w:pos="3970"/>
        </w:tabs>
        <w:autoSpaceDE w:val="0"/>
        <w:autoSpaceDN w:val="0"/>
        <w:adjustRightInd w:val="0"/>
        <w:jc w:val="right"/>
        <w:rPr>
          <w:sz w:val="22"/>
          <w:szCs w:val="22"/>
        </w:rPr>
      </w:pPr>
      <w:r w:rsidRPr="00822614">
        <w:rPr>
          <w:sz w:val="22"/>
          <w:szCs w:val="22"/>
        </w:rPr>
        <w:t xml:space="preserve">Ивановской области от </w:t>
      </w:r>
      <w:r>
        <w:rPr>
          <w:sz w:val="22"/>
          <w:szCs w:val="22"/>
        </w:rPr>
        <w:t>27</w:t>
      </w:r>
      <w:r w:rsidRPr="00822614">
        <w:rPr>
          <w:sz w:val="22"/>
          <w:szCs w:val="22"/>
        </w:rPr>
        <w:t>.1</w:t>
      </w:r>
      <w:r>
        <w:rPr>
          <w:sz w:val="22"/>
          <w:szCs w:val="22"/>
        </w:rPr>
        <w:t>0</w:t>
      </w:r>
      <w:r w:rsidRPr="00822614">
        <w:rPr>
          <w:sz w:val="22"/>
          <w:szCs w:val="22"/>
        </w:rPr>
        <w:t>.202</w:t>
      </w:r>
      <w:r>
        <w:rPr>
          <w:sz w:val="22"/>
          <w:szCs w:val="22"/>
        </w:rPr>
        <w:t>3</w:t>
      </w:r>
      <w:r w:rsidRPr="00822614">
        <w:rPr>
          <w:sz w:val="22"/>
          <w:szCs w:val="22"/>
        </w:rPr>
        <w:t xml:space="preserve"> </w:t>
      </w:r>
      <w:r w:rsidRPr="00731F7B">
        <w:rPr>
          <w:sz w:val="22"/>
          <w:szCs w:val="22"/>
        </w:rPr>
        <w:t>№ 41-т/</w:t>
      </w:r>
      <w:r>
        <w:rPr>
          <w:sz w:val="22"/>
          <w:szCs w:val="22"/>
        </w:rPr>
        <w:t>1</w:t>
      </w:r>
    </w:p>
    <w:p w14:paraId="0F445F4D" w14:textId="77777777" w:rsidR="00BF2596" w:rsidRPr="00822614" w:rsidRDefault="00BF2596" w:rsidP="00BF2596">
      <w:pPr>
        <w:widowControl/>
        <w:autoSpaceDE w:val="0"/>
        <w:autoSpaceDN w:val="0"/>
        <w:adjustRightInd w:val="0"/>
        <w:jc w:val="center"/>
        <w:rPr>
          <w:b/>
          <w:bCs/>
          <w:sz w:val="22"/>
          <w:szCs w:val="22"/>
        </w:rPr>
      </w:pPr>
    </w:p>
    <w:p w14:paraId="4D08C6E4" w14:textId="77777777" w:rsidR="00BF2596" w:rsidRPr="00822614" w:rsidRDefault="00BF2596" w:rsidP="00BF2596">
      <w:pPr>
        <w:widowControl/>
        <w:autoSpaceDE w:val="0"/>
        <w:autoSpaceDN w:val="0"/>
        <w:adjustRightInd w:val="0"/>
        <w:jc w:val="center"/>
        <w:rPr>
          <w:b/>
          <w:bCs/>
          <w:sz w:val="22"/>
          <w:szCs w:val="22"/>
        </w:rPr>
      </w:pPr>
      <w:r w:rsidRPr="00822614">
        <w:rPr>
          <w:b/>
          <w:bCs/>
          <w:sz w:val="22"/>
          <w:szCs w:val="22"/>
        </w:rPr>
        <w:t>Льготные тарифы на тепловую энергию (мощность), поставляемую потребителям</w:t>
      </w:r>
    </w:p>
    <w:p w14:paraId="64C30253" w14:textId="77777777" w:rsidR="00BF2596" w:rsidRPr="00822614" w:rsidRDefault="00BF2596" w:rsidP="00BF2596">
      <w:pPr>
        <w:widowControl/>
        <w:autoSpaceDE w:val="0"/>
        <w:autoSpaceDN w:val="0"/>
        <w:adjustRightInd w:val="0"/>
        <w:jc w:val="center"/>
        <w:rPr>
          <w:b/>
          <w:bCs/>
          <w:sz w:val="22"/>
          <w:szCs w:val="22"/>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1134"/>
        <w:gridCol w:w="709"/>
        <w:gridCol w:w="1418"/>
        <w:gridCol w:w="1559"/>
        <w:gridCol w:w="567"/>
        <w:gridCol w:w="568"/>
        <w:gridCol w:w="567"/>
        <w:gridCol w:w="567"/>
        <w:gridCol w:w="708"/>
      </w:tblGrid>
      <w:tr w:rsidR="00BF2596" w:rsidRPr="00822614" w14:paraId="2DF6AF9B" w14:textId="77777777" w:rsidTr="00BF2596">
        <w:trPr>
          <w:trHeight w:val="264"/>
        </w:trPr>
        <w:tc>
          <w:tcPr>
            <w:tcW w:w="425" w:type="dxa"/>
            <w:vMerge w:val="restart"/>
            <w:shd w:val="clear" w:color="auto" w:fill="auto"/>
            <w:vAlign w:val="center"/>
            <w:hideMark/>
          </w:tcPr>
          <w:p w14:paraId="283D20C4" w14:textId="77777777" w:rsidR="00BF2596" w:rsidRPr="00822614" w:rsidRDefault="00BF2596" w:rsidP="00BF2596">
            <w:pPr>
              <w:widowControl/>
              <w:ind w:left="-108" w:right="-108"/>
              <w:jc w:val="center"/>
            </w:pPr>
            <w:r w:rsidRPr="00822614">
              <w:t>№ п/п</w:t>
            </w:r>
          </w:p>
        </w:tc>
        <w:tc>
          <w:tcPr>
            <w:tcW w:w="2127" w:type="dxa"/>
            <w:vMerge w:val="restart"/>
            <w:shd w:val="clear" w:color="auto" w:fill="auto"/>
            <w:vAlign w:val="center"/>
            <w:hideMark/>
          </w:tcPr>
          <w:p w14:paraId="4C1EC749" w14:textId="77777777" w:rsidR="00BF2596" w:rsidRPr="00822614" w:rsidRDefault="00BF2596" w:rsidP="00BF2596">
            <w:pPr>
              <w:widowControl/>
              <w:jc w:val="center"/>
            </w:pPr>
            <w:r w:rsidRPr="00822614">
              <w:t>Наименование регулируемой организации</w:t>
            </w:r>
          </w:p>
        </w:tc>
        <w:tc>
          <w:tcPr>
            <w:tcW w:w="1134" w:type="dxa"/>
            <w:vMerge w:val="restart"/>
            <w:shd w:val="clear" w:color="auto" w:fill="auto"/>
            <w:noWrap/>
            <w:vAlign w:val="center"/>
            <w:hideMark/>
          </w:tcPr>
          <w:p w14:paraId="53D00B51" w14:textId="77777777" w:rsidR="00BF2596" w:rsidRPr="00822614" w:rsidRDefault="00BF2596" w:rsidP="00BF2596">
            <w:pPr>
              <w:widowControl/>
              <w:jc w:val="center"/>
            </w:pPr>
            <w:r w:rsidRPr="00822614">
              <w:t>Вид тарифа</w:t>
            </w:r>
          </w:p>
        </w:tc>
        <w:tc>
          <w:tcPr>
            <w:tcW w:w="709" w:type="dxa"/>
            <w:vMerge w:val="restart"/>
            <w:shd w:val="clear" w:color="auto" w:fill="auto"/>
            <w:noWrap/>
            <w:vAlign w:val="center"/>
            <w:hideMark/>
          </w:tcPr>
          <w:p w14:paraId="6F4F0D6C" w14:textId="77777777" w:rsidR="00BF2596" w:rsidRPr="00822614" w:rsidRDefault="00BF2596" w:rsidP="00BF2596">
            <w:pPr>
              <w:widowControl/>
              <w:jc w:val="center"/>
            </w:pPr>
            <w:r w:rsidRPr="00822614">
              <w:t>Год</w:t>
            </w:r>
          </w:p>
        </w:tc>
        <w:tc>
          <w:tcPr>
            <w:tcW w:w="2977" w:type="dxa"/>
            <w:gridSpan w:val="2"/>
            <w:shd w:val="clear" w:color="auto" w:fill="auto"/>
            <w:noWrap/>
            <w:vAlign w:val="center"/>
            <w:hideMark/>
          </w:tcPr>
          <w:p w14:paraId="46C2D0C2" w14:textId="77777777" w:rsidR="00BF2596" w:rsidRPr="00822614" w:rsidRDefault="00BF2596" w:rsidP="00BF2596">
            <w:pPr>
              <w:widowControl/>
              <w:jc w:val="center"/>
            </w:pPr>
            <w:r w:rsidRPr="00822614">
              <w:t>Вода</w:t>
            </w:r>
          </w:p>
        </w:tc>
        <w:tc>
          <w:tcPr>
            <w:tcW w:w="2269" w:type="dxa"/>
            <w:gridSpan w:val="4"/>
            <w:shd w:val="clear" w:color="auto" w:fill="auto"/>
            <w:noWrap/>
            <w:vAlign w:val="center"/>
            <w:hideMark/>
          </w:tcPr>
          <w:p w14:paraId="3ACF8B4D" w14:textId="77777777" w:rsidR="00BF2596" w:rsidRPr="00822614" w:rsidRDefault="00BF2596" w:rsidP="00BF2596">
            <w:pPr>
              <w:widowControl/>
              <w:jc w:val="center"/>
            </w:pPr>
            <w:r w:rsidRPr="00822614">
              <w:t>Отборный пар давлением</w:t>
            </w:r>
          </w:p>
        </w:tc>
        <w:tc>
          <w:tcPr>
            <w:tcW w:w="708" w:type="dxa"/>
            <w:vMerge w:val="restart"/>
            <w:shd w:val="clear" w:color="auto" w:fill="auto"/>
            <w:vAlign w:val="center"/>
            <w:hideMark/>
          </w:tcPr>
          <w:p w14:paraId="471FE73B" w14:textId="77777777" w:rsidR="00BF2596" w:rsidRPr="00822614" w:rsidRDefault="00BF2596" w:rsidP="00BF2596">
            <w:pPr>
              <w:widowControl/>
              <w:jc w:val="center"/>
            </w:pPr>
            <w:r w:rsidRPr="00822614">
              <w:t>Острый и редуцированный пар</w:t>
            </w:r>
          </w:p>
        </w:tc>
      </w:tr>
      <w:tr w:rsidR="00BF2596" w:rsidRPr="00822614" w14:paraId="3C4E680E" w14:textId="77777777" w:rsidTr="00BF2596">
        <w:trPr>
          <w:trHeight w:val="540"/>
        </w:trPr>
        <w:tc>
          <w:tcPr>
            <w:tcW w:w="425" w:type="dxa"/>
            <w:vMerge/>
            <w:shd w:val="clear" w:color="auto" w:fill="auto"/>
            <w:noWrap/>
            <w:vAlign w:val="center"/>
            <w:hideMark/>
          </w:tcPr>
          <w:p w14:paraId="6BBB99BC" w14:textId="77777777" w:rsidR="00BF2596" w:rsidRPr="00822614" w:rsidRDefault="00BF2596" w:rsidP="00BF2596">
            <w:pPr>
              <w:widowControl/>
              <w:jc w:val="center"/>
            </w:pPr>
          </w:p>
        </w:tc>
        <w:tc>
          <w:tcPr>
            <w:tcW w:w="2127" w:type="dxa"/>
            <w:vMerge/>
            <w:shd w:val="clear" w:color="auto" w:fill="auto"/>
            <w:vAlign w:val="center"/>
            <w:hideMark/>
          </w:tcPr>
          <w:p w14:paraId="1705A5A1" w14:textId="77777777" w:rsidR="00BF2596" w:rsidRPr="00822614" w:rsidRDefault="00BF2596" w:rsidP="00BF2596">
            <w:pPr>
              <w:widowControl/>
            </w:pPr>
          </w:p>
        </w:tc>
        <w:tc>
          <w:tcPr>
            <w:tcW w:w="1134" w:type="dxa"/>
            <w:vMerge/>
            <w:shd w:val="clear" w:color="auto" w:fill="auto"/>
            <w:noWrap/>
            <w:vAlign w:val="center"/>
            <w:hideMark/>
          </w:tcPr>
          <w:p w14:paraId="4EAFCD5B" w14:textId="77777777" w:rsidR="00BF2596" w:rsidRPr="00822614" w:rsidRDefault="00BF2596" w:rsidP="00BF2596">
            <w:pPr>
              <w:widowControl/>
              <w:jc w:val="center"/>
            </w:pPr>
          </w:p>
        </w:tc>
        <w:tc>
          <w:tcPr>
            <w:tcW w:w="709" w:type="dxa"/>
            <w:vMerge/>
            <w:shd w:val="clear" w:color="auto" w:fill="auto"/>
            <w:noWrap/>
            <w:vAlign w:val="center"/>
            <w:hideMark/>
          </w:tcPr>
          <w:p w14:paraId="4965FAEB" w14:textId="77777777" w:rsidR="00BF2596" w:rsidRPr="00822614" w:rsidRDefault="00BF2596" w:rsidP="00BF2596">
            <w:pPr>
              <w:widowControl/>
              <w:jc w:val="center"/>
            </w:pPr>
          </w:p>
        </w:tc>
        <w:tc>
          <w:tcPr>
            <w:tcW w:w="1418" w:type="dxa"/>
            <w:shd w:val="clear" w:color="auto" w:fill="auto"/>
            <w:noWrap/>
            <w:vAlign w:val="center"/>
            <w:hideMark/>
          </w:tcPr>
          <w:p w14:paraId="6857E18F" w14:textId="77777777" w:rsidR="00BF2596" w:rsidRPr="00822614" w:rsidRDefault="00BF2596" w:rsidP="00BF2596">
            <w:pPr>
              <w:widowControl/>
              <w:jc w:val="center"/>
            </w:pPr>
            <w:r w:rsidRPr="00822614">
              <w:t>1 полугодие</w:t>
            </w:r>
          </w:p>
        </w:tc>
        <w:tc>
          <w:tcPr>
            <w:tcW w:w="1559" w:type="dxa"/>
            <w:shd w:val="clear" w:color="auto" w:fill="auto"/>
            <w:vAlign w:val="center"/>
          </w:tcPr>
          <w:p w14:paraId="0E752323" w14:textId="77777777" w:rsidR="00BF2596" w:rsidRPr="00822614" w:rsidRDefault="00BF2596" w:rsidP="00BF2596">
            <w:pPr>
              <w:widowControl/>
              <w:jc w:val="center"/>
            </w:pPr>
            <w:r w:rsidRPr="00822614">
              <w:t>2 полугодие</w:t>
            </w:r>
          </w:p>
        </w:tc>
        <w:tc>
          <w:tcPr>
            <w:tcW w:w="567" w:type="dxa"/>
            <w:shd w:val="clear" w:color="auto" w:fill="auto"/>
            <w:vAlign w:val="center"/>
            <w:hideMark/>
          </w:tcPr>
          <w:p w14:paraId="3ED1B6AE" w14:textId="77777777" w:rsidR="00BF2596" w:rsidRPr="00822614" w:rsidRDefault="00BF2596" w:rsidP="00BF2596">
            <w:pPr>
              <w:widowControl/>
              <w:jc w:val="center"/>
            </w:pPr>
            <w:r w:rsidRPr="00822614">
              <w:t>от 1,2 до 2,5 кг/</w:t>
            </w:r>
          </w:p>
          <w:p w14:paraId="0E59F733" w14:textId="77777777" w:rsidR="00BF2596" w:rsidRPr="00822614" w:rsidRDefault="00BF2596" w:rsidP="00BF2596">
            <w:pPr>
              <w:widowControl/>
              <w:jc w:val="center"/>
            </w:pPr>
            <w:r w:rsidRPr="00822614">
              <w:t>см</w:t>
            </w:r>
            <w:r w:rsidRPr="00822614">
              <w:rPr>
                <w:vertAlign w:val="superscript"/>
              </w:rPr>
              <w:t>2</w:t>
            </w:r>
          </w:p>
        </w:tc>
        <w:tc>
          <w:tcPr>
            <w:tcW w:w="568" w:type="dxa"/>
            <w:vAlign w:val="center"/>
          </w:tcPr>
          <w:p w14:paraId="2C6D05AB" w14:textId="77777777" w:rsidR="00BF2596" w:rsidRPr="00822614" w:rsidRDefault="00BF2596" w:rsidP="00BF2596">
            <w:pPr>
              <w:widowControl/>
              <w:jc w:val="center"/>
            </w:pPr>
            <w:r w:rsidRPr="00822614">
              <w:t>от 2,5 до 7,0 кг/см</w:t>
            </w:r>
            <w:r w:rsidRPr="00822614">
              <w:rPr>
                <w:vertAlign w:val="superscript"/>
              </w:rPr>
              <w:t>2</w:t>
            </w:r>
          </w:p>
        </w:tc>
        <w:tc>
          <w:tcPr>
            <w:tcW w:w="567" w:type="dxa"/>
            <w:vAlign w:val="center"/>
          </w:tcPr>
          <w:p w14:paraId="6D7F360D" w14:textId="77777777" w:rsidR="00BF2596" w:rsidRPr="00822614" w:rsidRDefault="00BF2596" w:rsidP="00BF2596">
            <w:pPr>
              <w:widowControl/>
              <w:jc w:val="center"/>
            </w:pPr>
            <w:r w:rsidRPr="00822614">
              <w:t>от 7,0 до 13,0 кг/</w:t>
            </w:r>
          </w:p>
          <w:p w14:paraId="4449951F" w14:textId="77777777" w:rsidR="00BF2596" w:rsidRPr="00822614" w:rsidRDefault="00BF2596" w:rsidP="00BF2596">
            <w:pPr>
              <w:widowControl/>
              <w:jc w:val="center"/>
            </w:pPr>
            <w:r w:rsidRPr="00822614">
              <w:t>см</w:t>
            </w:r>
            <w:r w:rsidRPr="00822614">
              <w:rPr>
                <w:vertAlign w:val="superscript"/>
              </w:rPr>
              <w:t>2</w:t>
            </w:r>
          </w:p>
        </w:tc>
        <w:tc>
          <w:tcPr>
            <w:tcW w:w="567" w:type="dxa"/>
            <w:vAlign w:val="center"/>
          </w:tcPr>
          <w:p w14:paraId="55EA9E9A" w14:textId="77777777" w:rsidR="00BF2596" w:rsidRPr="00822614" w:rsidRDefault="00BF2596" w:rsidP="00BF2596">
            <w:pPr>
              <w:widowControl/>
              <w:ind w:right="-108" w:hanging="109"/>
              <w:jc w:val="center"/>
            </w:pPr>
            <w:r w:rsidRPr="00822614">
              <w:t>Свыше 13,0 кг/</w:t>
            </w:r>
          </w:p>
          <w:p w14:paraId="24D359B5" w14:textId="77777777" w:rsidR="00BF2596" w:rsidRPr="00822614" w:rsidRDefault="00BF2596" w:rsidP="00BF2596">
            <w:pPr>
              <w:widowControl/>
              <w:jc w:val="center"/>
            </w:pPr>
            <w:r w:rsidRPr="00822614">
              <w:t>см</w:t>
            </w:r>
            <w:r w:rsidRPr="00822614">
              <w:rPr>
                <w:vertAlign w:val="superscript"/>
              </w:rPr>
              <w:t>2</w:t>
            </w:r>
          </w:p>
        </w:tc>
        <w:tc>
          <w:tcPr>
            <w:tcW w:w="708" w:type="dxa"/>
            <w:vMerge/>
            <w:shd w:val="clear" w:color="auto" w:fill="auto"/>
            <w:vAlign w:val="center"/>
            <w:hideMark/>
          </w:tcPr>
          <w:p w14:paraId="5B252D79" w14:textId="77777777" w:rsidR="00BF2596" w:rsidRPr="00822614" w:rsidRDefault="00BF2596" w:rsidP="00BF2596">
            <w:pPr>
              <w:widowControl/>
              <w:jc w:val="center"/>
            </w:pPr>
          </w:p>
        </w:tc>
      </w:tr>
      <w:tr w:rsidR="00BF2596" w:rsidRPr="00822614" w14:paraId="78D40AF1" w14:textId="77777777" w:rsidTr="00BF2596">
        <w:trPr>
          <w:trHeight w:val="300"/>
        </w:trPr>
        <w:tc>
          <w:tcPr>
            <w:tcW w:w="10349" w:type="dxa"/>
            <w:gridSpan w:val="11"/>
            <w:shd w:val="clear" w:color="auto" w:fill="auto"/>
            <w:noWrap/>
            <w:vAlign w:val="center"/>
            <w:hideMark/>
          </w:tcPr>
          <w:p w14:paraId="26FAA68C" w14:textId="77777777" w:rsidR="00BF2596" w:rsidRPr="00822614" w:rsidRDefault="00BF2596" w:rsidP="00BF2596">
            <w:pPr>
              <w:widowControl/>
              <w:jc w:val="center"/>
              <w:rPr>
                <w:sz w:val="22"/>
              </w:rPr>
            </w:pPr>
            <w:r w:rsidRPr="00822614">
              <w:rPr>
                <w:sz w:val="22"/>
              </w:rPr>
              <w:t>Для потребителей, в случае отсутствия дифференциации тарифов по схеме подключения</w:t>
            </w:r>
          </w:p>
        </w:tc>
      </w:tr>
      <w:tr w:rsidR="00BF2596" w:rsidRPr="00822614" w14:paraId="275DD327" w14:textId="77777777" w:rsidTr="00BF2596">
        <w:trPr>
          <w:trHeight w:val="284"/>
        </w:trPr>
        <w:tc>
          <w:tcPr>
            <w:tcW w:w="10349" w:type="dxa"/>
            <w:gridSpan w:val="11"/>
            <w:shd w:val="clear" w:color="auto" w:fill="auto"/>
            <w:noWrap/>
            <w:vAlign w:val="center"/>
            <w:hideMark/>
          </w:tcPr>
          <w:p w14:paraId="79B4C7B1" w14:textId="77777777" w:rsidR="00BF2596" w:rsidRPr="00822614" w:rsidRDefault="00BF2596" w:rsidP="00BF2596">
            <w:pPr>
              <w:widowControl/>
              <w:jc w:val="center"/>
              <w:rPr>
                <w:sz w:val="22"/>
              </w:rPr>
            </w:pPr>
            <w:r w:rsidRPr="00822614">
              <w:rPr>
                <w:sz w:val="22"/>
              </w:rPr>
              <w:t>Население (тарифы указываются с учетом НДС)</w:t>
            </w:r>
            <w:r w:rsidRPr="00822614">
              <w:rPr>
                <w:sz w:val="22"/>
                <w:szCs w:val="22"/>
              </w:rPr>
              <w:t>*</w:t>
            </w:r>
          </w:p>
        </w:tc>
      </w:tr>
      <w:tr w:rsidR="00BF2596" w:rsidRPr="00822614" w14:paraId="116445BE" w14:textId="77777777" w:rsidTr="00BF2596">
        <w:trPr>
          <w:trHeight w:val="283"/>
        </w:trPr>
        <w:tc>
          <w:tcPr>
            <w:tcW w:w="425" w:type="dxa"/>
            <w:vMerge w:val="restart"/>
            <w:shd w:val="clear" w:color="auto" w:fill="auto"/>
            <w:noWrap/>
            <w:vAlign w:val="center"/>
          </w:tcPr>
          <w:p w14:paraId="557A50C4" w14:textId="77777777" w:rsidR="00BF2596" w:rsidRPr="00822614" w:rsidRDefault="00BF2596" w:rsidP="00BF2596">
            <w:pPr>
              <w:jc w:val="center"/>
            </w:pPr>
            <w:r w:rsidRPr="00822614">
              <w:t>1.</w:t>
            </w:r>
          </w:p>
        </w:tc>
        <w:tc>
          <w:tcPr>
            <w:tcW w:w="2127" w:type="dxa"/>
            <w:vMerge w:val="restart"/>
            <w:shd w:val="clear" w:color="auto" w:fill="auto"/>
            <w:vAlign w:val="center"/>
          </w:tcPr>
          <w:p w14:paraId="507941A0" w14:textId="77777777" w:rsidR="00BF2596" w:rsidRPr="00822614" w:rsidRDefault="00BF2596" w:rsidP="00BF2596">
            <w:r w:rsidRPr="00822614">
              <w:t>ФГБУ «ЦЖКУ» Минобороны РФ (котельная  № 204 г. Шуя)</w:t>
            </w:r>
          </w:p>
        </w:tc>
        <w:tc>
          <w:tcPr>
            <w:tcW w:w="1134" w:type="dxa"/>
            <w:vMerge w:val="restart"/>
            <w:shd w:val="clear" w:color="auto" w:fill="auto"/>
            <w:vAlign w:val="center"/>
          </w:tcPr>
          <w:p w14:paraId="56D76978" w14:textId="77777777" w:rsidR="00BF2596" w:rsidRPr="00822614" w:rsidRDefault="00BF2596" w:rsidP="00BF2596">
            <w:pPr>
              <w:jc w:val="center"/>
            </w:pPr>
            <w:proofErr w:type="spellStart"/>
            <w:r w:rsidRPr="00822614">
              <w:t>Одноставочный</w:t>
            </w:r>
            <w:proofErr w:type="spellEnd"/>
            <w:r w:rsidRPr="00822614">
              <w:t>, руб./Гкал</w:t>
            </w:r>
          </w:p>
        </w:tc>
        <w:tc>
          <w:tcPr>
            <w:tcW w:w="709" w:type="dxa"/>
            <w:shd w:val="clear" w:color="auto" w:fill="auto"/>
            <w:noWrap/>
            <w:vAlign w:val="center"/>
          </w:tcPr>
          <w:p w14:paraId="20F61256" w14:textId="77777777" w:rsidR="00BF2596" w:rsidRPr="00822614" w:rsidRDefault="00BF2596" w:rsidP="00BF2596">
            <w:pPr>
              <w:jc w:val="center"/>
              <w:rPr>
                <w:sz w:val="22"/>
                <w:szCs w:val="22"/>
              </w:rPr>
            </w:pPr>
            <w:r w:rsidRPr="00822614">
              <w:rPr>
                <w:sz w:val="22"/>
                <w:szCs w:val="22"/>
              </w:rPr>
              <w:t>2021</w:t>
            </w:r>
          </w:p>
        </w:tc>
        <w:tc>
          <w:tcPr>
            <w:tcW w:w="1418" w:type="dxa"/>
            <w:shd w:val="clear" w:color="auto" w:fill="auto"/>
            <w:noWrap/>
            <w:vAlign w:val="center"/>
          </w:tcPr>
          <w:p w14:paraId="1B2A3CBE" w14:textId="77777777" w:rsidR="00BF2596" w:rsidRPr="00822614" w:rsidRDefault="00BF2596" w:rsidP="00BF2596">
            <w:pPr>
              <w:jc w:val="center"/>
            </w:pPr>
            <w:r w:rsidRPr="00822614">
              <w:rPr>
                <w:sz w:val="22"/>
                <w:szCs w:val="22"/>
              </w:rPr>
              <w:t xml:space="preserve">1 894,26 </w:t>
            </w:r>
            <w:r w:rsidRPr="00822614">
              <w:rPr>
                <w:sz w:val="22"/>
                <w:szCs w:val="22"/>
                <w:vertAlign w:val="superscript"/>
              </w:rPr>
              <w:t>1</w:t>
            </w:r>
          </w:p>
        </w:tc>
        <w:tc>
          <w:tcPr>
            <w:tcW w:w="1559" w:type="dxa"/>
            <w:shd w:val="clear" w:color="auto" w:fill="auto"/>
            <w:vAlign w:val="center"/>
          </w:tcPr>
          <w:p w14:paraId="3E691426" w14:textId="77777777" w:rsidR="00BF2596" w:rsidRPr="00822614" w:rsidRDefault="00BF2596" w:rsidP="00BF2596">
            <w:pPr>
              <w:jc w:val="center"/>
            </w:pPr>
            <w:r w:rsidRPr="00822614">
              <w:rPr>
                <w:sz w:val="22"/>
                <w:szCs w:val="22"/>
              </w:rPr>
              <w:t xml:space="preserve">1 996,55 </w:t>
            </w:r>
            <w:r w:rsidRPr="00822614">
              <w:rPr>
                <w:sz w:val="22"/>
                <w:szCs w:val="22"/>
                <w:vertAlign w:val="superscript"/>
              </w:rPr>
              <w:t>2</w:t>
            </w:r>
          </w:p>
        </w:tc>
        <w:tc>
          <w:tcPr>
            <w:tcW w:w="567" w:type="dxa"/>
            <w:shd w:val="clear" w:color="auto" w:fill="auto"/>
            <w:noWrap/>
            <w:vAlign w:val="center"/>
            <w:hideMark/>
          </w:tcPr>
          <w:p w14:paraId="6036C873"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30B4CB08"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2DDB0EC"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DD91E5C"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hideMark/>
          </w:tcPr>
          <w:p w14:paraId="7D6E73FA" w14:textId="77777777" w:rsidR="00BF2596" w:rsidRPr="00822614" w:rsidRDefault="00BF2596" w:rsidP="00BF2596">
            <w:pPr>
              <w:jc w:val="center"/>
              <w:rPr>
                <w:sz w:val="22"/>
                <w:szCs w:val="22"/>
              </w:rPr>
            </w:pPr>
            <w:r w:rsidRPr="00822614">
              <w:rPr>
                <w:sz w:val="22"/>
                <w:szCs w:val="22"/>
              </w:rPr>
              <w:t>-</w:t>
            </w:r>
          </w:p>
        </w:tc>
      </w:tr>
      <w:tr w:rsidR="00BF2596" w:rsidRPr="00822614" w14:paraId="123E0DE3" w14:textId="77777777" w:rsidTr="00BF2596">
        <w:trPr>
          <w:trHeight w:val="283"/>
        </w:trPr>
        <w:tc>
          <w:tcPr>
            <w:tcW w:w="425" w:type="dxa"/>
            <w:vMerge/>
            <w:shd w:val="clear" w:color="auto" w:fill="auto"/>
            <w:noWrap/>
            <w:vAlign w:val="center"/>
          </w:tcPr>
          <w:p w14:paraId="4ED450AE" w14:textId="77777777" w:rsidR="00BF2596" w:rsidRPr="00822614" w:rsidRDefault="00BF2596" w:rsidP="00BF2596">
            <w:pPr>
              <w:jc w:val="center"/>
            </w:pPr>
          </w:p>
        </w:tc>
        <w:tc>
          <w:tcPr>
            <w:tcW w:w="2127" w:type="dxa"/>
            <w:vMerge/>
            <w:shd w:val="clear" w:color="auto" w:fill="auto"/>
          </w:tcPr>
          <w:p w14:paraId="42280811" w14:textId="77777777" w:rsidR="00BF2596" w:rsidRPr="00822614" w:rsidRDefault="00BF2596" w:rsidP="00BF2596"/>
        </w:tc>
        <w:tc>
          <w:tcPr>
            <w:tcW w:w="1134" w:type="dxa"/>
            <w:vMerge/>
            <w:shd w:val="clear" w:color="auto" w:fill="auto"/>
            <w:vAlign w:val="center"/>
          </w:tcPr>
          <w:p w14:paraId="14CA3A63" w14:textId="77777777" w:rsidR="00BF2596" w:rsidRPr="00822614" w:rsidRDefault="00BF2596" w:rsidP="00BF2596">
            <w:pPr>
              <w:jc w:val="center"/>
            </w:pPr>
          </w:p>
        </w:tc>
        <w:tc>
          <w:tcPr>
            <w:tcW w:w="709" w:type="dxa"/>
            <w:shd w:val="clear" w:color="auto" w:fill="auto"/>
            <w:noWrap/>
            <w:vAlign w:val="center"/>
          </w:tcPr>
          <w:p w14:paraId="2D2EA303" w14:textId="77777777" w:rsidR="00BF2596" w:rsidRPr="00822614" w:rsidRDefault="00BF2596" w:rsidP="00BF2596">
            <w:pPr>
              <w:jc w:val="center"/>
              <w:rPr>
                <w:sz w:val="22"/>
                <w:szCs w:val="22"/>
              </w:rPr>
            </w:pPr>
            <w:r w:rsidRPr="00822614">
              <w:rPr>
                <w:sz w:val="22"/>
                <w:szCs w:val="22"/>
              </w:rPr>
              <w:t>2022</w:t>
            </w:r>
          </w:p>
        </w:tc>
        <w:tc>
          <w:tcPr>
            <w:tcW w:w="1418" w:type="dxa"/>
            <w:shd w:val="clear" w:color="auto" w:fill="auto"/>
            <w:noWrap/>
            <w:vAlign w:val="center"/>
          </w:tcPr>
          <w:p w14:paraId="713062A8" w14:textId="77777777" w:rsidR="00BF2596" w:rsidRPr="00822614" w:rsidRDefault="00BF2596" w:rsidP="00BF2596">
            <w:pPr>
              <w:jc w:val="center"/>
            </w:pPr>
            <w:r w:rsidRPr="00822614">
              <w:rPr>
                <w:sz w:val="22"/>
                <w:szCs w:val="22"/>
              </w:rPr>
              <w:t xml:space="preserve">1 996,55 </w:t>
            </w:r>
            <w:r w:rsidRPr="00822614">
              <w:rPr>
                <w:sz w:val="22"/>
                <w:szCs w:val="22"/>
                <w:vertAlign w:val="superscript"/>
              </w:rPr>
              <w:t>2</w:t>
            </w:r>
          </w:p>
        </w:tc>
        <w:tc>
          <w:tcPr>
            <w:tcW w:w="1559" w:type="dxa"/>
            <w:shd w:val="clear" w:color="auto" w:fill="auto"/>
            <w:vAlign w:val="center"/>
          </w:tcPr>
          <w:p w14:paraId="6845CC8D" w14:textId="77777777" w:rsidR="00BF2596" w:rsidRPr="00822614" w:rsidRDefault="00BF2596" w:rsidP="00BF2596">
            <w:pPr>
              <w:jc w:val="center"/>
              <w:rPr>
                <w:sz w:val="22"/>
                <w:szCs w:val="22"/>
                <w:vertAlign w:val="superscript"/>
              </w:rPr>
            </w:pPr>
            <w:r w:rsidRPr="00822614">
              <w:rPr>
                <w:sz w:val="22"/>
                <w:szCs w:val="22"/>
              </w:rPr>
              <w:t xml:space="preserve">2 104,36 ** </w:t>
            </w:r>
            <w:r w:rsidRPr="00822614">
              <w:rPr>
                <w:sz w:val="22"/>
                <w:szCs w:val="22"/>
                <w:vertAlign w:val="superscript"/>
              </w:rPr>
              <w:t>3</w:t>
            </w:r>
          </w:p>
        </w:tc>
        <w:tc>
          <w:tcPr>
            <w:tcW w:w="567" w:type="dxa"/>
            <w:shd w:val="clear" w:color="auto" w:fill="auto"/>
            <w:noWrap/>
            <w:vAlign w:val="center"/>
          </w:tcPr>
          <w:p w14:paraId="58C5316F"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200664F7"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305C11F3"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57297649"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6CABB4A5" w14:textId="77777777" w:rsidR="00BF2596" w:rsidRPr="00822614" w:rsidRDefault="00BF2596" w:rsidP="00BF2596">
            <w:pPr>
              <w:jc w:val="center"/>
              <w:rPr>
                <w:sz w:val="22"/>
                <w:szCs w:val="22"/>
              </w:rPr>
            </w:pPr>
            <w:r w:rsidRPr="00822614">
              <w:rPr>
                <w:sz w:val="22"/>
                <w:szCs w:val="22"/>
              </w:rPr>
              <w:t>-</w:t>
            </w:r>
          </w:p>
        </w:tc>
      </w:tr>
      <w:tr w:rsidR="00BF2596" w:rsidRPr="00822614" w14:paraId="57D9ED75" w14:textId="77777777" w:rsidTr="00BF2596">
        <w:trPr>
          <w:trHeight w:val="283"/>
        </w:trPr>
        <w:tc>
          <w:tcPr>
            <w:tcW w:w="425" w:type="dxa"/>
            <w:vMerge/>
            <w:shd w:val="clear" w:color="auto" w:fill="auto"/>
            <w:noWrap/>
            <w:vAlign w:val="center"/>
          </w:tcPr>
          <w:p w14:paraId="71A77F53" w14:textId="77777777" w:rsidR="00BF2596" w:rsidRPr="00822614" w:rsidRDefault="00BF2596" w:rsidP="00BF2596">
            <w:pPr>
              <w:jc w:val="center"/>
            </w:pPr>
          </w:p>
        </w:tc>
        <w:tc>
          <w:tcPr>
            <w:tcW w:w="2127" w:type="dxa"/>
            <w:vMerge/>
            <w:shd w:val="clear" w:color="auto" w:fill="auto"/>
          </w:tcPr>
          <w:p w14:paraId="41CC8664" w14:textId="77777777" w:rsidR="00BF2596" w:rsidRPr="00822614" w:rsidRDefault="00BF2596" w:rsidP="00BF2596"/>
        </w:tc>
        <w:tc>
          <w:tcPr>
            <w:tcW w:w="1134" w:type="dxa"/>
            <w:vMerge/>
            <w:shd w:val="clear" w:color="auto" w:fill="auto"/>
            <w:vAlign w:val="center"/>
          </w:tcPr>
          <w:p w14:paraId="5E4C9241" w14:textId="77777777" w:rsidR="00BF2596" w:rsidRPr="00822614" w:rsidRDefault="00BF2596" w:rsidP="00BF2596">
            <w:pPr>
              <w:jc w:val="center"/>
            </w:pPr>
          </w:p>
        </w:tc>
        <w:tc>
          <w:tcPr>
            <w:tcW w:w="709" w:type="dxa"/>
            <w:shd w:val="clear" w:color="auto" w:fill="auto"/>
            <w:noWrap/>
            <w:vAlign w:val="center"/>
          </w:tcPr>
          <w:p w14:paraId="3A939EFB" w14:textId="77777777" w:rsidR="00BF2596" w:rsidRPr="00822614" w:rsidRDefault="00BF2596" w:rsidP="00BF2596">
            <w:pPr>
              <w:jc w:val="center"/>
              <w:rPr>
                <w:sz w:val="22"/>
                <w:szCs w:val="22"/>
              </w:rPr>
            </w:pPr>
            <w:r w:rsidRPr="00822614">
              <w:rPr>
                <w:sz w:val="22"/>
                <w:szCs w:val="22"/>
              </w:rPr>
              <w:t>2023</w:t>
            </w:r>
          </w:p>
        </w:tc>
        <w:tc>
          <w:tcPr>
            <w:tcW w:w="2977" w:type="dxa"/>
            <w:gridSpan w:val="2"/>
            <w:shd w:val="clear" w:color="auto" w:fill="auto"/>
            <w:noWrap/>
            <w:vAlign w:val="center"/>
          </w:tcPr>
          <w:p w14:paraId="4C46D514" w14:textId="77777777" w:rsidR="00BF2596" w:rsidRPr="00822614" w:rsidRDefault="00BF2596" w:rsidP="00BF2596">
            <w:pPr>
              <w:jc w:val="center"/>
              <w:rPr>
                <w:sz w:val="22"/>
                <w:szCs w:val="22"/>
                <w:vertAlign w:val="superscript"/>
              </w:rPr>
            </w:pPr>
            <w:r w:rsidRPr="00822614">
              <w:rPr>
                <w:sz w:val="22"/>
                <w:szCs w:val="22"/>
              </w:rPr>
              <w:t xml:space="preserve">2 335,84 *** </w:t>
            </w:r>
            <w:r w:rsidRPr="00822614">
              <w:rPr>
                <w:sz w:val="22"/>
                <w:szCs w:val="22"/>
                <w:vertAlign w:val="superscript"/>
              </w:rPr>
              <w:t>4</w:t>
            </w:r>
          </w:p>
        </w:tc>
        <w:tc>
          <w:tcPr>
            <w:tcW w:w="567" w:type="dxa"/>
            <w:shd w:val="clear" w:color="auto" w:fill="auto"/>
            <w:noWrap/>
            <w:vAlign w:val="center"/>
          </w:tcPr>
          <w:p w14:paraId="54694E8F"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66F7AC2C"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46950739"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5E42FD7B"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4B03477A" w14:textId="77777777" w:rsidR="00BF2596" w:rsidRPr="00822614" w:rsidRDefault="00BF2596" w:rsidP="00BF2596">
            <w:pPr>
              <w:jc w:val="center"/>
              <w:rPr>
                <w:sz w:val="22"/>
                <w:szCs w:val="22"/>
              </w:rPr>
            </w:pPr>
            <w:r w:rsidRPr="00822614">
              <w:rPr>
                <w:sz w:val="22"/>
                <w:szCs w:val="22"/>
              </w:rPr>
              <w:t>-</w:t>
            </w:r>
          </w:p>
        </w:tc>
      </w:tr>
      <w:tr w:rsidR="00BF2596" w:rsidRPr="00822614" w14:paraId="10683C6C" w14:textId="77777777" w:rsidTr="00BF2596">
        <w:trPr>
          <w:trHeight w:val="283"/>
        </w:trPr>
        <w:tc>
          <w:tcPr>
            <w:tcW w:w="425" w:type="dxa"/>
            <w:vMerge/>
            <w:shd w:val="clear" w:color="auto" w:fill="auto"/>
            <w:noWrap/>
            <w:vAlign w:val="center"/>
          </w:tcPr>
          <w:p w14:paraId="5E778F0C" w14:textId="77777777" w:rsidR="00BF2596" w:rsidRPr="00822614" w:rsidRDefault="00BF2596" w:rsidP="00BF2596">
            <w:pPr>
              <w:jc w:val="center"/>
            </w:pPr>
          </w:p>
        </w:tc>
        <w:tc>
          <w:tcPr>
            <w:tcW w:w="2127" w:type="dxa"/>
            <w:vMerge/>
            <w:shd w:val="clear" w:color="auto" w:fill="auto"/>
          </w:tcPr>
          <w:p w14:paraId="2BB7AEA1" w14:textId="77777777" w:rsidR="00BF2596" w:rsidRPr="00822614" w:rsidRDefault="00BF2596" w:rsidP="00BF2596"/>
        </w:tc>
        <w:tc>
          <w:tcPr>
            <w:tcW w:w="1134" w:type="dxa"/>
            <w:vMerge/>
            <w:shd w:val="clear" w:color="auto" w:fill="auto"/>
            <w:vAlign w:val="center"/>
          </w:tcPr>
          <w:p w14:paraId="40B32636" w14:textId="77777777" w:rsidR="00BF2596" w:rsidRPr="00822614" w:rsidRDefault="00BF2596" w:rsidP="00BF2596">
            <w:pPr>
              <w:jc w:val="center"/>
            </w:pPr>
          </w:p>
        </w:tc>
        <w:tc>
          <w:tcPr>
            <w:tcW w:w="709" w:type="dxa"/>
            <w:shd w:val="clear" w:color="auto" w:fill="auto"/>
            <w:noWrap/>
            <w:vAlign w:val="center"/>
          </w:tcPr>
          <w:p w14:paraId="33CDC9A6" w14:textId="77777777" w:rsidR="00BF2596" w:rsidRPr="00822614" w:rsidRDefault="00BF2596" w:rsidP="00BF2596">
            <w:pPr>
              <w:jc w:val="center"/>
              <w:rPr>
                <w:sz w:val="22"/>
                <w:szCs w:val="22"/>
              </w:rPr>
            </w:pPr>
            <w:r w:rsidRPr="00822614">
              <w:rPr>
                <w:sz w:val="22"/>
                <w:szCs w:val="22"/>
              </w:rPr>
              <w:t>2024</w:t>
            </w:r>
          </w:p>
        </w:tc>
        <w:tc>
          <w:tcPr>
            <w:tcW w:w="1418" w:type="dxa"/>
            <w:shd w:val="clear" w:color="auto" w:fill="auto"/>
            <w:noWrap/>
            <w:vAlign w:val="center"/>
          </w:tcPr>
          <w:p w14:paraId="78BDAB96" w14:textId="77777777" w:rsidR="00BF2596" w:rsidRPr="007C710D" w:rsidRDefault="00BF2596" w:rsidP="00BF2596">
            <w:pPr>
              <w:jc w:val="center"/>
              <w:rPr>
                <w:sz w:val="22"/>
                <w:szCs w:val="22"/>
                <w:vertAlign w:val="superscript"/>
              </w:rPr>
            </w:pPr>
            <w:r w:rsidRPr="007C710D">
              <w:rPr>
                <w:sz w:val="22"/>
                <w:szCs w:val="22"/>
              </w:rPr>
              <w:t xml:space="preserve">2 335,84 </w:t>
            </w:r>
            <w:r w:rsidRPr="007C710D">
              <w:rPr>
                <w:sz w:val="22"/>
                <w:szCs w:val="22"/>
                <w:vertAlign w:val="superscript"/>
              </w:rPr>
              <w:t>4</w:t>
            </w:r>
          </w:p>
        </w:tc>
        <w:tc>
          <w:tcPr>
            <w:tcW w:w="1559" w:type="dxa"/>
            <w:shd w:val="clear" w:color="auto" w:fill="auto"/>
            <w:vAlign w:val="center"/>
          </w:tcPr>
          <w:p w14:paraId="1F6C81DF" w14:textId="77777777" w:rsidR="00BF2596" w:rsidRPr="007C710D" w:rsidRDefault="00BF2596" w:rsidP="00BF2596">
            <w:pPr>
              <w:jc w:val="center"/>
              <w:rPr>
                <w:sz w:val="22"/>
                <w:szCs w:val="22"/>
                <w:vertAlign w:val="superscript"/>
              </w:rPr>
            </w:pPr>
            <w:r w:rsidRPr="007C710D">
              <w:rPr>
                <w:sz w:val="22"/>
                <w:szCs w:val="22"/>
              </w:rPr>
              <w:t>2</w:t>
            </w:r>
            <w:r>
              <w:rPr>
                <w:sz w:val="22"/>
                <w:szCs w:val="22"/>
              </w:rPr>
              <w:t> 655,85</w:t>
            </w:r>
            <w:r w:rsidRPr="007C710D">
              <w:rPr>
                <w:sz w:val="22"/>
                <w:szCs w:val="22"/>
              </w:rPr>
              <w:t xml:space="preserve"> </w:t>
            </w:r>
            <w:r w:rsidRPr="007C710D">
              <w:rPr>
                <w:sz w:val="22"/>
                <w:szCs w:val="22"/>
                <w:vertAlign w:val="superscript"/>
              </w:rPr>
              <w:t>5</w:t>
            </w:r>
          </w:p>
        </w:tc>
        <w:tc>
          <w:tcPr>
            <w:tcW w:w="567" w:type="dxa"/>
            <w:shd w:val="clear" w:color="auto" w:fill="auto"/>
            <w:noWrap/>
            <w:vAlign w:val="center"/>
          </w:tcPr>
          <w:p w14:paraId="20BEFC8A"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59EAFA45"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690157D"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00952FE2"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765AB1E9" w14:textId="77777777" w:rsidR="00BF2596" w:rsidRPr="00822614" w:rsidRDefault="00BF2596" w:rsidP="00BF2596">
            <w:pPr>
              <w:jc w:val="center"/>
              <w:rPr>
                <w:sz w:val="22"/>
                <w:szCs w:val="22"/>
              </w:rPr>
            </w:pPr>
            <w:r w:rsidRPr="00822614">
              <w:rPr>
                <w:sz w:val="22"/>
                <w:szCs w:val="22"/>
              </w:rPr>
              <w:t>-</w:t>
            </w:r>
          </w:p>
        </w:tc>
      </w:tr>
      <w:tr w:rsidR="00BF2596" w:rsidRPr="00822614" w14:paraId="4CDDA758" w14:textId="77777777" w:rsidTr="00BF2596">
        <w:trPr>
          <w:trHeight w:val="283"/>
        </w:trPr>
        <w:tc>
          <w:tcPr>
            <w:tcW w:w="425" w:type="dxa"/>
            <w:vMerge/>
            <w:shd w:val="clear" w:color="auto" w:fill="auto"/>
            <w:noWrap/>
            <w:vAlign w:val="center"/>
          </w:tcPr>
          <w:p w14:paraId="09E2B528" w14:textId="77777777" w:rsidR="00BF2596" w:rsidRPr="00822614" w:rsidRDefault="00BF2596" w:rsidP="00BF2596">
            <w:pPr>
              <w:jc w:val="center"/>
            </w:pPr>
          </w:p>
        </w:tc>
        <w:tc>
          <w:tcPr>
            <w:tcW w:w="2127" w:type="dxa"/>
            <w:vMerge/>
            <w:shd w:val="clear" w:color="auto" w:fill="auto"/>
          </w:tcPr>
          <w:p w14:paraId="594C82AA" w14:textId="77777777" w:rsidR="00BF2596" w:rsidRPr="00822614" w:rsidRDefault="00BF2596" w:rsidP="00BF2596"/>
        </w:tc>
        <w:tc>
          <w:tcPr>
            <w:tcW w:w="1134" w:type="dxa"/>
            <w:vMerge/>
            <w:shd w:val="clear" w:color="auto" w:fill="auto"/>
            <w:vAlign w:val="center"/>
          </w:tcPr>
          <w:p w14:paraId="673DAA5E" w14:textId="77777777" w:rsidR="00BF2596" w:rsidRPr="00822614" w:rsidRDefault="00BF2596" w:rsidP="00BF2596">
            <w:pPr>
              <w:jc w:val="center"/>
            </w:pPr>
          </w:p>
        </w:tc>
        <w:tc>
          <w:tcPr>
            <w:tcW w:w="709" w:type="dxa"/>
            <w:shd w:val="clear" w:color="auto" w:fill="auto"/>
            <w:noWrap/>
            <w:vAlign w:val="center"/>
          </w:tcPr>
          <w:p w14:paraId="43BDC698" w14:textId="77777777" w:rsidR="00BF2596" w:rsidRPr="00822614" w:rsidRDefault="00BF2596" w:rsidP="00BF2596">
            <w:pPr>
              <w:jc w:val="center"/>
              <w:rPr>
                <w:sz w:val="22"/>
                <w:szCs w:val="22"/>
              </w:rPr>
            </w:pPr>
            <w:r w:rsidRPr="00822614">
              <w:rPr>
                <w:sz w:val="22"/>
                <w:szCs w:val="22"/>
              </w:rPr>
              <w:t>2025</w:t>
            </w:r>
          </w:p>
        </w:tc>
        <w:tc>
          <w:tcPr>
            <w:tcW w:w="1418" w:type="dxa"/>
            <w:shd w:val="clear" w:color="auto" w:fill="auto"/>
            <w:noWrap/>
            <w:vAlign w:val="center"/>
          </w:tcPr>
          <w:p w14:paraId="62788504" w14:textId="77777777" w:rsidR="00BF2596" w:rsidRPr="007C710D" w:rsidRDefault="00BF2596" w:rsidP="00BF2596">
            <w:pPr>
              <w:jc w:val="center"/>
              <w:rPr>
                <w:sz w:val="22"/>
                <w:szCs w:val="22"/>
                <w:vertAlign w:val="superscript"/>
              </w:rPr>
            </w:pPr>
            <w:r w:rsidRPr="007C710D">
              <w:rPr>
                <w:sz w:val="22"/>
                <w:szCs w:val="22"/>
              </w:rPr>
              <w:t>2</w:t>
            </w:r>
            <w:r>
              <w:rPr>
                <w:sz w:val="22"/>
                <w:szCs w:val="22"/>
              </w:rPr>
              <w:t> 655,85</w:t>
            </w:r>
            <w:r w:rsidRPr="007C710D">
              <w:rPr>
                <w:sz w:val="22"/>
                <w:szCs w:val="22"/>
              </w:rPr>
              <w:t xml:space="preserve"> </w:t>
            </w:r>
            <w:r w:rsidRPr="007C710D">
              <w:rPr>
                <w:sz w:val="22"/>
                <w:szCs w:val="22"/>
                <w:vertAlign w:val="superscript"/>
              </w:rPr>
              <w:t>5</w:t>
            </w:r>
          </w:p>
        </w:tc>
        <w:tc>
          <w:tcPr>
            <w:tcW w:w="1559" w:type="dxa"/>
            <w:shd w:val="clear" w:color="auto" w:fill="auto"/>
            <w:vAlign w:val="center"/>
          </w:tcPr>
          <w:p w14:paraId="4493D573" w14:textId="77777777" w:rsidR="00BF2596" w:rsidRPr="007C710D" w:rsidRDefault="00BF2596" w:rsidP="00BF2596">
            <w:pPr>
              <w:jc w:val="center"/>
              <w:rPr>
                <w:sz w:val="22"/>
                <w:szCs w:val="22"/>
                <w:vertAlign w:val="superscript"/>
              </w:rPr>
            </w:pPr>
            <w:r w:rsidRPr="007C710D">
              <w:rPr>
                <w:sz w:val="22"/>
                <w:szCs w:val="22"/>
              </w:rPr>
              <w:t>2</w:t>
            </w:r>
            <w:r>
              <w:rPr>
                <w:sz w:val="22"/>
                <w:szCs w:val="22"/>
              </w:rPr>
              <w:t> 836,45</w:t>
            </w:r>
            <w:r w:rsidRPr="007C710D">
              <w:rPr>
                <w:sz w:val="22"/>
                <w:szCs w:val="22"/>
              </w:rPr>
              <w:t xml:space="preserve"> </w:t>
            </w:r>
            <w:r w:rsidRPr="007C710D">
              <w:rPr>
                <w:sz w:val="22"/>
                <w:szCs w:val="22"/>
                <w:vertAlign w:val="superscript"/>
              </w:rPr>
              <w:t>6</w:t>
            </w:r>
          </w:p>
        </w:tc>
        <w:tc>
          <w:tcPr>
            <w:tcW w:w="567" w:type="dxa"/>
            <w:shd w:val="clear" w:color="auto" w:fill="auto"/>
            <w:noWrap/>
            <w:vAlign w:val="center"/>
          </w:tcPr>
          <w:p w14:paraId="7670854D"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55B6C3B9"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5F7F67A6"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35B8242C"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74506FCB" w14:textId="77777777" w:rsidR="00BF2596" w:rsidRPr="00822614" w:rsidRDefault="00BF2596" w:rsidP="00BF2596">
            <w:pPr>
              <w:jc w:val="center"/>
              <w:rPr>
                <w:sz w:val="22"/>
                <w:szCs w:val="22"/>
              </w:rPr>
            </w:pPr>
            <w:r w:rsidRPr="00822614">
              <w:rPr>
                <w:sz w:val="22"/>
                <w:szCs w:val="22"/>
              </w:rPr>
              <w:t>-</w:t>
            </w:r>
          </w:p>
        </w:tc>
      </w:tr>
      <w:tr w:rsidR="00BF2596" w:rsidRPr="00822614" w14:paraId="309CA1A9" w14:textId="77777777" w:rsidTr="00BF2596">
        <w:trPr>
          <w:trHeight w:val="397"/>
        </w:trPr>
        <w:tc>
          <w:tcPr>
            <w:tcW w:w="425" w:type="dxa"/>
            <w:vMerge w:val="restart"/>
            <w:shd w:val="clear" w:color="auto" w:fill="auto"/>
            <w:noWrap/>
            <w:vAlign w:val="center"/>
          </w:tcPr>
          <w:p w14:paraId="6E69CAAF" w14:textId="77777777" w:rsidR="00BF2596" w:rsidRPr="00822614" w:rsidRDefault="00BF2596" w:rsidP="00BF2596">
            <w:pPr>
              <w:jc w:val="center"/>
            </w:pPr>
            <w:r w:rsidRPr="00822614">
              <w:t>2.</w:t>
            </w:r>
          </w:p>
        </w:tc>
        <w:tc>
          <w:tcPr>
            <w:tcW w:w="2127" w:type="dxa"/>
            <w:vMerge w:val="restart"/>
            <w:shd w:val="clear" w:color="auto" w:fill="auto"/>
          </w:tcPr>
          <w:p w14:paraId="6B91951B" w14:textId="77777777" w:rsidR="00BF2596" w:rsidRPr="00822614" w:rsidRDefault="00BF2596" w:rsidP="00BF2596">
            <w:r w:rsidRPr="00822614">
              <w:t>ФГБУ «ЦЖКУ» Минобороны РФ (</w:t>
            </w:r>
            <w:proofErr w:type="gramStart"/>
            <w:r w:rsidRPr="00822614">
              <w:t>котельная  в</w:t>
            </w:r>
            <w:proofErr w:type="gramEnd"/>
            <w:r w:rsidRPr="00822614">
              <w:t xml:space="preserve"> г. Наволоки, </w:t>
            </w:r>
            <w:proofErr w:type="spellStart"/>
            <w:r w:rsidRPr="00822614">
              <w:t>п.Лесное</w:t>
            </w:r>
            <w:proofErr w:type="spellEnd"/>
            <w:r w:rsidRPr="00822614">
              <w:t xml:space="preserve">) за исключением потребителей, расположенных по адресам, указанным в примечании </w:t>
            </w:r>
          </w:p>
        </w:tc>
        <w:tc>
          <w:tcPr>
            <w:tcW w:w="1134" w:type="dxa"/>
            <w:vMerge w:val="restart"/>
            <w:shd w:val="clear" w:color="auto" w:fill="auto"/>
            <w:vAlign w:val="center"/>
          </w:tcPr>
          <w:p w14:paraId="4B121EA0" w14:textId="77777777" w:rsidR="00BF2596" w:rsidRPr="00822614" w:rsidRDefault="00BF2596" w:rsidP="00BF2596">
            <w:pPr>
              <w:jc w:val="center"/>
            </w:pPr>
            <w:proofErr w:type="spellStart"/>
            <w:r w:rsidRPr="00822614">
              <w:t>Одноставочный</w:t>
            </w:r>
            <w:proofErr w:type="spellEnd"/>
            <w:r w:rsidRPr="00822614">
              <w:t>, руб./Гкал</w:t>
            </w:r>
          </w:p>
        </w:tc>
        <w:tc>
          <w:tcPr>
            <w:tcW w:w="709" w:type="dxa"/>
            <w:shd w:val="clear" w:color="auto" w:fill="auto"/>
            <w:noWrap/>
            <w:vAlign w:val="center"/>
          </w:tcPr>
          <w:p w14:paraId="112DB6AC" w14:textId="77777777" w:rsidR="00BF2596" w:rsidRPr="00822614" w:rsidRDefault="00BF2596" w:rsidP="00BF2596">
            <w:pPr>
              <w:jc w:val="center"/>
              <w:rPr>
                <w:sz w:val="22"/>
                <w:szCs w:val="22"/>
              </w:rPr>
            </w:pPr>
            <w:r w:rsidRPr="00822614">
              <w:rPr>
                <w:sz w:val="22"/>
                <w:szCs w:val="22"/>
              </w:rPr>
              <w:t>2021</w:t>
            </w:r>
          </w:p>
        </w:tc>
        <w:tc>
          <w:tcPr>
            <w:tcW w:w="1418" w:type="dxa"/>
            <w:shd w:val="clear" w:color="auto" w:fill="auto"/>
            <w:noWrap/>
            <w:vAlign w:val="center"/>
          </w:tcPr>
          <w:p w14:paraId="21C59018" w14:textId="77777777" w:rsidR="00BF2596" w:rsidRPr="00822614" w:rsidRDefault="00BF2596" w:rsidP="00BF2596">
            <w:pPr>
              <w:jc w:val="center"/>
            </w:pPr>
            <w:r w:rsidRPr="00822614">
              <w:rPr>
                <w:sz w:val="22"/>
                <w:szCs w:val="22"/>
              </w:rPr>
              <w:t xml:space="preserve">2 291,51 </w:t>
            </w:r>
            <w:r w:rsidRPr="00822614">
              <w:rPr>
                <w:sz w:val="22"/>
                <w:szCs w:val="22"/>
                <w:vertAlign w:val="superscript"/>
              </w:rPr>
              <w:t>7</w:t>
            </w:r>
          </w:p>
        </w:tc>
        <w:tc>
          <w:tcPr>
            <w:tcW w:w="1559" w:type="dxa"/>
            <w:shd w:val="clear" w:color="auto" w:fill="auto"/>
            <w:vAlign w:val="center"/>
          </w:tcPr>
          <w:p w14:paraId="3335B79F" w14:textId="77777777" w:rsidR="00BF2596" w:rsidRPr="00822614" w:rsidRDefault="00BF2596" w:rsidP="00BF2596">
            <w:pPr>
              <w:jc w:val="center"/>
            </w:pPr>
            <w:r w:rsidRPr="00822614">
              <w:rPr>
                <w:sz w:val="22"/>
                <w:szCs w:val="22"/>
              </w:rPr>
              <w:t xml:space="preserve">2 415,25 </w:t>
            </w:r>
            <w:r w:rsidRPr="00822614">
              <w:rPr>
                <w:sz w:val="22"/>
                <w:szCs w:val="22"/>
                <w:vertAlign w:val="superscript"/>
              </w:rPr>
              <w:t>8</w:t>
            </w:r>
          </w:p>
        </w:tc>
        <w:tc>
          <w:tcPr>
            <w:tcW w:w="567" w:type="dxa"/>
            <w:shd w:val="clear" w:color="auto" w:fill="auto"/>
            <w:noWrap/>
            <w:vAlign w:val="center"/>
            <w:hideMark/>
          </w:tcPr>
          <w:p w14:paraId="2ED20C81"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4B367E1D"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049102CB"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4A24DA92"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hideMark/>
          </w:tcPr>
          <w:p w14:paraId="02E1EF0E" w14:textId="77777777" w:rsidR="00BF2596" w:rsidRPr="00822614" w:rsidRDefault="00BF2596" w:rsidP="00BF2596">
            <w:pPr>
              <w:jc w:val="center"/>
              <w:rPr>
                <w:sz w:val="22"/>
                <w:szCs w:val="22"/>
              </w:rPr>
            </w:pPr>
            <w:r w:rsidRPr="00822614">
              <w:rPr>
                <w:sz w:val="22"/>
                <w:szCs w:val="22"/>
              </w:rPr>
              <w:t>-</w:t>
            </w:r>
          </w:p>
        </w:tc>
      </w:tr>
      <w:tr w:rsidR="00BF2596" w:rsidRPr="00822614" w14:paraId="1D95F94A" w14:textId="77777777" w:rsidTr="00BF2596">
        <w:trPr>
          <w:trHeight w:val="397"/>
        </w:trPr>
        <w:tc>
          <w:tcPr>
            <w:tcW w:w="425" w:type="dxa"/>
            <w:vMerge/>
            <w:shd w:val="clear" w:color="auto" w:fill="auto"/>
            <w:noWrap/>
            <w:vAlign w:val="center"/>
          </w:tcPr>
          <w:p w14:paraId="03F2A55F" w14:textId="77777777" w:rsidR="00BF2596" w:rsidRPr="00822614" w:rsidRDefault="00BF2596" w:rsidP="00BF2596">
            <w:pPr>
              <w:jc w:val="center"/>
            </w:pPr>
          </w:p>
        </w:tc>
        <w:tc>
          <w:tcPr>
            <w:tcW w:w="2127" w:type="dxa"/>
            <w:vMerge/>
            <w:shd w:val="clear" w:color="auto" w:fill="auto"/>
          </w:tcPr>
          <w:p w14:paraId="0EBED0E2" w14:textId="77777777" w:rsidR="00BF2596" w:rsidRPr="00822614" w:rsidRDefault="00BF2596" w:rsidP="00BF2596"/>
        </w:tc>
        <w:tc>
          <w:tcPr>
            <w:tcW w:w="1134" w:type="dxa"/>
            <w:vMerge/>
            <w:shd w:val="clear" w:color="auto" w:fill="auto"/>
            <w:vAlign w:val="center"/>
          </w:tcPr>
          <w:p w14:paraId="49601763" w14:textId="77777777" w:rsidR="00BF2596" w:rsidRPr="00822614" w:rsidRDefault="00BF2596" w:rsidP="00BF2596">
            <w:pPr>
              <w:jc w:val="center"/>
            </w:pPr>
          </w:p>
        </w:tc>
        <w:tc>
          <w:tcPr>
            <w:tcW w:w="709" w:type="dxa"/>
            <w:shd w:val="clear" w:color="auto" w:fill="auto"/>
            <w:noWrap/>
            <w:vAlign w:val="center"/>
          </w:tcPr>
          <w:p w14:paraId="066E0E08" w14:textId="77777777" w:rsidR="00BF2596" w:rsidRPr="00822614" w:rsidRDefault="00BF2596" w:rsidP="00BF2596">
            <w:pPr>
              <w:jc w:val="center"/>
              <w:rPr>
                <w:sz w:val="22"/>
                <w:szCs w:val="22"/>
              </w:rPr>
            </w:pPr>
            <w:r w:rsidRPr="00822614">
              <w:rPr>
                <w:sz w:val="22"/>
                <w:szCs w:val="22"/>
              </w:rPr>
              <w:t>2022</w:t>
            </w:r>
          </w:p>
        </w:tc>
        <w:tc>
          <w:tcPr>
            <w:tcW w:w="1418" w:type="dxa"/>
            <w:shd w:val="clear" w:color="auto" w:fill="auto"/>
            <w:noWrap/>
            <w:vAlign w:val="center"/>
          </w:tcPr>
          <w:p w14:paraId="471CECF2" w14:textId="77777777" w:rsidR="00BF2596" w:rsidRPr="00822614" w:rsidRDefault="00BF2596" w:rsidP="00BF2596">
            <w:pPr>
              <w:jc w:val="center"/>
            </w:pPr>
            <w:r w:rsidRPr="00822614">
              <w:rPr>
                <w:sz w:val="22"/>
                <w:szCs w:val="22"/>
              </w:rPr>
              <w:t xml:space="preserve">2 415,25 </w:t>
            </w:r>
            <w:r w:rsidRPr="00822614">
              <w:rPr>
                <w:sz w:val="22"/>
                <w:szCs w:val="22"/>
                <w:vertAlign w:val="superscript"/>
              </w:rPr>
              <w:t>8</w:t>
            </w:r>
          </w:p>
        </w:tc>
        <w:tc>
          <w:tcPr>
            <w:tcW w:w="1559" w:type="dxa"/>
            <w:shd w:val="clear" w:color="auto" w:fill="auto"/>
            <w:vAlign w:val="center"/>
          </w:tcPr>
          <w:p w14:paraId="3BBAE7EA" w14:textId="77777777" w:rsidR="00BF2596" w:rsidRPr="00822614" w:rsidRDefault="00BF2596" w:rsidP="00BF2596">
            <w:pPr>
              <w:jc w:val="center"/>
              <w:rPr>
                <w:sz w:val="22"/>
                <w:szCs w:val="22"/>
                <w:vertAlign w:val="superscript"/>
              </w:rPr>
            </w:pPr>
            <w:r w:rsidRPr="00822614">
              <w:rPr>
                <w:sz w:val="22"/>
                <w:szCs w:val="22"/>
              </w:rPr>
              <w:t xml:space="preserve">2 545,67 ** </w:t>
            </w:r>
            <w:r w:rsidRPr="00822614">
              <w:rPr>
                <w:sz w:val="22"/>
                <w:szCs w:val="22"/>
                <w:vertAlign w:val="superscript"/>
              </w:rPr>
              <w:t>9</w:t>
            </w:r>
          </w:p>
        </w:tc>
        <w:tc>
          <w:tcPr>
            <w:tcW w:w="567" w:type="dxa"/>
            <w:shd w:val="clear" w:color="auto" w:fill="auto"/>
            <w:noWrap/>
            <w:vAlign w:val="center"/>
          </w:tcPr>
          <w:p w14:paraId="0C5FDA59"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54482FBE"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705C7AB1"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6DBBD02"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56EEADFF" w14:textId="77777777" w:rsidR="00BF2596" w:rsidRPr="00822614" w:rsidRDefault="00BF2596" w:rsidP="00BF2596">
            <w:pPr>
              <w:jc w:val="center"/>
              <w:rPr>
                <w:sz w:val="22"/>
                <w:szCs w:val="22"/>
              </w:rPr>
            </w:pPr>
            <w:r w:rsidRPr="00822614">
              <w:rPr>
                <w:sz w:val="22"/>
                <w:szCs w:val="22"/>
              </w:rPr>
              <w:t>-</w:t>
            </w:r>
          </w:p>
        </w:tc>
      </w:tr>
      <w:tr w:rsidR="00BF2596" w:rsidRPr="00822614" w14:paraId="4DC0C894" w14:textId="77777777" w:rsidTr="00BF2596">
        <w:trPr>
          <w:trHeight w:val="397"/>
        </w:trPr>
        <w:tc>
          <w:tcPr>
            <w:tcW w:w="425" w:type="dxa"/>
            <w:vMerge/>
            <w:shd w:val="clear" w:color="auto" w:fill="auto"/>
            <w:noWrap/>
            <w:vAlign w:val="center"/>
          </w:tcPr>
          <w:p w14:paraId="1D8943B5" w14:textId="77777777" w:rsidR="00BF2596" w:rsidRPr="00822614" w:rsidRDefault="00BF2596" w:rsidP="00BF2596">
            <w:pPr>
              <w:jc w:val="center"/>
            </w:pPr>
          </w:p>
        </w:tc>
        <w:tc>
          <w:tcPr>
            <w:tcW w:w="2127" w:type="dxa"/>
            <w:vMerge/>
            <w:shd w:val="clear" w:color="auto" w:fill="auto"/>
          </w:tcPr>
          <w:p w14:paraId="35F73698" w14:textId="77777777" w:rsidR="00BF2596" w:rsidRPr="00822614" w:rsidRDefault="00BF2596" w:rsidP="00BF2596"/>
        </w:tc>
        <w:tc>
          <w:tcPr>
            <w:tcW w:w="1134" w:type="dxa"/>
            <w:vMerge/>
            <w:shd w:val="clear" w:color="auto" w:fill="auto"/>
            <w:vAlign w:val="center"/>
          </w:tcPr>
          <w:p w14:paraId="67F635C4" w14:textId="77777777" w:rsidR="00BF2596" w:rsidRPr="00822614" w:rsidRDefault="00BF2596" w:rsidP="00BF2596">
            <w:pPr>
              <w:jc w:val="center"/>
            </w:pPr>
          </w:p>
        </w:tc>
        <w:tc>
          <w:tcPr>
            <w:tcW w:w="709" w:type="dxa"/>
            <w:shd w:val="clear" w:color="auto" w:fill="auto"/>
            <w:noWrap/>
            <w:vAlign w:val="center"/>
          </w:tcPr>
          <w:p w14:paraId="6B798428" w14:textId="77777777" w:rsidR="00BF2596" w:rsidRPr="00822614" w:rsidRDefault="00BF2596" w:rsidP="00BF2596">
            <w:pPr>
              <w:jc w:val="center"/>
              <w:rPr>
                <w:sz w:val="22"/>
                <w:szCs w:val="22"/>
              </w:rPr>
            </w:pPr>
            <w:r w:rsidRPr="00822614">
              <w:rPr>
                <w:sz w:val="22"/>
                <w:szCs w:val="22"/>
              </w:rPr>
              <w:t>2023</w:t>
            </w:r>
          </w:p>
        </w:tc>
        <w:tc>
          <w:tcPr>
            <w:tcW w:w="2977" w:type="dxa"/>
            <w:gridSpan w:val="2"/>
            <w:shd w:val="clear" w:color="auto" w:fill="auto"/>
            <w:noWrap/>
            <w:vAlign w:val="center"/>
          </w:tcPr>
          <w:p w14:paraId="2FCFD836" w14:textId="77777777" w:rsidR="00BF2596" w:rsidRPr="00822614" w:rsidRDefault="00BF2596" w:rsidP="00BF2596">
            <w:pPr>
              <w:jc w:val="center"/>
              <w:rPr>
                <w:sz w:val="22"/>
                <w:szCs w:val="22"/>
                <w:vertAlign w:val="superscript"/>
              </w:rPr>
            </w:pPr>
            <w:r w:rsidRPr="00822614">
              <w:rPr>
                <w:sz w:val="22"/>
                <w:szCs w:val="22"/>
              </w:rPr>
              <w:t xml:space="preserve">2 825,69 *** </w:t>
            </w:r>
            <w:r w:rsidRPr="00822614">
              <w:rPr>
                <w:sz w:val="22"/>
                <w:szCs w:val="22"/>
                <w:vertAlign w:val="superscript"/>
              </w:rPr>
              <w:t>10</w:t>
            </w:r>
          </w:p>
        </w:tc>
        <w:tc>
          <w:tcPr>
            <w:tcW w:w="567" w:type="dxa"/>
            <w:shd w:val="clear" w:color="auto" w:fill="auto"/>
            <w:noWrap/>
            <w:vAlign w:val="center"/>
          </w:tcPr>
          <w:p w14:paraId="53A655D3"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2F37610F"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7A935B61"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02259DC4"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78220FB0" w14:textId="77777777" w:rsidR="00BF2596" w:rsidRPr="00822614" w:rsidRDefault="00BF2596" w:rsidP="00BF2596">
            <w:pPr>
              <w:jc w:val="center"/>
              <w:rPr>
                <w:sz w:val="22"/>
                <w:szCs w:val="22"/>
              </w:rPr>
            </w:pPr>
            <w:r w:rsidRPr="00822614">
              <w:rPr>
                <w:sz w:val="22"/>
                <w:szCs w:val="22"/>
              </w:rPr>
              <w:t>-</w:t>
            </w:r>
          </w:p>
        </w:tc>
      </w:tr>
      <w:tr w:rsidR="00BF2596" w:rsidRPr="00822614" w14:paraId="66654FA8" w14:textId="77777777" w:rsidTr="00BF2596">
        <w:trPr>
          <w:trHeight w:val="397"/>
        </w:trPr>
        <w:tc>
          <w:tcPr>
            <w:tcW w:w="425" w:type="dxa"/>
            <w:vMerge/>
            <w:shd w:val="clear" w:color="auto" w:fill="auto"/>
            <w:noWrap/>
            <w:vAlign w:val="center"/>
          </w:tcPr>
          <w:p w14:paraId="77DBA70F" w14:textId="77777777" w:rsidR="00BF2596" w:rsidRPr="00822614" w:rsidRDefault="00BF2596" w:rsidP="00BF2596">
            <w:pPr>
              <w:jc w:val="center"/>
            </w:pPr>
          </w:p>
        </w:tc>
        <w:tc>
          <w:tcPr>
            <w:tcW w:w="2127" w:type="dxa"/>
            <w:vMerge/>
            <w:shd w:val="clear" w:color="auto" w:fill="auto"/>
          </w:tcPr>
          <w:p w14:paraId="40A4EDB9" w14:textId="77777777" w:rsidR="00BF2596" w:rsidRPr="00822614" w:rsidRDefault="00BF2596" w:rsidP="00BF2596"/>
        </w:tc>
        <w:tc>
          <w:tcPr>
            <w:tcW w:w="1134" w:type="dxa"/>
            <w:vMerge/>
            <w:shd w:val="clear" w:color="auto" w:fill="auto"/>
            <w:vAlign w:val="center"/>
          </w:tcPr>
          <w:p w14:paraId="1240B50A" w14:textId="77777777" w:rsidR="00BF2596" w:rsidRPr="00822614" w:rsidRDefault="00BF2596" w:rsidP="00BF2596">
            <w:pPr>
              <w:jc w:val="center"/>
            </w:pPr>
          </w:p>
        </w:tc>
        <w:tc>
          <w:tcPr>
            <w:tcW w:w="709" w:type="dxa"/>
            <w:shd w:val="clear" w:color="auto" w:fill="auto"/>
            <w:noWrap/>
            <w:vAlign w:val="center"/>
          </w:tcPr>
          <w:p w14:paraId="576E0A83" w14:textId="77777777" w:rsidR="00BF2596" w:rsidRPr="00822614" w:rsidRDefault="00BF2596" w:rsidP="00BF2596">
            <w:pPr>
              <w:jc w:val="center"/>
              <w:rPr>
                <w:sz w:val="22"/>
                <w:szCs w:val="22"/>
              </w:rPr>
            </w:pPr>
            <w:r w:rsidRPr="00822614">
              <w:rPr>
                <w:sz w:val="22"/>
                <w:szCs w:val="22"/>
              </w:rPr>
              <w:t>2024</w:t>
            </w:r>
          </w:p>
        </w:tc>
        <w:tc>
          <w:tcPr>
            <w:tcW w:w="1418" w:type="dxa"/>
            <w:shd w:val="clear" w:color="auto" w:fill="auto"/>
            <w:noWrap/>
            <w:vAlign w:val="center"/>
          </w:tcPr>
          <w:p w14:paraId="3396212D" w14:textId="77777777" w:rsidR="00BF2596" w:rsidRPr="00713A5C" w:rsidRDefault="00BF2596" w:rsidP="00BF2596">
            <w:pPr>
              <w:jc w:val="center"/>
              <w:rPr>
                <w:sz w:val="22"/>
                <w:szCs w:val="22"/>
                <w:vertAlign w:val="superscript"/>
              </w:rPr>
            </w:pPr>
            <w:r w:rsidRPr="00713A5C">
              <w:rPr>
                <w:sz w:val="22"/>
                <w:szCs w:val="22"/>
              </w:rPr>
              <w:t xml:space="preserve">2 825,69 </w:t>
            </w:r>
            <w:r w:rsidRPr="00713A5C">
              <w:rPr>
                <w:sz w:val="22"/>
                <w:szCs w:val="22"/>
                <w:vertAlign w:val="superscript"/>
              </w:rPr>
              <w:t>10</w:t>
            </w:r>
          </w:p>
        </w:tc>
        <w:tc>
          <w:tcPr>
            <w:tcW w:w="1559" w:type="dxa"/>
            <w:shd w:val="clear" w:color="auto" w:fill="auto"/>
            <w:vAlign w:val="center"/>
          </w:tcPr>
          <w:p w14:paraId="2183902B" w14:textId="77777777" w:rsidR="00BF2596" w:rsidRPr="00713A5C" w:rsidRDefault="00BF2596" w:rsidP="00BF2596">
            <w:pPr>
              <w:jc w:val="center"/>
              <w:rPr>
                <w:sz w:val="22"/>
                <w:szCs w:val="22"/>
                <w:vertAlign w:val="superscript"/>
              </w:rPr>
            </w:pPr>
            <w:r w:rsidRPr="00713A5C">
              <w:rPr>
                <w:sz w:val="22"/>
                <w:szCs w:val="22"/>
              </w:rPr>
              <w:t>3</w:t>
            </w:r>
            <w:r>
              <w:rPr>
                <w:sz w:val="22"/>
                <w:szCs w:val="22"/>
              </w:rPr>
              <w:t> 212,80</w:t>
            </w:r>
            <w:r w:rsidRPr="00713A5C">
              <w:rPr>
                <w:sz w:val="22"/>
                <w:szCs w:val="22"/>
              </w:rPr>
              <w:t xml:space="preserve"> </w:t>
            </w:r>
            <w:r w:rsidRPr="00713A5C">
              <w:rPr>
                <w:sz w:val="22"/>
                <w:szCs w:val="22"/>
                <w:vertAlign w:val="superscript"/>
              </w:rPr>
              <w:t>11</w:t>
            </w:r>
          </w:p>
        </w:tc>
        <w:tc>
          <w:tcPr>
            <w:tcW w:w="567" w:type="dxa"/>
            <w:shd w:val="clear" w:color="auto" w:fill="auto"/>
            <w:noWrap/>
            <w:vAlign w:val="center"/>
          </w:tcPr>
          <w:p w14:paraId="4F3E8CC6"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2DAB68E3"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3E3A7F4"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6FAF0D29"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2998CFB6" w14:textId="77777777" w:rsidR="00BF2596" w:rsidRPr="00822614" w:rsidRDefault="00BF2596" w:rsidP="00BF2596">
            <w:pPr>
              <w:jc w:val="center"/>
              <w:rPr>
                <w:sz w:val="22"/>
                <w:szCs w:val="22"/>
              </w:rPr>
            </w:pPr>
            <w:r w:rsidRPr="00822614">
              <w:rPr>
                <w:sz w:val="22"/>
                <w:szCs w:val="22"/>
              </w:rPr>
              <w:t>-</w:t>
            </w:r>
          </w:p>
        </w:tc>
      </w:tr>
      <w:tr w:rsidR="00BF2596" w:rsidRPr="00822614" w14:paraId="70146CB6" w14:textId="77777777" w:rsidTr="00BF2596">
        <w:trPr>
          <w:trHeight w:val="397"/>
        </w:trPr>
        <w:tc>
          <w:tcPr>
            <w:tcW w:w="425" w:type="dxa"/>
            <w:vMerge/>
            <w:shd w:val="clear" w:color="auto" w:fill="auto"/>
            <w:noWrap/>
            <w:vAlign w:val="center"/>
          </w:tcPr>
          <w:p w14:paraId="57ADD85D" w14:textId="77777777" w:rsidR="00BF2596" w:rsidRPr="00822614" w:rsidRDefault="00BF2596" w:rsidP="00BF2596">
            <w:pPr>
              <w:jc w:val="center"/>
            </w:pPr>
          </w:p>
        </w:tc>
        <w:tc>
          <w:tcPr>
            <w:tcW w:w="2127" w:type="dxa"/>
            <w:vMerge/>
            <w:shd w:val="clear" w:color="auto" w:fill="auto"/>
          </w:tcPr>
          <w:p w14:paraId="43525D0C" w14:textId="77777777" w:rsidR="00BF2596" w:rsidRPr="00822614" w:rsidRDefault="00BF2596" w:rsidP="00BF2596"/>
        </w:tc>
        <w:tc>
          <w:tcPr>
            <w:tcW w:w="1134" w:type="dxa"/>
            <w:vMerge/>
            <w:shd w:val="clear" w:color="auto" w:fill="auto"/>
            <w:vAlign w:val="center"/>
          </w:tcPr>
          <w:p w14:paraId="49C87977" w14:textId="77777777" w:rsidR="00BF2596" w:rsidRPr="00822614" w:rsidRDefault="00BF2596" w:rsidP="00BF2596">
            <w:pPr>
              <w:jc w:val="center"/>
            </w:pPr>
          </w:p>
        </w:tc>
        <w:tc>
          <w:tcPr>
            <w:tcW w:w="709" w:type="dxa"/>
            <w:shd w:val="clear" w:color="auto" w:fill="auto"/>
            <w:noWrap/>
            <w:vAlign w:val="center"/>
          </w:tcPr>
          <w:p w14:paraId="2AE8977C" w14:textId="77777777" w:rsidR="00BF2596" w:rsidRPr="00822614" w:rsidRDefault="00BF2596" w:rsidP="00BF2596">
            <w:pPr>
              <w:jc w:val="center"/>
              <w:rPr>
                <w:sz w:val="22"/>
                <w:szCs w:val="22"/>
              </w:rPr>
            </w:pPr>
            <w:r w:rsidRPr="00822614">
              <w:rPr>
                <w:sz w:val="22"/>
                <w:szCs w:val="22"/>
              </w:rPr>
              <w:t>2025</w:t>
            </w:r>
          </w:p>
        </w:tc>
        <w:tc>
          <w:tcPr>
            <w:tcW w:w="1418" w:type="dxa"/>
            <w:shd w:val="clear" w:color="auto" w:fill="auto"/>
            <w:noWrap/>
            <w:vAlign w:val="center"/>
          </w:tcPr>
          <w:p w14:paraId="38082DF0" w14:textId="77777777" w:rsidR="00BF2596" w:rsidRPr="00713A5C" w:rsidRDefault="00BF2596" w:rsidP="00BF2596">
            <w:pPr>
              <w:jc w:val="center"/>
              <w:rPr>
                <w:sz w:val="22"/>
                <w:szCs w:val="22"/>
                <w:vertAlign w:val="superscript"/>
              </w:rPr>
            </w:pPr>
            <w:r w:rsidRPr="00713A5C">
              <w:rPr>
                <w:sz w:val="22"/>
                <w:szCs w:val="22"/>
              </w:rPr>
              <w:t>3</w:t>
            </w:r>
            <w:r>
              <w:rPr>
                <w:sz w:val="22"/>
                <w:szCs w:val="22"/>
              </w:rPr>
              <w:t> 212,80</w:t>
            </w:r>
            <w:r w:rsidRPr="00713A5C">
              <w:rPr>
                <w:sz w:val="22"/>
                <w:szCs w:val="22"/>
              </w:rPr>
              <w:t xml:space="preserve"> </w:t>
            </w:r>
            <w:r w:rsidRPr="00713A5C">
              <w:rPr>
                <w:sz w:val="22"/>
                <w:szCs w:val="22"/>
                <w:vertAlign w:val="superscript"/>
              </w:rPr>
              <w:t>11</w:t>
            </w:r>
          </w:p>
        </w:tc>
        <w:tc>
          <w:tcPr>
            <w:tcW w:w="1559" w:type="dxa"/>
            <w:shd w:val="clear" w:color="auto" w:fill="auto"/>
            <w:vAlign w:val="center"/>
          </w:tcPr>
          <w:p w14:paraId="2CD72B60" w14:textId="77777777" w:rsidR="00BF2596" w:rsidRPr="00713A5C" w:rsidRDefault="00BF2596" w:rsidP="00BF2596">
            <w:pPr>
              <w:jc w:val="center"/>
              <w:rPr>
                <w:sz w:val="22"/>
                <w:szCs w:val="22"/>
                <w:vertAlign w:val="superscript"/>
              </w:rPr>
            </w:pPr>
            <w:r w:rsidRPr="00713A5C">
              <w:rPr>
                <w:sz w:val="22"/>
                <w:szCs w:val="22"/>
              </w:rPr>
              <w:t>3</w:t>
            </w:r>
            <w:r>
              <w:rPr>
                <w:sz w:val="22"/>
                <w:szCs w:val="22"/>
              </w:rPr>
              <w:t> 431,27</w:t>
            </w:r>
            <w:r w:rsidRPr="00713A5C">
              <w:rPr>
                <w:sz w:val="22"/>
                <w:szCs w:val="22"/>
              </w:rPr>
              <w:t xml:space="preserve"> </w:t>
            </w:r>
            <w:r w:rsidRPr="00713A5C">
              <w:rPr>
                <w:sz w:val="22"/>
                <w:szCs w:val="22"/>
                <w:vertAlign w:val="superscript"/>
              </w:rPr>
              <w:t>12</w:t>
            </w:r>
          </w:p>
        </w:tc>
        <w:tc>
          <w:tcPr>
            <w:tcW w:w="567" w:type="dxa"/>
            <w:shd w:val="clear" w:color="auto" w:fill="auto"/>
            <w:noWrap/>
            <w:vAlign w:val="center"/>
          </w:tcPr>
          <w:p w14:paraId="55A7DDE3"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23F82967"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02592964"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3195940E"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525DB5CD" w14:textId="77777777" w:rsidR="00BF2596" w:rsidRPr="00822614" w:rsidRDefault="00BF2596" w:rsidP="00BF2596">
            <w:pPr>
              <w:jc w:val="center"/>
              <w:rPr>
                <w:sz w:val="22"/>
                <w:szCs w:val="22"/>
              </w:rPr>
            </w:pPr>
            <w:r w:rsidRPr="00822614">
              <w:rPr>
                <w:sz w:val="22"/>
                <w:szCs w:val="22"/>
              </w:rPr>
              <w:t>-</w:t>
            </w:r>
          </w:p>
        </w:tc>
      </w:tr>
      <w:tr w:rsidR="00BF2596" w:rsidRPr="00822614" w14:paraId="0A1EA4E0" w14:textId="77777777" w:rsidTr="00BF2596">
        <w:trPr>
          <w:trHeight w:val="340"/>
        </w:trPr>
        <w:tc>
          <w:tcPr>
            <w:tcW w:w="425" w:type="dxa"/>
            <w:vMerge w:val="restart"/>
            <w:shd w:val="clear" w:color="auto" w:fill="auto"/>
            <w:noWrap/>
            <w:vAlign w:val="center"/>
          </w:tcPr>
          <w:p w14:paraId="5A9B69E4" w14:textId="77777777" w:rsidR="00BF2596" w:rsidRPr="00822614" w:rsidRDefault="00BF2596" w:rsidP="00BF2596">
            <w:pPr>
              <w:jc w:val="center"/>
            </w:pPr>
            <w:r w:rsidRPr="00822614">
              <w:t>3.</w:t>
            </w:r>
          </w:p>
        </w:tc>
        <w:tc>
          <w:tcPr>
            <w:tcW w:w="2127" w:type="dxa"/>
            <w:vMerge w:val="restart"/>
            <w:shd w:val="clear" w:color="auto" w:fill="auto"/>
          </w:tcPr>
          <w:p w14:paraId="173A3FB3" w14:textId="77777777" w:rsidR="00BF2596" w:rsidRPr="00822614" w:rsidRDefault="00BF2596" w:rsidP="00BF2596">
            <w:r w:rsidRPr="00822614">
              <w:t>ФГБУ «ЦЖКУ» Минобороны РФ (</w:t>
            </w:r>
            <w:proofErr w:type="gramStart"/>
            <w:r w:rsidRPr="00822614">
              <w:t>котельная  в</w:t>
            </w:r>
            <w:proofErr w:type="gramEnd"/>
            <w:r w:rsidRPr="00822614">
              <w:t xml:space="preserve"> г. Наволоки, </w:t>
            </w:r>
            <w:proofErr w:type="spellStart"/>
            <w:r w:rsidRPr="00822614">
              <w:t>п.Лесное</w:t>
            </w:r>
            <w:proofErr w:type="spellEnd"/>
            <w:r w:rsidRPr="00822614">
              <w:t>) для потребителей, расположенных по адресам, указанным в примечании</w:t>
            </w:r>
          </w:p>
        </w:tc>
        <w:tc>
          <w:tcPr>
            <w:tcW w:w="1134" w:type="dxa"/>
            <w:vMerge w:val="restart"/>
            <w:shd w:val="clear" w:color="auto" w:fill="auto"/>
            <w:vAlign w:val="center"/>
          </w:tcPr>
          <w:p w14:paraId="30AA70C6" w14:textId="77777777" w:rsidR="00BF2596" w:rsidRPr="00822614" w:rsidRDefault="00BF2596" w:rsidP="00BF2596">
            <w:pPr>
              <w:jc w:val="center"/>
            </w:pPr>
            <w:proofErr w:type="spellStart"/>
            <w:r w:rsidRPr="00822614">
              <w:t>Одноставочный</w:t>
            </w:r>
            <w:proofErr w:type="spellEnd"/>
            <w:r w:rsidRPr="00822614">
              <w:t>, руб./Гкал</w:t>
            </w:r>
          </w:p>
        </w:tc>
        <w:tc>
          <w:tcPr>
            <w:tcW w:w="709" w:type="dxa"/>
            <w:shd w:val="clear" w:color="auto" w:fill="auto"/>
            <w:noWrap/>
            <w:vAlign w:val="center"/>
          </w:tcPr>
          <w:p w14:paraId="15B51EFE" w14:textId="77777777" w:rsidR="00BF2596" w:rsidRPr="00822614" w:rsidRDefault="00BF2596" w:rsidP="00BF2596">
            <w:pPr>
              <w:jc w:val="center"/>
              <w:rPr>
                <w:sz w:val="22"/>
                <w:szCs w:val="22"/>
              </w:rPr>
            </w:pPr>
            <w:r w:rsidRPr="00822614">
              <w:rPr>
                <w:sz w:val="22"/>
                <w:szCs w:val="22"/>
              </w:rPr>
              <w:t>2021</w:t>
            </w:r>
          </w:p>
        </w:tc>
        <w:tc>
          <w:tcPr>
            <w:tcW w:w="1418" w:type="dxa"/>
            <w:shd w:val="clear" w:color="auto" w:fill="auto"/>
            <w:noWrap/>
            <w:vAlign w:val="center"/>
          </w:tcPr>
          <w:p w14:paraId="6072BF8D" w14:textId="77777777" w:rsidR="00BF2596" w:rsidRPr="00822614" w:rsidRDefault="00BF2596" w:rsidP="00BF2596">
            <w:pPr>
              <w:jc w:val="center"/>
            </w:pPr>
            <w:r w:rsidRPr="00822614">
              <w:rPr>
                <w:sz w:val="22"/>
                <w:szCs w:val="22"/>
              </w:rPr>
              <w:t xml:space="preserve">2 330,36 </w:t>
            </w:r>
            <w:r w:rsidRPr="00822614">
              <w:rPr>
                <w:sz w:val="22"/>
                <w:szCs w:val="22"/>
                <w:vertAlign w:val="superscript"/>
              </w:rPr>
              <w:t>13</w:t>
            </w:r>
          </w:p>
        </w:tc>
        <w:tc>
          <w:tcPr>
            <w:tcW w:w="1559" w:type="dxa"/>
            <w:shd w:val="clear" w:color="auto" w:fill="auto"/>
            <w:vAlign w:val="center"/>
          </w:tcPr>
          <w:p w14:paraId="2D2B76CA" w14:textId="77777777" w:rsidR="00BF2596" w:rsidRPr="00822614" w:rsidRDefault="00BF2596" w:rsidP="00BF2596">
            <w:pPr>
              <w:jc w:val="center"/>
            </w:pPr>
            <w:r w:rsidRPr="00822614">
              <w:rPr>
                <w:sz w:val="22"/>
                <w:szCs w:val="22"/>
              </w:rPr>
              <w:t xml:space="preserve">2 456,20 </w:t>
            </w:r>
            <w:r w:rsidRPr="00822614">
              <w:rPr>
                <w:sz w:val="22"/>
                <w:szCs w:val="22"/>
                <w:vertAlign w:val="superscript"/>
              </w:rPr>
              <w:t>14</w:t>
            </w:r>
          </w:p>
        </w:tc>
        <w:tc>
          <w:tcPr>
            <w:tcW w:w="567" w:type="dxa"/>
            <w:shd w:val="clear" w:color="auto" w:fill="auto"/>
            <w:noWrap/>
            <w:vAlign w:val="center"/>
          </w:tcPr>
          <w:p w14:paraId="7778F2CE"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7607B75A"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111F4E7"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48ED0979"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489152B4" w14:textId="77777777" w:rsidR="00BF2596" w:rsidRPr="00822614" w:rsidRDefault="00BF2596" w:rsidP="00BF2596">
            <w:pPr>
              <w:jc w:val="center"/>
              <w:rPr>
                <w:sz w:val="22"/>
                <w:szCs w:val="22"/>
              </w:rPr>
            </w:pPr>
            <w:r w:rsidRPr="00822614">
              <w:rPr>
                <w:sz w:val="22"/>
                <w:szCs w:val="22"/>
              </w:rPr>
              <w:t>-</w:t>
            </w:r>
          </w:p>
        </w:tc>
      </w:tr>
      <w:tr w:rsidR="00BF2596" w:rsidRPr="00822614" w14:paraId="3E341CF0" w14:textId="77777777" w:rsidTr="00BF2596">
        <w:trPr>
          <w:trHeight w:val="340"/>
        </w:trPr>
        <w:tc>
          <w:tcPr>
            <w:tcW w:w="425" w:type="dxa"/>
            <w:vMerge/>
            <w:shd w:val="clear" w:color="auto" w:fill="auto"/>
            <w:noWrap/>
            <w:vAlign w:val="center"/>
          </w:tcPr>
          <w:p w14:paraId="54A7E4EA" w14:textId="77777777" w:rsidR="00BF2596" w:rsidRPr="00822614" w:rsidRDefault="00BF2596" w:rsidP="00BF2596">
            <w:pPr>
              <w:jc w:val="center"/>
            </w:pPr>
          </w:p>
        </w:tc>
        <w:tc>
          <w:tcPr>
            <w:tcW w:w="2127" w:type="dxa"/>
            <w:vMerge/>
            <w:shd w:val="clear" w:color="auto" w:fill="auto"/>
          </w:tcPr>
          <w:p w14:paraId="4805C00C" w14:textId="77777777" w:rsidR="00BF2596" w:rsidRPr="00822614" w:rsidRDefault="00BF2596" w:rsidP="00BF2596"/>
        </w:tc>
        <w:tc>
          <w:tcPr>
            <w:tcW w:w="1134" w:type="dxa"/>
            <w:vMerge/>
            <w:shd w:val="clear" w:color="auto" w:fill="auto"/>
            <w:vAlign w:val="center"/>
          </w:tcPr>
          <w:p w14:paraId="1FA55A70" w14:textId="77777777" w:rsidR="00BF2596" w:rsidRPr="00822614" w:rsidRDefault="00BF2596" w:rsidP="00BF2596">
            <w:pPr>
              <w:jc w:val="center"/>
            </w:pPr>
          </w:p>
        </w:tc>
        <w:tc>
          <w:tcPr>
            <w:tcW w:w="709" w:type="dxa"/>
            <w:shd w:val="clear" w:color="auto" w:fill="auto"/>
            <w:noWrap/>
            <w:vAlign w:val="center"/>
          </w:tcPr>
          <w:p w14:paraId="258B3881" w14:textId="77777777" w:rsidR="00BF2596" w:rsidRPr="00822614" w:rsidRDefault="00BF2596" w:rsidP="00BF2596">
            <w:pPr>
              <w:jc w:val="center"/>
              <w:rPr>
                <w:sz w:val="22"/>
                <w:szCs w:val="22"/>
              </w:rPr>
            </w:pPr>
            <w:r w:rsidRPr="00822614">
              <w:rPr>
                <w:sz w:val="22"/>
                <w:szCs w:val="22"/>
              </w:rPr>
              <w:t>2022</w:t>
            </w:r>
          </w:p>
        </w:tc>
        <w:tc>
          <w:tcPr>
            <w:tcW w:w="1418" w:type="dxa"/>
            <w:shd w:val="clear" w:color="auto" w:fill="auto"/>
            <w:noWrap/>
            <w:vAlign w:val="center"/>
          </w:tcPr>
          <w:p w14:paraId="69038115" w14:textId="77777777" w:rsidR="00BF2596" w:rsidRPr="00822614" w:rsidRDefault="00BF2596" w:rsidP="00BF2596">
            <w:pPr>
              <w:jc w:val="center"/>
            </w:pPr>
            <w:r w:rsidRPr="00822614">
              <w:rPr>
                <w:sz w:val="22"/>
                <w:szCs w:val="22"/>
              </w:rPr>
              <w:t xml:space="preserve">2 456,20 </w:t>
            </w:r>
            <w:r w:rsidRPr="00822614">
              <w:rPr>
                <w:sz w:val="22"/>
                <w:szCs w:val="22"/>
                <w:vertAlign w:val="superscript"/>
              </w:rPr>
              <w:t>14</w:t>
            </w:r>
          </w:p>
        </w:tc>
        <w:tc>
          <w:tcPr>
            <w:tcW w:w="1559" w:type="dxa"/>
            <w:shd w:val="clear" w:color="auto" w:fill="auto"/>
            <w:vAlign w:val="center"/>
          </w:tcPr>
          <w:p w14:paraId="467BE2C3" w14:textId="77777777" w:rsidR="00BF2596" w:rsidRPr="00822614" w:rsidRDefault="00BF2596" w:rsidP="00BF2596">
            <w:pPr>
              <w:jc w:val="center"/>
              <w:rPr>
                <w:sz w:val="22"/>
                <w:szCs w:val="22"/>
                <w:vertAlign w:val="superscript"/>
              </w:rPr>
            </w:pPr>
            <w:r w:rsidRPr="00822614">
              <w:rPr>
                <w:sz w:val="22"/>
                <w:szCs w:val="22"/>
              </w:rPr>
              <w:t xml:space="preserve">2 588,83 ** </w:t>
            </w:r>
            <w:r w:rsidRPr="00822614">
              <w:rPr>
                <w:sz w:val="22"/>
                <w:szCs w:val="22"/>
                <w:vertAlign w:val="superscript"/>
              </w:rPr>
              <w:t>15</w:t>
            </w:r>
          </w:p>
        </w:tc>
        <w:tc>
          <w:tcPr>
            <w:tcW w:w="567" w:type="dxa"/>
            <w:shd w:val="clear" w:color="auto" w:fill="auto"/>
            <w:noWrap/>
            <w:vAlign w:val="center"/>
          </w:tcPr>
          <w:p w14:paraId="19B72E68"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237BFDE9"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66C89AF9"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38EE3FAA"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270D243E" w14:textId="77777777" w:rsidR="00BF2596" w:rsidRPr="00822614" w:rsidRDefault="00BF2596" w:rsidP="00BF2596">
            <w:pPr>
              <w:jc w:val="center"/>
              <w:rPr>
                <w:sz w:val="22"/>
                <w:szCs w:val="22"/>
              </w:rPr>
            </w:pPr>
            <w:r w:rsidRPr="00822614">
              <w:rPr>
                <w:sz w:val="22"/>
                <w:szCs w:val="22"/>
              </w:rPr>
              <w:t>-</w:t>
            </w:r>
          </w:p>
        </w:tc>
      </w:tr>
      <w:tr w:rsidR="00BF2596" w:rsidRPr="00822614" w14:paraId="7218807D" w14:textId="77777777" w:rsidTr="00BF2596">
        <w:trPr>
          <w:trHeight w:val="340"/>
        </w:trPr>
        <w:tc>
          <w:tcPr>
            <w:tcW w:w="425" w:type="dxa"/>
            <w:vMerge/>
            <w:shd w:val="clear" w:color="auto" w:fill="auto"/>
            <w:noWrap/>
            <w:vAlign w:val="center"/>
          </w:tcPr>
          <w:p w14:paraId="704708CA" w14:textId="77777777" w:rsidR="00BF2596" w:rsidRPr="00822614" w:rsidRDefault="00BF2596" w:rsidP="00BF2596">
            <w:pPr>
              <w:jc w:val="center"/>
            </w:pPr>
          </w:p>
        </w:tc>
        <w:tc>
          <w:tcPr>
            <w:tcW w:w="2127" w:type="dxa"/>
            <w:vMerge/>
            <w:shd w:val="clear" w:color="auto" w:fill="auto"/>
          </w:tcPr>
          <w:p w14:paraId="702912E8" w14:textId="77777777" w:rsidR="00BF2596" w:rsidRPr="00822614" w:rsidRDefault="00BF2596" w:rsidP="00BF2596"/>
        </w:tc>
        <w:tc>
          <w:tcPr>
            <w:tcW w:w="1134" w:type="dxa"/>
            <w:vMerge/>
            <w:shd w:val="clear" w:color="auto" w:fill="auto"/>
            <w:vAlign w:val="center"/>
          </w:tcPr>
          <w:p w14:paraId="72C75347" w14:textId="77777777" w:rsidR="00BF2596" w:rsidRPr="00822614" w:rsidRDefault="00BF2596" w:rsidP="00BF2596">
            <w:pPr>
              <w:jc w:val="center"/>
            </w:pPr>
          </w:p>
        </w:tc>
        <w:tc>
          <w:tcPr>
            <w:tcW w:w="709" w:type="dxa"/>
            <w:shd w:val="clear" w:color="auto" w:fill="auto"/>
            <w:noWrap/>
            <w:vAlign w:val="center"/>
          </w:tcPr>
          <w:p w14:paraId="63D2B484" w14:textId="77777777" w:rsidR="00BF2596" w:rsidRPr="00822614" w:rsidRDefault="00BF2596" w:rsidP="00BF2596">
            <w:pPr>
              <w:jc w:val="center"/>
              <w:rPr>
                <w:sz w:val="22"/>
                <w:szCs w:val="22"/>
              </w:rPr>
            </w:pPr>
            <w:r w:rsidRPr="00822614">
              <w:rPr>
                <w:sz w:val="22"/>
                <w:szCs w:val="22"/>
              </w:rPr>
              <w:t>2023</w:t>
            </w:r>
          </w:p>
        </w:tc>
        <w:tc>
          <w:tcPr>
            <w:tcW w:w="2977" w:type="dxa"/>
            <w:gridSpan w:val="2"/>
            <w:shd w:val="clear" w:color="auto" w:fill="auto"/>
            <w:noWrap/>
            <w:vAlign w:val="center"/>
          </w:tcPr>
          <w:p w14:paraId="2564112F" w14:textId="77777777" w:rsidR="00BF2596" w:rsidRPr="00822614" w:rsidRDefault="00BF2596" w:rsidP="00BF2596">
            <w:pPr>
              <w:jc w:val="center"/>
              <w:rPr>
                <w:sz w:val="22"/>
                <w:szCs w:val="22"/>
                <w:vertAlign w:val="superscript"/>
              </w:rPr>
            </w:pPr>
            <w:r w:rsidRPr="00822614">
              <w:rPr>
                <w:sz w:val="22"/>
                <w:szCs w:val="22"/>
              </w:rPr>
              <w:t xml:space="preserve">2 873,60 *** </w:t>
            </w:r>
            <w:r w:rsidRPr="00822614">
              <w:rPr>
                <w:sz w:val="22"/>
                <w:szCs w:val="22"/>
                <w:vertAlign w:val="superscript"/>
              </w:rPr>
              <w:t>16</w:t>
            </w:r>
          </w:p>
        </w:tc>
        <w:tc>
          <w:tcPr>
            <w:tcW w:w="567" w:type="dxa"/>
            <w:shd w:val="clear" w:color="auto" w:fill="auto"/>
            <w:noWrap/>
            <w:vAlign w:val="center"/>
          </w:tcPr>
          <w:p w14:paraId="0AF3FAC4"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4CE7D7A4"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75488F62"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7BB19683"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66E81FCA" w14:textId="77777777" w:rsidR="00BF2596" w:rsidRPr="00822614" w:rsidRDefault="00BF2596" w:rsidP="00BF2596">
            <w:pPr>
              <w:jc w:val="center"/>
              <w:rPr>
                <w:sz w:val="22"/>
                <w:szCs w:val="22"/>
              </w:rPr>
            </w:pPr>
            <w:r w:rsidRPr="00822614">
              <w:rPr>
                <w:sz w:val="22"/>
                <w:szCs w:val="22"/>
              </w:rPr>
              <w:t>-</w:t>
            </w:r>
          </w:p>
        </w:tc>
      </w:tr>
      <w:tr w:rsidR="00BF2596" w:rsidRPr="00822614" w14:paraId="5899A9FC" w14:textId="77777777" w:rsidTr="00BF2596">
        <w:trPr>
          <w:trHeight w:val="340"/>
        </w:trPr>
        <w:tc>
          <w:tcPr>
            <w:tcW w:w="425" w:type="dxa"/>
            <w:vMerge/>
            <w:shd w:val="clear" w:color="auto" w:fill="auto"/>
            <w:noWrap/>
            <w:vAlign w:val="center"/>
          </w:tcPr>
          <w:p w14:paraId="31064222" w14:textId="77777777" w:rsidR="00BF2596" w:rsidRPr="00822614" w:rsidRDefault="00BF2596" w:rsidP="00BF2596">
            <w:pPr>
              <w:jc w:val="center"/>
            </w:pPr>
          </w:p>
        </w:tc>
        <w:tc>
          <w:tcPr>
            <w:tcW w:w="2127" w:type="dxa"/>
            <w:vMerge/>
            <w:shd w:val="clear" w:color="auto" w:fill="auto"/>
          </w:tcPr>
          <w:p w14:paraId="5823DC9B" w14:textId="77777777" w:rsidR="00BF2596" w:rsidRPr="00822614" w:rsidRDefault="00BF2596" w:rsidP="00BF2596"/>
        </w:tc>
        <w:tc>
          <w:tcPr>
            <w:tcW w:w="1134" w:type="dxa"/>
            <w:vMerge/>
            <w:shd w:val="clear" w:color="auto" w:fill="auto"/>
            <w:vAlign w:val="center"/>
          </w:tcPr>
          <w:p w14:paraId="72D3005F" w14:textId="77777777" w:rsidR="00BF2596" w:rsidRPr="00822614" w:rsidRDefault="00BF2596" w:rsidP="00BF2596">
            <w:pPr>
              <w:jc w:val="center"/>
            </w:pPr>
          </w:p>
        </w:tc>
        <w:tc>
          <w:tcPr>
            <w:tcW w:w="709" w:type="dxa"/>
            <w:shd w:val="clear" w:color="auto" w:fill="auto"/>
            <w:noWrap/>
            <w:vAlign w:val="center"/>
          </w:tcPr>
          <w:p w14:paraId="23C22317" w14:textId="77777777" w:rsidR="00BF2596" w:rsidRPr="00822614" w:rsidRDefault="00BF2596" w:rsidP="00BF2596">
            <w:pPr>
              <w:jc w:val="center"/>
              <w:rPr>
                <w:sz w:val="22"/>
                <w:szCs w:val="22"/>
              </w:rPr>
            </w:pPr>
            <w:r w:rsidRPr="00822614">
              <w:rPr>
                <w:sz w:val="22"/>
                <w:szCs w:val="22"/>
              </w:rPr>
              <w:t>2024</w:t>
            </w:r>
          </w:p>
        </w:tc>
        <w:tc>
          <w:tcPr>
            <w:tcW w:w="1418" w:type="dxa"/>
            <w:shd w:val="clear" w:color="auto" w:fill="auto"/>
            <w:noWrap/>
            <w:vAlign w:val="center"/>
          </w:tcPr>
          <w:p w14:paraId="69C8F674" w14:textId="77777777" w:rsidR="00BF2596" w:rsidRPr="00713A5C" w:rsidRDefault="00BF2596" w:rsidP="00BF2596">
            <w:pPr>
              <w:jc w:val="center"/>
              <w:rPr>
                <w:sz w:val="22"/>
                <w:szCs w:val="22"/>
                <w:vertAlign w:val="superscript"/>
              </w:rPr>
            </w:pPr>
            <w:r w:rsidRPr="00713A5C">
              <w:rPr>
                <w:sz w:val="22"/>
                <w:szCs w:val="22"/>
              </w:rPr>
              <w:t xml:space="preserve">2 873,60 </w:t>
            </w:r>
            <w:r w:rsidRPr="00713A5C">
              <w:rPr>
                <w:sz w:val="22"/>
                <w:szCs w:val="22"/>
                <w:vertAlign w:val="superscript"/>
              </w:rPr>
              <w:t>16</w:t>
            </w:r>
          </w:p>
        </w:tc>
        <w:tc>
          <w:tcPr>
            <w:tcW w:w="1559" w:type="dxa"/>
            <w:shd w:val="clear" w:color="auto" w:fill="auto"/>
            <w:vAlign w:val="center"/>
          </w:tcPr>
          <w:p w14:paraId="5DA3BCD2" w14:textId="77777777" w:rsidR="00BF2596" w:rsidRPr="00713A5C" w:rsidRDefault="00BF2596" w:rsidP="00BF2596">
            <w:pPr>
              <w:jc w:val="center"/>
              <w:rPr>
                <w:sz w:val="22"/>
                <w:szCs w:val="22"/>
                <w:vertAlign w:val="superscript"/>
              </w:rPr>
            </w:pPr>
            <w:r w:rsidRPr="00713A5C">
              <w:rPr>
                <w:sz w:val="22"/>
                <w:szCs w:val="22"/>
              </w:rPr>
              <w:t>3</w:t>
            </w:r>
            <w:r>
              <w:rPr>
                <w:sz w:val="22"/>
                <w:szCs w:val="22"/>
              </w:rPr>
              <w:t> 212,80</w:t>
            </w:r>
            <w:r w:rsidRPr="00713A5C">
              <w:rPr>
                <w:sz w:val="22"/>
                <w:szCs w:val="22"/>
              </w:rPr>
              <w:t xml:space="preserve"> </w:t>
            </w:r>
            <w:r w:rsidRPr="00713A5C">
              <w:rPr>
                <w:sz w:val="22"/>
                <w:szCs w:val="22"/>
                <w:vertAlign w:val="superscript"/>
              </w:rPr>
              <w:t>11</w:t>
            </w:r>
          </w:p>
        </w:tc>
        <w:tc>
          <w:tcPr>
            <w:tcW w:w="567" w:type="dxa"/>
            <w:shd w:val="clear" w:color="auto" w:fill="auto"/>
            <w:noWrap/>
            <w:vAlign w:val="center"/>
          </w:tcPr>
          <w:p w14:paraId="6D8FA7B7"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3B22191B"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62A03F1"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34E5F3F1"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74CC31A6" w14:textId="77777777" w:rsidR="00BF2596" w:rsidRPr="00822614" w:rsidRDefault="00BF2596" w:rsidP="00BF2596">
            <w:pPr>
              <w:jc w:val="center"/>
              <w:rPr>
                <w:sz w:val="22"/>
                <w:szCs w:val="22"/>
              </w:rPr>
            </w:pPr>
            <w:r w:rsidRPr="00822614">
              <w:rPr>
                <w:sz w:val="22"/>
                <w:szCs w:val="22"/>
              </w:rPr>
              <w:t>-</w:t>
            </w:r>
          </w:p>
        </w:tc>
      </w:tr>
      <w:tr w:rsidR="00BF2596" w:rsidRPr="00822614" w14:paraId="2007FD46" w14:textId="77777777" w:rsidTr="00BF2596">
        <w:trPr>
          <w:trHeight w:val="340"/>
        </w:trPr>
        <w:tc>
          <w:tcPr>
            <w:tcW w:w="425" w:type="dxa"/>
            <w:vMerge/>
            <w:shd w:val="clear" w:color="auto" w:fill="auto"/>
            <w:noWrap/>
            <w:vAlign w:val="center"/>
          </w:tcPr>
          <w:p w14:paraId="1A1B0BFB" w14:textId="77777777" w:rsidR="00BF2596" w:rsidRPr="00822614" w:rsidRDefault="00BF2596" w:rsidP="00BF2596">
            <w:pPr>
              <w:jc w:val="center"/>
            </w:pPr>
          </w:p>
        </w:tc>
        <w:tc>
          <w:tcPr>
            <w:tcW w:w="2127" w:type="dxa"/>
            <w:vMerge/>
            <w:shd w:val="clear" w:color="auto" w:fill="auto"/>
          </w:tcPr>
          <w:p w14:paraId="1AA75116" w14:textId="77777777" w:rsidR="00BF2596" w:rsidRPr="00822614" w:rsidRDefault="00BF2596" w:rsidP="00BF2596"/>
        </w:tc>
        <w:tc>
          <w:tcPr>
            <w:tcW w:w="1134" w:type="dxa"/>
            <w:vMerge/>
            <w:shd w:val="clear" w:color="auto" w:fill="auto"/>
            <w:vAlign w:val="center"/>
          </w:tcPr>
          <w:p w14:paraId="1FDE759D" w14:textId="77777777" w:rsidR="00BF2596" w:rsidRPr="00822614" w:rsidRDefault="00BF2596" w:rsidP="00BF2596">
            <w:pPr>
              <w:jc w:val="center"/>
            </w:pPr>
          </w:p>
        </w:tc>
        <w:tc>
          <w:tcPr>
            <w:tcW w:w="709" w:type="dxa"/>
            <w:shd w:val="clear" w:color="auto" w:fill="auto"/>
            <w:noWrap/>
            <w:vAlign w:val="center"/>
          </w:tcPr>
          <w:p w14:paraId="3452B97D" w14:textId="77777777" w:rsidR="00BF2596" w:rsidRPr="00822614" w:rsidRDefault="00BF2596" w:rsidP="00BF2596">
            <w:pPr>
              <w:jc w:val="center"/>
              <w:rPr>
                <w:sz w:val="22"/>
                <w:szCs w:val="22"/>
              </w:rPr>
            </w:pPr>
            <w:r w:rsidRPr="00822614">
              <w:rPr>
                <w:sz w:val="22"/>
                <w:szCs w:val="22"/>
              </w:rPr>
              <w:t>2025</w:t>
            </w:r>
          </w:p>
        </w:tc>
        <w:tc>
          <w:tcPr>
            <w:tcW w:w="1418" w:type="dxa"/>
            <w:shd w:val="clear" w:color="auto" w:fill="auto"/>
            <w:noWrap/>
            <w:vAlign w:val="center"/>
          </w:tcPr>
          <w:p w14:paraId="64A2C5C0" w14:textId="77777777" w:rsidR="00BF2596" w:rsidRPr="005D59D9" w:rsidRDefault="00BF2596" w:rsidP="00BF2596">
            <w:pPr>
              <w:jc w:val="center"/>
              <w:rPr>
                <w:color w:val="C00000"/>
                <w:sz w:val="22"/>
                <w:szCs w:val="22"/>
                <w:vertAlign w:val="superscript"/>
              </w:rPr>
            </w:pPr>
            <w:r w:rsidRPr="00713A5C">
              <w:rPr>
                <w:sz w:val="22"/>
                <w:szCs w:val="22"/>
              </w:rPr>
              <w:t>3</w:t>
            </w:r>
            <w:r>
              <w:rPr>
                <w:sz w:val="22"/>
                <w:szCs w:val="22"/>
              </w:rPr>
              <w:t> 212,80</w:t>
            </w:r>
            <w:r w:rsidRPr="00713A5C">
              <w:rPr>
                <w:sz w:val="22"/>
                <w:szCs w:val="22"/>
              </w:rPr>
              <w:t xml:space="preserve"> </w:t>
            </w:r>
            <w:r w:rsidRPr="00713A5C">
              <w:rPr>
                <w:sz w:val="22"/>
                <w:szCs w:val="22"/>
                <w:vertAlign w:val="superscript"/>
              </w:rPr>
              <w:t>11</w:t>
            </w:r>
          </w:p>
        </w:tc>
        <w:tc>
          <w:tcPr>
            <w:tcW w:w="1559" w:type="dxa"/>
            <w:shd w:val="clear" w:color="auto" w:fill="auto"/>
            <w:vAlign w:val="center"/>
          </w:tcPr>
          <w:p w14:paraId="538952AE" w14:textId="77777777" w:rsidR="00BF2596" w:rsidRPr="00713A5C" w:rsidRDefault="00BF2596" w:rsidP="00BF2596">
            <w:pPr>
              <w:jc w:val="center"/>
              <w:rPr>
                <w:sz w:val="22"/>
                <w:szCs w:val="22"/>
                <w:vertAlign w:val="superscript"/>
              </w:rPr>
            </w:pPr>
            <w:r w:rsidRPr="00713A5C">
              <w:rPr>
                <w:sz w:val="22"/>
                <w:szCs w:val="22"/>
              </w:rPr>
              <w:t>3</w:t>
            </w:r>
            <w:r>
              <w:rPr>
                <w:sz w:val="22"/>
                <w:szCs w:val="22"/>
              </w:rPr>
              <w:t> 431,27</w:t>
            </w:r>
            <w:r w:rsidRPr="00713A5C">
              <w:rPr>
                <w:sz w:val="22"/>
                <w:szCs w:val="22"/>
              </w:rPr>
              <w:t xml:space="preserve"> </w:t>
            </w:r>
            <w:r w:rsidRPr="00713A5C">
              <w:rPr>
                <w:sz w:val="22"/>
                <w:szCs w:val="22"/>
                <w:vertAlign w:val="superscript"/>
              </w:rPr>
              <w:t>12</w:t>
            </w:r>
          </w:p>
        </w:tc>
        <w:tc>
          <w:tcPr>
            <w:tcW w:w="567" w:type="dxa"/>
            <w:shd w:val="clear" w:color="auto" w:fill="auto"/>
            <w:noWrap/>
            <w:vAlign w:val="center"/>
          </w:tcPr>
          <w:p w14:paraId="5635C7AF" w14:textId="77777777" w:rsidR="00BF2596" w:rsidRPr="00822614" w:rsidRDefault="00BF2596" w:rsidP="00BF2596">
            <w:pPr>
              <w:jc w:val="center"/>
              <w:rPr>
                <w:sz w:val="22"/>
                <w:szCs w:val="22"/>
              </w:rPr>
            </w:pPr>
            <w:r w:rsidRPr="00822614">
              <w:rPr>
                <w:sz w:val="22"/>
                <w:szCs w:val="22"/>
              </w:rPr>
              <w:t>-</w:t>
            </w:r>
          </w:p>
        </w:tc>
        <w:tc>
          <w:tcPr>
            <w:tcW w:w="568" w:type="dxa"/>
            <w:vAlign w:val="center"/>
          </w:tcPr>
          <w:p w14:paraId="683A62AF"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22E8B2CF" w14:textId="77777777" w:rsidR="00BF2596" w:rsidRPr="00822614" w:rsidRDefault="00BF2596" w:rsidP="00BF2596">
            <w:pPr>
              <w:jc w:val="center"/>
              <w:rPr>
                <w:sz w:val="22"/>
                <w:szCs w:val="22"/>
              </w:rPr>
            </w:pPr>
            <w:r w:rsidRPr="00822614">
              <w:rPr>
                <w:sz w:val="22"/>
                <w:szCs w:val="22"/>
              </w:rPr>
              <w:t>-</w:t>
            </w:r>
          </w:p>
        </w:tc>
        <w:tc>
          <w:tcPr>
            <w:tcW w:w="567" w:type="dxa"/>
            <w:vAlign w:val="center"/>
          </w:tcPr>
          <w:p w14:paraId="542083DE" w14:textId="77777777" w:rsidR="00BF2596" w:rsidRPr="00822614" w:rsidRDefault="00BF2596" w:rsidP="00BF2596">
            <w:pPr>
              <w:jc w:val="center"/>
              <w:rPr>
                <w:sz w:val="22"/>
                <w:szCs w:val="22"/>
              </w:rPr>
            </w:pPr>
            <w:r w:rsidRPr="00822614">
              <w:rPr>
                <w:sz w:val="22"/>
                <w:szCs w:val="22"/>
              </w:rPr>
              <w:t>-</w:t>
            </w:r>
          </w:p>
        </w:tc>
        <w:tc>
          <w:tcPr>
            <w:tcW w:w="708" w:type="dxa"/>
            <w:shd w:val="clear" w:color="auto" w:fill="auto"/>
            <w:noWrap/>
            <w:vAlign w:val="center"/>
          </w:tcPr>
          <w:p w14:paraId="7E6FBF3A" w14:textId="77777777" w:rsidR="00BF2596" w:rsidRPr="00822614" w:rsidRDefault="00BF2596" w:rsidP="00BF2596">
            <w:pPr>
              <w:jc w:val="center"/>
              <w:rPr>
                <w:sz w:val="22"/>
                <w:szCs w:val="22"/>
              </w:rPr>
            </w:pPr>
            <w:r w:rsidRPr="00822614">
              <w:rPr>
                <w:sz w:val="22"/>
                <w:szCs w:val="22"/>
              </w:rPr>
              <w:t>-</w:t>
            </w:r>
          </w:p>
        </w:tc>
      </w:tr>
    </w:tbl>
    <w:p w14:paraId="6D8C1ACD" w14:textId="77777777" w:rsidR="00BF2596" w:rsidRPr="00822614" w:rsidRDefault="00BF2596" w:rsidP="00BF2596">
      <w:pPr>
        <w:widowControl/>
        <w:autoSpaceDE w:val="0"/>
        <w:autoSpaceDN w:val="0"/>
        <w:adjustRightInd w:val="0"/>
        <w:ind w:firstLine="567"/>
        <w:rPr>
          <w:sz w:val="22"/>
          <w:szCs w:val="22"/>
        </w:rPr>
      </w:pPr>
      <w:r w:rsidRPr="00822614">
        <w:rPr>
          <w:sz w:val="22"/>
          <w:szCs w:val="22"/>
        </w:rPr>
        <w:t>* Выделяется в целях реализации пункта 6 статьи 168 Налогового кодекса Российской Федерации (часть вторая).</w:t>
      </w:r>
    </w:p>
    <w:p w14:paraId="32ED2967" w14:textId="77777777" w:rsidR="00BF2596" w:rsidRPr="00822614" w:rsidRDefault="00BF2596" w:rsidP="00BF2596">
      <w:pPr>
        <w:widowControl/>
        <w:autoSpaceDE w:val="0"/>
        <w:autoSpaceDN w:val="0"/>
        <w:adjustRightInd w:val="0"/>
        <w:ind w:firstLine="567"/>
        <w:jc w:val="both"/>
        <w:rPr>
          <w:spacing w:val="2"/>
          <w:sz w:val="22"/>
          <w:szCs w:val="22"/>
          <w:shd w:val="clear" w:color="auto" w:fill="FFFFFF"/>
        </w:rPr>
      </w:pPr>
      <w:r w:rsidRPr="00822614">
        <w:rPr>
          <w:spacing w:val="2"/>
          <w:sz w:val="22"/>
          <w:szCs w:val="22"/>
          <w:shd w:val="clear" w:color="auto" w:fill="FFFFFF"/>
        </w:rPr>
        <w:t>** тариф действует по 30.11.2022 г. включительно.</w:t>
      </w:r>
    </w:p>
    <w:p w14:paraId="4F5A22DE" w14:textId="77777777" w:rsidR="00BF2596" w:rsidRPr="00822614" w:rsidRDefault="00BF2596" w:rsidP="00BF2596">
      <w:pPr>
        <w:widowControl/>
        <w:autoSpaceDE w:val="0"/>
        <w:autoSpaceDN w:val="0"/>
        <w:adjustRightInd w:val="0"/>
        <w:ind w:firstLine="567"/>
        <w:rPr>
          <w:sz w:val="22"/>
          <w:szCs w:val="22"/>
        </w:rPr>
      </w:pPr>
      <w:r w:rsidRPr="00822614">
        <w:rPr>
          <w:spacing w:val="2"/>
          <w:sz w:val="22"/>
          <w:szCs w:val="22"/>
          <w:shd w:val="clear" w:color="auto" w:fill="FFFFFF"/>
        </w:rPr>
        <w:t>*** т</w:t>
      </w:r>
      <w:r w:rsidRPr="00822614">
        <w:rPr>
          <w:sz w:val="22"/>
          <w:szCs w:val="22"/>
        </w:rPr>
        <w:t>арифы, установленные на 2023 год, вводятся в действие с 1 декабря 2022 г.</w:t>
      </w:r>
    </w:p>
    <w:p w14:paraId="4FF87F4E" w14:textId="77777777" w:rsidR="00BF2596" w:rsidRPr="00E7344C" w:rsidRDefault="00BF2596" w:rsidP="00BF2596">
      <w:pPr>
        <w:widowControl/>
        <w:autoSpaceDE w:val="0"/>
        <w:autoSpaceDN w:val="0"/>
        <w:adjustRightInd w:val="0"/>
        <w:rPr>
          <w:sz w:val="16"/>
          <w:szCs w:val="22"/>
        </w:rPr>
      </w:pPr>
    </w:p>
    <w:p w14:paraId="0B38B951" w14:textId="77777777" w:rsidR="00BF2596" w:rsidRPr="00822614" w:rsidRDefault="00BF2596" w:rsidP="00BF2596">
      <w:pPr>
        <w:widowControl/>
        <w:autoSpaceDE w:val="0"/>
        <w:autoSpaceDN w:val="0"/>
        <w:adjustRightInd w:val="0"/>
        <w:rPr>
          <w:sz w:val="22"/>
          <w:szCs w:val="22"/>
        </w:rPr>
      </w:pPr>
      <w:r w:rsidRPr="00822614">
        <w:rPr>
          <w:sz w:val="22"/>
          <w:szCs w:val="22"/>
          <w:vertAlign w:val="superscript"/>
        </w:rPr>
        <w:t>1</w:t>
      </w:r>
      <w:r w:rsidRPr="00822614">
        <w:rPr>
          <w:sz w:val="22"/>
          <w:szCs w:val="22"/>
        </w:rPr>
        <w:t xml:space="preserve"> Тариф без учета НДС – 1 578,55 руб./Гкал</w:t>
      </w:r>
      <w:r w:rsidRPr="00822614">
        <w:rPr>
          <w:sz w:val="22"/>
          <w:szCs w:val="22"/>
        </w:rPr>
        <w:tab/>
      </w:r>
      <w:r w:rsidRPr="00822614">
        <w:rPr>
          <w:sz w:val="22"/>
          <w:szCs w:val="22"/>
        </w:rPr>
        <w:tab/>
      </w:r>
      <w:r w:rsidRPr="00822614">
        <w:rPr>
          <w:sz w:val="22"/>
          <w:szCs w:val="22"/>
        </w:rPr>
        <w:tab/>
      </w:r>
      <w:r w:rsidRPr="00713A5C">
        <w:rPr>
          <w:sz w:val="22"/>
          <w:szCs w:val="22"/>
          <w:vertAlign w:val="superscript"/>
        </w:rPr>
        <w:t>9</w:t>
      </w:r>
      <w:r w:rsidRPr="00713A5C">
        <w:rPr>
          <w:sz w:val="22"/>
          <w:szCs w:val="22"/>
        </w:rPr>
        <w:t xml:space="preserve"> Тариф без учета НДС – 2 121,39 руб./Гкал</w:t>
      </w:r>
      <w:r w:rsidRPr="00822614">
        <w:rPr>
          <w:sz w:val="22"/>
          <w:szCs w:val="22"/>
          <w:vertAlign w:val="superscript"/>
        </w:rPr>
        <w:tab/>
      </w:r>
    </w:p>
    <w:p w14:paraId="1A2A1412" w14:textId="77777777" w:rsidR="00BF2596" w:rsidRPr="00713A5C" w:rsidRDefault="00BF2596" w:rsidP="00BF2596">
      <w:pPr>
        <w:widowControl/>
        <w:autoSpaceDE w:val="0"/>
        <w:autoSpaceDN w:val="0"/>
        <w:adjustRightInd w:val="0"/>
        <w:rPr>
          <w:sz w:val="22"/>
          <w:szCs w:val="22"/>
        </w:rPr>
      </w:pPr>
      <w:r w:rsidRPr="00822614">
        <w:rPr>
          <w:sz w:val="22"/>
          <w:szCs w:val="22"/>
          <w:vertAlign w:val="superscript"/>
        </w:rPr>
        <w:t>2</w:t>
      </w:r>
      <w:r w:rsidRPr="00822614">
        <w:rPr>
          <w:sz w:val="22"/>
          <w:szCs w:val="22"/>
        </w:rPr>
        <w:t xml:space="preserve"> Тариф без учета НДС – 1 663,79  руб./Гкал</w:t>
      </w:r>
      <w:r w:rsidRPr="00822614">
        <w:rPr>
          <w:sz w:val="22"/>
          <w:szCs w:val="22"/>
        </w:rPr>
        <w:tab/>
      </w:r>
      <w:r w:rsidRPr="00822614">
        <w:rPr>
          <w:sz w:val="22"/>
          <w:szCs w:val="22"/>
        </w:rPr>
        <w:tab/>
      </w:r>
      <w:r w:rsidRPr="00822614">
        <w:rPr>
          <w:sz w:val="22"/>
          <w:szCs w:val="22"/>
        </w:rPr>
        <w:tab/>
      </w:r>
      <w:r w:rsidRPr="00822614">
        <w:rPr>
          <w:sz w:val="22"/>
          <w:szCs w:val="22"/>
          <w:vertAlign w:val="superscript"/>
        </w:rPr>
        <w:t>10</w:t>
      </w:r>
      <w:r w:rsidRPr="00822614">
        <w:rPr>
          <w:sz w:val="22"/>
          <w:szCs w:val="22"/>
        </w:rPr>
        <w:t xml:space="preserve"> Тариф без учета НДС – 2 354,74 руб./Гкал</w:t>
      </w:r>
    </w:p>
    <w:p w14:paraId="5B50C07E" w14:textId="77777777" w:rsidR="00BF2596" w:rsidRPr="00713A5C" w:rsidRDefault="00BF2596" w:rsidP="00BF2596">
      <w:pPr>
        <w:widowControl/>
        <w:autoSpaceDE w:val="0"/>
        <w:autoSpaceDN w:val="0"/>
        <w:adjustRightInd w:val="0"/>
        <w:rPr>
          <w:sz w:val="22"/>
          <w:szCs w:val="22"/>
        </w:rPr>
      </w:pPr>
      <w:r w:rsidRPr="00713A5C">
        <w:rPr>
          <w:sz w:val="22"/>
          <w:szCs w:val="22"/>
          <w:vertAlign w:val="superscript"/>
        </w:rPr>
        <w:t>3</w:t>
      </w:r>
      <w:r w:rsidRPr="00713A5C">
        <w:rPr>
          <w:sz w:val="22"/>
          <w:szCs w:val="22"/>
        </w:rPr>
        <w:t xml:space="preserve"> Тариф без учета НДС – 1 753,63 руб./Гкал</w:t>
      </w:r>
      <w:r w:rsidRPr="00713A5C">
        <w:rPr>
          <w:sz w:val="22"/>
          <w:szCs w:val="22"/>
        </w:rPr>
        <w:tab/>
      </w:r>
      <w:r w:rsidRPr="00713A5C">
        <w:rPr>
          <w:sz w:val="22"/>
          <w:szCs w:val="22"/>
        </w:rPr>
        <w:tab/>
      </w:r>
      <w:r w:rsidRPr="00713A5C">
        <w:rPr>
          <w:sz w:val="22"/>
          <w:szCs w:val="22"/>
        </w:rPr>
        <w:tab/>
      </w:r>
      <w:r w:rsidRPr="00822614">
        <w:rPr>
          <w:sz w:val="22"/>
          <w:szCs w:val="22"/>
          <w:vertAlign w:val="superscript"/>
        </w:rPr>
        <w:t>11</w:t>
      </w:r>
      <w:r w:rsidRPr="00822614">
        <w:rPr>
          <w:sz w:val="22"/>
          <w:szCs w:val="22"/>
        </w:rPr>
        <w:t xml:space="preserve"> Тариф без учета НДС </w:t>
      </w:r>
      <w:r w:rsidRPr="00713A5C">
        <w:rPr>
          <w:sz w:val="22"/>
          <w:szCs w:val="22"/>
        </w:rPr>
        <w:t>– 2</w:t>
      </w:r>
      <w:r>
        <w:rPr>
          <w:sz w:val="22"/>
          <w:szCs w:val="22"/>
        </w:rPr>
        <w:t> 677,33</w:t>
      </w:r>
      <w:r w:rsidRPr="00713A5C">
        <w:rPr>
          <w:sz w:val="22"/>
          <w:szCs w:val="22"/>
        </w:rPr>
        <w:t xml:space="preserve"> руб./Гкал</w:t>
      </w:r>
    </w:p>
    <w:p w14:paraId="43F58654" w14:textId="77777777" w:rsidR="00BF2596" w:rsidRPr="00822614" w:rsidRDefault="00BF2596" w:rsidP="00BF2596">
      <w:pPr>
        <w:widowControl/>
        <w:autoSpaceDE w:val="0"/>
        <w:autoSpaceDN w:val="0"/>
        <w:adjustRightInd w:val="0"/>
        <w:rPr>
          <w:sz w:val="22"/>
          <w:szCs w:val="22"/>
        </w:rPr>
      </w:pPr>
      <w:r w:rsidRPr="00822614">
        <w:rPr>
          <w:sz w:val="22"/>
          <w:szCs w:val="22"/>
          <w:vertAlign w:val="superscript"/>
        </w:rPr>
        <w:t xml:space="preserve">4 </w:t>
      </w:r>
      <w:r w:rsidRPr="00822614">
        <w:rPr>
          <w:sz w:val="22"/>
          <w:szCs w:val="22"/>
        </w:rPr>
        <w:t>Тариф без учета НДС – 1 946,53 руб./Гкал</w:t>
      </w:r>
      <w:r w:rsidRPr="00822614">
        <w:rPr>
          <w:sz w:val="22"/>
          <w:szCs w:val="22"/>
        </w:rPr>
        <w:tab/>
      </w:r>
      <w:r w:rsidRPr="00822614">
        <w:rPr>
          <w:sz w:val="22"/>
          <w:szCs w:val="22"/>
        </w:rPr>
        <w:tab/>
      </w:r>
      <w:r w:rsidRPr="00822614">
        <w:rPr>
          <w:sz w:val="22"/>
          <w:szCs w:val="22"/>
        </w:rPr>
        <w:tab/>
      </w:r>
      <w:r w:rsidRPr="00713A5C">
        <w:rPr>
          <w:sz w:val="22"/>
          <w:szCs w:val="22"/>
          <w:vertAlign w:val="superscript"/>
        </w:rPr>
        <w:t>12</w:t>
      </w:r>
      <w:r w:rsidRPr="00713A5C">
        <w:rPr>
          <w:sz w:val="22"/>
          <w:szCs w:val="22"/>
        </w:rPr>
        <w:t xml:space="preserve"> Тариф без учета НДС – 2</w:t>
      </w:r>
      <w:r>
        <w:rPr>
          <w:sz w:val="22"/>
          <w:szCs w:val="22"/>
        </w:rPr>
        <w:t> 859,39</w:t>
      </w:r>
      <w:r w:rsidRPr="00713A5C">
        <w:rPr>
          <w:sz w:val="22"/>
          <w:szCs w:val="22"/>
        </w:rPr>
        <w:t xml:space="preserve"> руб./Гкал</w:t>
      </w:r>
    </w:p>
    <w:p w14:paraId="3D2F1537" w14:textId="77777777" w:rsidR="00BF2596" w:rsidRPr="007C710D" w:rsidRDefault="00BF2596" w:rsidP="00BF2596">
      <w:pPr>
        <w:widowControl/>
        <w:autoSpaceDE w:val="0"/>
        <w:autoSpaceDN w:val="0"/>
        <w:adjustRightInd w:val="0"/>
        <w:rPr>
          <w:sz w:val="22"/>
          <w:szCs w:val="22"/>
        </w:rPr>
      </w:pPr>
      <w:r w:rsidRPr="00822614">
        <w:rPr>
          <w:sz w:val="22"/>
          <w:szCs w:val="22"/>
          <w:vertAlign w:val="superscript"/>
        </w:rPr>
        <w:t>5</w:t>
      </w:r>
      <w:r w:rsidRPr="00822614">
        <w:rPr>
          <w:sz w:val="22"/>
          <w:szCs w:val="22"/>
        </w:rPr>
        <w:t xml:space="preserve"> Тариф без учета НДС – </w:t>
      </w:r>
      <w:r w:rsidRPr="007C710D">
        <w:rPr>
          <w:sz w:val="22"/>
          <w:szCs w:val="22"/>
        </w:rPr>
        <w:t>2</w:t>
      </w:r>
      <w:r>
        <w:rPr>
          <w:sz w:val="22"/>
          <w:szCs w:val="22"/>
        </w:rPr>
        <w:t> 213,21</w:t>
      </w:r>
      <w:r w:rsidRPr="007C710D">
        <w:rPr>
          <w:sz w:val="22"/>
          <w:szCs w:val="22"/>
        </w:rPr>
        <w:t xml:space="preserve"> руб./Гкал</w:t>
      </w:r>
      <w:r w:rsidRPr="007C710D">
        <w:rPr>
          <w:sz w:val="22"/>
          <w:szCs w:val="22"/>
        </w:rPr>
        <w:tab/>
      </w:r>
      <w:r w:rsidRPr="007C710D">
        <w:rPr>
          <w:sz w:val="22"/>
          <w:szCs w:val="22"/>
        </w:rPr>
        <w:tab/>
      </w:r>
      <w:r w:rsidRPr="007C710D">
        <w:rPr>
          <w:sz w:val="22"/>
          <w:szCs w:val="22"/>
        </w:rPr>
        <w:tab/>
      </w:r>
      <w:r w:rsidRPr="00822614">
        <w:rPr>
          <w:sz w:val="22"/>
          <w:szCs w:val="22"/>
          <w:vertAlign w:val="superscript"/>
        </w:rPr>
        <w:t>13</w:t>
      </w:r>
      <w:r w:rsidRPr="00822614">
        <w:rPr>
          <w:sz w:val="22"/>
          <w:szCs w:val="22"/>
        </w:rPr>
        <w:t xml:space="preserve"> Тариф без учета НДС – 1 941,97 руб./Гкал</w:t>
      </w:r>
    </w:p>
    <w:p w14:paraId="524DAA82" w14:textId="77777777" w:rsidR="00BF2596" w:rsidRPr="00822614" w:rsidRDefault="00BF2596" w:rsidP="00BF2596">
      <w:pPr>
        <w:widowControl/>
        <w:autoSpaceDE w:val="0"/>
        <w:autoSpaceDN w:val="0"/>
        <w:adjustRightInd w:val="0"/>
        <w:rPr>
          <w:sz w:val="22"/>
          <w:szCs w:val="22"/>
        </w:rPr>
      </w:pPr>
      <w:r w:rsidRPr="007C710D">
        <w:rPr>
          <w:sz w:val="22"/>
          <w:szCs w:val="22"/>
          <w:vertAlign w:val="superscript"/>
        </w:rPr>
        <w:t>6</w:t>
      </w:r>
      <w:r w:rsidRPr="007C710D">
        <w:rPr>
          <w:sz w:val="22"/>
          <w:szCs w:val="22"/>
        </w:rPr>
        <w:t xml:space="preserve"> Тариф без учета НДС – 2</w:t>
      </w:r>
      <w:r>
        <w:rPr>
          <w:sz w:val="22"/>
          <w:szCs w:val="22"/>
        </w:rPr>
        <w:t> 363,71</w:t>
      </w:r>
      <w:r w:rsidRPr="007C710D">
        <w:rPr>
          <w:sz w:val="22"/>
          <w:szCs w:val="22"/>
        </w:rPr>
        <w:t xml:space="preserve"> руб./Гкал</w:t>
      </w:r>
      <w:r w:rsidRPr="00D607FD">
        <w:rPr>
          <w:color w:val="0070C0"/>
          <w:sz w:val="22"/>
          <w:szCs w:val="22"/>
          <w:vertAlign w:val="superscript"/>
        </w:rPr>
        <w:tab/>
      </w:r>
      <w:r w:rsidRPr="00822614">
        <w:rPr>
          <w:sz w:val="22"/>
          <w:szCs w:val="22"/>
          <w:vertAlign w:val="superscript"/>
        </w:rPr>
        <w:tab/>
      </w:r>
      <w:r w:rsidRPr="00822614">
        <w:rPr>
          <w:sz w:val="22"/>
          <w:szCs w:val="22"/>
          <w:vertAlign w:val="superscript"/>
        </w:rPr>
        <w:tab/>
      </w:r>
      <w:r w:rsidRPr="007C710D">
        <w:rPr>
          <w:sz w:val="22"/>
          <w:szCs w:val="22"/>
          <w:vertAlign w:val="superscript"/>
        </w:rPr>
        <w:t>14</w:t>
      </w:r>
      <w:r w:rsidRPr="007C710D">
        <w:rPr>
          <w:sz w:val="22"/>
          <w:szCs w:val="22"/>
        </w:rPr>
        <w:t xml:space="preserve"> Тариф без учета НДС – 2 046,83 руб./Гкал</w:t>
      </w:r>
    </w:p>
    <w:p w14:paraId="08931AAA" w14:textId="77777777" w:rsidR="00BF2596" w:rsidRPr="00822614" w:rsidRDefault="00BF2596" w:rsidP="00BF2596">
      <w:pPr>
        <w:widowControl/>
        <w:autoSpaceDE w:val="0"/>
        <w:autoSpaceDN w:val="0"/>
        <w:adjustRightInd w:val="0"/>
        <w:rPr>
          <w:sz w:val="22"/>
          <w:szCs w:val="22"/>
        </w:rPr>
      </w:pPr>
      <w:r w:rsidRPr="00822614">
        <w:rPr>
          <w:sz w:val="22"/>
          <w:szCs w:val="22"/>
          <w:vertAlign w:val="superscript"/>
        </w:rPr>
        <w:t>7</w:t>
      </w:r>
      <w:r w:rsidRPr="00822614">
        <w:rPr>
          <w:sz w:val="22"/>
          <w:szCs w:val="22"/>
        </w:rPr>
        <w:t xml:space="preserve"> Тариф без учета НДС – 1 909,59 руб./Гкал</w:t>
      </w:r>
      <w:r w:rsidRPr="00822614">
        <w:rPr>
          <w:sz w:val="22"/>
          <w:szCs w:val="22"/>
          <w:vertAlign w:val="superscript"/>
        </w:rPr>
        <w:t xml:space="preserve"> </w:t>
      </w:r>
      <w:r w:rsidRPr="00822614">
        <w:rPr>
          <w:sz w:val="22"/>
          <w:szCs w:val="22"/>
          <w:vertAlign w:val="superscript"/>
        </w:rPr>
        <w:tab/>
      </w:r>
      <w:r w:rsidRPr="00822614">
        <w:rPr>
          <w:sz w:val="22"/>
          <w:szCs w:val="22"/>
          <w:vertAlign w:val="superscript"/>
        </w:rPr>
        <w:tab/>
      </w:r>
      <w:r w:rsidRPr="00822614">
        <w:rPr>
          <w:sz w:val="22"/>
          <w:szCs w:val="22"/>
          <w:vertAlign w:val="superscript"/>
        </w:rPr>
        <w:tab/>
        <w:t>15</w:t>
      </w:r>
      <w:r w:rsidRPr="00822614">
        <w:rPr>
          <w:sz w:val="22"/>
          <w:szCs w:val="22"/>
        </w:rPr>
        <w:t xml:space="preserve"> Тариф без учета НДС – 2 157,36 руб./Гкал</w:t>
      </w:r>
    </w:p>
    <w:p w14:paraId="0E72B2A5" w14:textId="77777777" w:rsidR="00BF2596" w:rsidRPr="00713A5C" w:rsidRDefault="00BF2596" w:rsidP="00BF2596">
      <w:pPr>
        <w:widowControl/>
        <w:autoSpaceDE w:val="0"/>
        <w:autoSpaceDN w:val="0"/>
        <w:adjustRightInd w:val="0"/>
        <w:rPr>
          <w:sz w:val="22"/>
          <w:szCs w:val="22"/>
        </w:rPr>
      </w:pPr>
      <w:r w:rsidRPr="00822614">
        <w:rPr>
          <w:sz w:val="22"/>
          <w:szCs w:val="22"/>
          <w:vertAlign w:val="superscript"/>
        </w:rPr>
        <w:t>8</w:t>
      </w:r>
      <w:r w:rsidRPr="00822614">
        <w:rPr>
          <w:sz w:val="22"/>
          <w:szCs w:val="22"/>
        </w:rPr>
        <w:t xml:space="preserve"> Тариф без учета НДС – 2 012,71 руб./Гкал</w:t>
      </w:r>
      <w:r w:rsidRPr="00822614">
        <w:rPr>
          <w:sz w:val="22"/>
          <w:szCs w:val="22"/>
          <w:vertAlign w:val="superscript"/>
        </w:rPr>
        <w:t xml:space="preserve"> </w:t>
      </w:r>
      <w:r w:rsidRPr="00822614">
        <w:rPr>
          <w:sz w:val="22"/>
          <w:szCs w:val="22"/>
          <w:vertAlign w:val="superscript"/>
        </w:rPr>
        <w:tab/>
      </w:r>
      <w:r w:rsidRPr="00822614">
        <w:rPr>
          <w:sz w:val="22"/>
          <w:szCs w:val="22"/>
          <w:vertAlign w:val="superscript"/>
        </w:rPr>
        <w:tab/>
      </w:r>
      <w:r w:rsidRPr="00822614">
        <w:rPr>
          <w:sz w:val="22"/>
          <w:szCs w:val="22"/>
          <w:vertAlign w:val="superscript"/>
        </w:rPr>
        <w:tab/>
        <w:t>16</w:t>
      </w:r>
      <w:r w:rsidRPr="00822614">
        <w:rPr>
          <w:sz w:val="22"/>
          <w:szCs w:val="22"/>
        </w:rPr>
        <w:t xml:space="preserve"> Тариф без учета НДС – 2 394,67 руб./Гкал</w:t>
      </w:r>
    </w:p>
    <w:p w14:paraId="613C10F9" w14:textId="77777777" w:rsidR="00BF2596" w:rsidRPr="00822614" w:rsidRDefault="00BF2596" w:rsidP="00BF2596">
      <w:pPr>
        <w:widowControl/>
        <w:autoSpaceDE w:val="0"/>
        <w:autoSpaceDN w:val="0"/>
        <w:adjustRightInd w:val="0"/>
        <w:rPr>
          <w:sz w:val="22"/>
          <w:szCs w:val="22"/>
        </w:rPr>
      </w:pPr>
    </w:p>
    <w:p w14:paraId="586400AA" w14:textId="77777777" w:rsidR="00BF2596" w:rsidRPr="00822614" w:rsidRDefault="00BF2596" w:rsidP="00BF2596">
      <w:pPr>
        <w:widowControl/>
        <w:tabs>
          <w:tab w:val="left" w:pos="3970"/>
        </w:tabs>
        <w:autoSpaceDE w:val="0"/>
        <w:autoSpaceDN w:val="0"/>
        <w:adjustRightInd w:val="0"/>
        <w:rPr>
          <w:sz w:val="22"/>
          <w:szCs w:val="22"/>
        </w:rPr>
      </w:pPr>
      <w:r w:rsidRPr="00822614">
        <w:rPr>
          <w:sz w:val="22"/>
          <w:szCs w:val="22"/>
        </w:rPr>
        <w:t>Примечание. Перечень адресов строений:</w:t>
      </w:r>
    </w:p>
    <w:tbl>
      <w:tblPr>
        <w:tblW w:w="7399" w:type="dxa"/>
        <w:tblInd w:w="392" w:type="dxa"/>
        <w:tblLook w:val="04A0" w:firstRow="1" w:lastRow="0" w:firstColumn="1" w:lastColumn="0" w:noHBand="0" w:noVBand="1"/>
      </w:tblPr>
      <w:tblGrid>
        <w:gridCol w:w="7399"/>
      </w:tblGrid>
      <w:tr w:rsidR="00BF2596" w:rsidRPr="00822614" w14:paraId="64335740" w14:textId="77777777" w:rsidTr="00BF2596">
        <w:trPr>
          <w:trHeight w:val="300"/>
        </w:trPr>
        <w:tc>
          <w:tcPr>
            <w:tcW w:w="7399" w:type="dxa"/>
            <w:shd w:val="clear" w:color="auto" w:fill="auto"/>
            <w:noWrap/>
            <w:vAlign w:val="center"/>
          </w:tcPr>
          <w:p w14:paraId="0F7A5C4B" w14:textId="77777777" w:rsidR="00BF2596" w:rsidRPr="00822614" w:rsidRDefault="00BF2596" w:rsidP="00BF2596">
            <w:pPr>
              <w:rPr>
                <w:sz w:val="22"/>
                <w:szCs w:val="22"/>
              </w:rPr>
            </w:pPr>
            <w:r w:rsidRPr="00822614">
              <w:rPr>
                <w:sz w:val="22"/>
                <w:szCs w:val="22"/>
              </w:rPr>
              <w:t>1. Кинешемский район, г. Наволоки, п. Лесное, д. 1</w:t>
            </w:r>
          </w:p>
        </w:tc>
      </w:tr>
      <w:tr w:rsidR="00BF2596" w:rsidRPr="00822614" w14:paraId="468FBD1C" w14:textId="77777777" w:rsidTr="00BF2596">
        <w:trPr>
          <w:trHeight w:val="300"/>
        </w:trPr>
        <w:tc>
          <w:tcPr>
            <w:tcW w:w="7399" w:type="dxa"/>
            <w:shd w:val="clear" w:color="auto" w:fill="auto"/>
            <w:noWrap/>
          </w:tcPr>
          <w:p w14:paraId="20A72052" w14:textId="77777777" w:rsidR="00BF2596" w:rsidRPr="00822614" w:rsidRDefault="00BF2596" w:rsidP="00BF2596">
            <w:pPr>
              <w:rPr>
                <w:sz w:val="22"/>
                <w:szCs w:val="22"/>
              </w:rPr>
            </w:pPr>
            <w:r w:rsidRPr="00822614">
              <w:rPr>
                <w:sz w:val="22"/>
                <w:szCs w:val="22"/>
              </w:rPr>
              <w:t>2. Кинешемский район, г. Наволоки, п. Лесное, д. 2</w:t>
            </w:r>
          </w:p>
        </w:tc>
      </w:tr>
      <w:tr w:rsidR="00BF2596" w:rsidRPr="00822614" w14:paraId="005406CD" w14:textId="77777777" w:rsidTr="00BF2596">
        <w:trPr>
          <w:trHeight w:val="300"/>
        </w:trPr>
        <w:tc>
          <w:tcPr>
            <w:tcW w:w="7399" w:type="dxa"/>
            <w:shd w:val="clear" w:color="auto" w:fill="auto"/>
            <w:noWrap/>
          </w:tcPr>
          <w:p w14:paraId="1356B46A" w14:textId="77777777" w:rsidR="00BF2596" w:rsidRPr="00822614" w:rsidRDefault="00BF2596" w:rsidP="00BF2596">
            <w:pPr>
              <w:rPr>
                <w:sz w:val="22"/>
                <w:szCs w:val="22"/>
              </w:rPr>
            </w:pPr>
            <w:r w:rsidRPr="00822614">
              <w:rPr>
                <w:sz w:val="22"/>
                <w:szCs w:val="22"/>
              </w:rPr>
              <w:lastRenderedPageBreak/>
              <w:t>3. Кинешемский район, г. Наволоки, п. Лесное, д. 5</w:t>
            </w:r>
          </w:p>
        </w:tc>
      </w:tr>
      <w:tr w:rsidR="00BF2596" w:rsidRPr="00822614" w14:paraId="2F5F9B0A" w14:textId="77777777" w:rsidTr="00BF2596">
        <w:trPr>
          <w:trHeight w:val="300"/>
        </w:trPr>
        <w:tc>
          <w:tcPr>
            <w:tcW w:w="7399" w:type="dxa"/>
            <w:shd w:val="clear" w:color="auto" w:fill="auto"/>
            <w:noWrap/>
          </w:tcPr>
          <w:p w14:paraId="3295941B" w14:textId="77777777" w:rsidR="00BF2596" w:rsidRPr="00822614" w:rsidRDefault="00BF2596" w:rsidP="00BF2596">
            <w:pPr>
              <w:rPr>
                <w:sz w:val="22"/>
                <w:szCs w:val="22"/>
              </w:rPr>
            </w:pPr>
            <w:r w:rsidRPr="00822614">
              <w:rPr>
                <w:sz w:val="22"/>
                <w:szCs w:val="22"/>
              </w:rPr>
              <w:t>4. Кинешемский район, г. Наволоки, п. Лесное, д. 6</w:t>
            </w:r>
          </w:p>
        </w:tc>
      </w:tr>
    </w:tbl>
    <w:p w14:paraId="3FBD4730" w14:textId="77777777" w:rsidR="00BF2596" w:rsidRPr="00BF2596" w:rsidRDefault="00BF2596" w:rsidP="00BF2596"/>
    <w:p w14:paraId="4C857103" w14:textId="34EF72C4" w:rsidR="00C75D53" w:rsidRPr="00C75D53" w:rsidRDefault="00C75D53" w:rsidP="00C75D53">
      <w:pPr>
        <w:pStyle w:val="3"/>
        <w:ind w:firstLine="709"/>
        <w:jc w:val="both"/>
        <w:rPr>
          <w:b w:val="0"/>
          <w:sz w:val="22"/>
          <w:szCs w:val="22"/>
        </w:rPr>
      </w:pPr>
      <w:r w:rsidRPr="00C75D53">
        <w:rPr>
          <w:b w:val="0"/>
          <w:sz w:val="22"/>
          <w:szCs w:val="22"/>
        </w:rPr>
        <w:t xml:space="preserve">20. </w:t>
      </w:r>
      <w:r w:rsidR="00BF2596" w:rsidRPr="00C75D53">
        <w:rPr>
          <w:b w:val="0"/>
          <w:sz w:val="22"/>
          <w:szCs w:val="22"/>
        </w:rPr>
        <w:t>Внести следующие изменения в</w:t>
      </w:r>
      <w:r w:rsidRPr="00C75D53">
        <w:rPr>
          <w:b w:val="0"/>
          <w:sz w:val="22"/>
          <w:szCs w:val="22"/>
        </w:rPr>
        <w:t xml:space="preserve"> постановление Департамента энергетики и тарифов Ивановской области от 27.10.2023 № 41-т/2 «О корректировке долгосрочных тарифов на тепловую энергию, теплоноситель на </w:t>
      </w:r>
      <w:proofErr w:type="gramStart"/>
      <w:r w:rsidRPr="00C75D53">
        <w:rPr>
          <w:b w:val="0"/>
          <w:sz w:val="22"/>
          <w:szCs w:val="22"/>
        </w:rPr>
        <w:t>2024-2027</w:t>
      </w:r>
      <w:proofErr w:type="gramEnd"/>
      <w:r w:rsidRPr="00C75D53">
        <w:rPr>
          <w:b w:val="0"/>
          <w:sz w:val="22"/>
          <w:szCs w:val="22"/>
        </w:rPr>
        <w:t xml:space="preserve"> годы для потребителей ООО «</w:t>
      </w:r>
      <w:proofErr w:type="spellStart"/>
      <w:r w:rsidRPr="00C75D53">
        <w:rPr>
          <w:b w:val="0"/>
          <w:sz w:val="22"/>
          <w:szCs w:val="22"/>
        </w:rPr>
        <w:t>Теплоснаб</w:t>
      </w:r>
      <w:proofErr w:type="spellEnd"/>
      <w:r w:rsidRPr="00C75D53">
        <w:rPr>
          <w:b w:val="0"/>
          <w:sz w:val="22"/>
          <w:szCs w:val="22"/>
        </w:rPr>
        <w:t>-Родники» (г.о. Вичуга), о корректировке долгосрочных тарифов на тепловую энергию, на 2024</w:t>
      </w:r>
      <w:r w:rsidR="00BF2596">
        <w:rPr>
          <w:b w:val="0"/>
          <w:sz w:val="22"/>
          <w:szCs w:val="22"/>
        </w:rPr>
        <w:t>-2027 годы для потребителей ООО </w:t>
      </w:r>
      <w:r w:rsidRPr="00C75D53">
        <w:rPr>
          <w:b w:val="0"/>
          <w:sz w:val="22"/>
          <w:szCs w:val="22"/>
        </w:rPr>
        <w:t>«</w:t>
      </w:r>
      <w:proofErr w:type="spellStart"/>
      <w:r w:rsidRPr="00C75D53">
        <w:rPr>
          <w:b w:val="0"/>
          <w:sz w:val="22"/>
          <w:szCs w:val="22"/>
        </w:rPr>
        <w:t>Теплоснаб</w:t>
      </w:r>
      <w:proofErr w:type="spellEnd"/>
      <w:r w:rsidRPr="00C75D53">
        <w:rPr>
          <w:b w:val="0"/>
          <w:sz w:val="22"/>
          <w:szCs w:val="22"/>
        </w:rPr>
        <w:t>-Родники» (</w:t>
      </w:r>
      <w:proofErr w:type="spellStart"/>
      <w:r w:rsidRPr="00C75D53">
        <w:rPr>
          <w:b w:val="0"/>
          <w:sz w:val="22"/>
          <w:szCs w:val="22"/>
        </w:rPr>
        <w:t>г.п</w:t>
      </w:r>
      <w:proofErr w:type="spellEnd"/>
      <w:r w:rsidRPr="00C75D53">
        <w:rPr>
          <w:b w:val="0"/>
          <w:sz w:val="22"/>
          <w:szCs w:val="22"/>
        </w:rPr>
        <w:t>. Родники)»:</w:t>
      </w:r>
    </w:p>
    <w:p w14:paraId="364D6E03" w14:textId="4022134E" w:rsidR="00C75D53" w:rsidRDefault="00C75D53" w:rsidP="00C75D53">
      <w:pPr>
        <w:pStyle w:val="3"/>
        <w:ind w:firstLine="709"/>
        <w:jc w:val="both"/>
        <w:rPr>
          <w:b w:val="0"/>
          <w:sz w:val="22"/>
          <w:szCs w:val="22"/>
        </w:rPr>
      </w:pPr>
      <w:r w:rsidRPr="00C75D53">
        <w:rPr>
          <w:b w:val="0"/>
          <w:sz w:val="22"/>
          <w:szCs w:val="22"/>
        </w:rPr>
        <w:t>- приложение 3 изложить в новой редакции</w:t>
      </w:r>
      <w:r w:rsidR="00457D3D">
        <w:rPr>
          <w:b w:val="0"/>
          <w:sz w:val="22"/>
          <w:szCs w:val="22"/>
        </w:rPr>
        <w:t>:</w:t>
      </w:r>
    </w:p>
    <w:p w14:paraId="0BF42168" w14:textId="77777777" w:rsidR="002A5F1C" w:rsidRDefault="002A5F1C" w:rsidP="00BF2596">
      <w:pPr>
        <w:widowControl/>
        <w:autoSpaceDE w:val="0"/>
        <w:autoSpaceDN w:val="0"/>
        <w:adjustRightInd w:val="0"/>
        <w:jc w:val="right"/>
        <w:rPr>
          <w:sz w:val="22"/>
          <w:szCs w:val="22"/>
        </w:rPr>
      </w:pPr>
    </w:p>
    <w:p w14:paraId="165785A4" w14:textId="77777777" w:rsidR="00BF2596" w:rsidRPr="00822614" w:rsidRDefault="00BF2596" w:rsidP="00BF2596">
      <w:pPr>
        <w:widowControl/>
        <w:autoSpaceDE w:val="0"/>
        <w:autoSpaceDN w:val="0"/>
        <w:adjustRightInd w:val="0"/>
        <w:jc w:val="right"/>
        <w:rPr>
          <w:sz w:val="22"/>
          <w:szCs w:val="22"/>
        </w:rPr>
      </w:pPr>
      <w:r>
        <w:rPr>
          <w:sz w:val="22"/>
          <w:szCs w:val="22"/>
        </w:rPr>
        <w:t>Приложение 3</w:t>
      </w:r>
      <w:r w:rsidRPr="00822614">
        <w:rPr>
          <w:sz w:val="22"/>
          <w:szCs w:val="22"/>
        </w:rPr>
        <w:t xml:space="preserve"> к постановлению Департамента энергетики и тарифов </w:t>
      </w:r>
    </w:p>
    <w:p w14:paraId="36AE9129" w14:textId="77777777" w:rsidR="00BF2596" w:rsidRPr="00822614" w:rsidRDefault="00BF2596" w:rsidP="00BF2596">
      <w:pPr>
        <w:widowControl/>
        <w:tabs>
          <w:tab w:val="left" w:pos="3970"/>
        </w:tabs>
        <w:autoSpaceDE w:val="0"/>
        <w:autoSpaceDN w:val="0"/>
        <w:adjustRightInd w:val="0"/>
        <w:jc w:val="right"/>
        <w:rPr>
          <w:sz w:val="22"/>
          <w:szCs w:val="22"/>
        </w:rPr>
      </w:pPr>
      <w:r w:rsidRPr="00822614">
        <w:rPr>
          <w:sz w:val="22"/>
          <w:szCs w:val="22"/>
        </w:rPr>
        <w:t xml:space="preserve">Ивановской области от </w:t>
      </w:r>
      <w:r>
        <w:rPr>
          <w:sz w:val="22"/>
          <w:szCs w:val="22"/>
        </w:rPr>
        <w:t>27</w:t>
      </w:r>
      <w:r w:rsidRPr="00822614">
        <w:rPr>
          <w:sz w:val="22"/>
          <w:szCs w:val="22"/>
        </w:rPr>
        <w:t>.1</w:t>
      </w:r>
      <w:r>
        <w:rPr>
          <w:sz w:val="22"/>
          <w:szCs w:val="22"/>
        </w:rPr>
        <w:t>0</w:t>
      </w:r>
      <w:r w:rsidRPr="00822614">
        <w:rPr>
          <w:sz w:val="22"/>
          <w:szCs w:val="22"/>
        </w:rPr>
        <w:t>.202</w:t>
      </w:r>
      <w:r>
        <w:rPr>
          <w:sz w:val="22"/>
          <w:szCs w:val="22"/>
        </w:rPr>
        <w:t>3</w:t>
      </w:r>
      <w:r w:rsidRPr="00822614">
        <w:rPr>
          <w:sz w:val="22"/>
          <w:szCs w:val="22"/>
        </w:rPr>
        <w:t xml:space="preserve"> </w:t>
      </w:r>
      <w:r w:rsidRPr="00731F7B">
        <w:rPr>
          <w:sz w:val="22"/>
          <w:szCs w:val="22"/>
        </w:rPr>
        <w:t>№ 41-т/</w:t>
      </w:r>
      <w:r>
        <w:rPr>
          <w:sz w:val="22"/>
          <w:szCs w:val="22"/>
        </w:rPr>
        <w:t>2</w:t>
      </w:r>
    </w:p>
    <w:p w14:paraId="425037ED" w14:textId="77777777" w:rsidR="00BF2596" w:rsidRDefault="00BF2596" w:rsidP="00BF2596">
      <w:pPr>
        <w:rPr>
          <w:sz w:val="22"/>
          <w:szCs w:val="22"/>
        </w:rPr>
      </w:pPr>
    </w:p>
    <w:p w14:paraId="1A7E5139" w14:textId="77777777" w:rsidR="00BF2596" w:rsidRPr="00852989" w:rsidRDefault="00BF2596" w:rsidP="00BF2596">
      <w:pPr>
        <w:widowControl/>
        <w:autoSpaceDE w:val="0"/>
        <w:autoSpaceDN w:val="0"/>
        <w:adjustRightInd w:val="0"/>
        <w:jc w:val="center"/>
        <w:rPr>
          <w:b/>
          <w:bCs/>
          <w:sz w:val="22"/>
          <w:szCs w:val="22"/>
        </w:rPr>
      </w:pPr>
      <w:r w:rsidRPr="00852989">
        <w:rPr>
          <w:b/>
          <w:bCs/>
          <w:sz w:val="22"/>
          <w:szCs w:val="22"/>
        </w:rPr>
        <w:t>Льготные тарифы на тепловую энергию (мощность), поставляемую потребителям</w:t>
      </w:r>
    </w:p>
    <w:p w14:paraId="7AFEAE2D" w14:textId="77777777" w:rsidR="00BF2596" w:rsidRPr="001646C7" w:rsidRDefault="00BF2596" w:rsidP="00BF2596">
      <w:pPr>
        <w:widowControl/>
        <w:autoSpaceDE w:val="0"/>
        <w:autoSpaceDN w:val="0"/>
        <w:adjustRightInd w:val="0"/>
        <w:jc w:val="right"/>
        <w:rPr>
          <w:b/>
          <w:sz w:val="16"/>
          <w:szCs w:val="16"/>
        </w:rPr>
      </w:pPr>
    </w:p>
    <w:tbl>
      <w:tblPr>
        <w:tblW w:w="50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2093"/>
        <w:gridCol w:w="1732"/>
        <w:gridCol w:w="575"/>
        <w:gridCol w:w="1336"/>
        <w:gridCol w:w="1122"/>
        <w:gridCol w:w="577"/>
        <w:gridCol w:w="575"/>
        <w:gridCol w:w="575"/>
        <w:gridCol w:w="596"/>
        <w:gridCol w:w="701"/>
      </w:tblGrid>
      <w:tr w:rsidR="00BF2596" w:rsidRPr="00852989" w14:paraId="601979A3" w14:textId="77777777" w:rsidTr="00BF2596">
        <w:trPr>
          <w:trHeight w:val="547"/>
        </w:trPr>
        <w:tc>
          <w:tcPr>
            <w:tcW w:w="207" w:type="pct"/>
            <w:vMerge w:val="restart"/>
            <w:shd w:val="clear" w:color="auto" w:fill="auto"/>
            <w:vAlign w:val="center"/>
            <w:hideMark/>
          </w:tcPr>
          <w:p w14:paraId="176CF693" w14:textId="77777777" w:rsidR="00BF2596" w:rsidRPr="00852989" w:rsidRDefault="00BF2596" w:rsidP="00BF2596">
            <w:pPr>
              <w:widowControl/>
              <w:jc w:val="center"/>
              <w:rPr>
                <w:sz w:val="21"/>
                <w:szCs w:val="21"/>
              </w:rPr>
            </w:pPr>
            <w:r w:rsidRPr="00852989">
              <w:rPr>
                <w:sz w:val="21"/>
                <w:szCs w:val="21"/>
              </w:rPr>
              <w:t>№ п/п</w:t>
            </w:r>
          </w:p>
        </w:tc>
        <w:tc>
          <w:tcPr>
            <w:tcW w:w="1015" w:type="pct"/>
            <w:vMerge w:val="restart"/>
            <w:shd w:val="clear" w:color="auto" w:fill="auto"/>
            <w:vAlign w:val="center"/>
            <w:hideMark/>
          </w:tcPr>
          <w:p w14:paraId="4A3C338D" w14:textId="77777777" w:rsidR="00BF2596" w:rsidRPr="00852989" w:rsidRDefault="00BF2596" w:rsidP="00BF2596">
            <w:pPr>
              <w:widowControl/>
              <w:jc w:val="center"/>
              <w:rPr>
                <w:sz w:val="21"/>
                <w:szCs w:val="21"/>
              </w:rPr>
            </w:pPr>
            <w:r w:rsidRPr="00852989">
              <w:rPr>
                <w:sz w:val="21"/>
                <w:szCs w:val="21"/>
              </w:rPr>
              <w:t>Наименование регулируемой организации</w:t>
            </w:r>
          </w:p>
        </w:tc>
        <w:tc>
          <w:tcPr>
            <w:tcW w:w="840" w:type="pct"/>
            <w:vMerge w:val="restart"/>
            <w:shd w:val="clear" w:color="auto" w:fill="auto"/>
            <w:noWrap/>
            <w:vAlign w:val="center"/>
            <w:hideMark/>
          </w:tcPr>
          <w:p w14:paraId="02929360" w14:textId="77777777" w:rsidR="00BF2596" w:rsidRPr="00852989" w:rsidRDefault="00BF2596" w:rsidP="00BF2596">
            <w:pPr>
              <w:widowControl/>
              <w:jc w:val="center"/>
              <w:rPr>
                <w:sz w:val="21"/>
                <w:szCs w:val="21"/>
              </w:rPr>
            </w:pPr>
            <w:r w:rsidRPr="00852989">
              <w:rPr>
                <w:sz w:val="21"/>
                <w:szCs w:val="21"/>
              </w:rPr>
              <w:t>Вид тарифа</w:t>
            </w:r>
          </w:p>
        </w:tc>
        <w:tc>
          <w:tcPr>
            <w:tcW w:w="279" w:type="pct"/>
            <w:vMerge w:val="restart"/>
            <w:shd w:val="clear" w:color="auto" w:fill="auto"/>
            <w:noWrap/>
            <w:vAlign w:val="center"/>
            <w:hideMark/>
          </w:tcPr>
          <w:p w14:paraId="4C2C739C" w14:textId="77777777" w:rsidR="00BF2596" w:rsidRPr="00852989" w:rsidRDefault="00BF2596" w:rsidP="00BF2596">
            <w:pPr>
              <w:widowControl/>
              <w:jc w:val="center"/>
              <w:rPr>
                <w:sz w:val="21"/>
                <w:szCs w:val="21"/>
              </w:rPr>
            </w:pPr>
            <w:r w:rsidRPr="00852989">
              <w:rPr>
                <w:sz w:val="21"/>
                <w:szCs w:val="21"/>
              </w:rPr>
              <w:t>Год</w:t>
            </w:r>
          </w:p>
        </w:tc>
        <w:tc>
          <w:tcPr>
            <w:tcW w:w="1192" w:type="pct"/>
            <w:gridSpan w:val="2"/>
            <w:shd w:val="clear" w:color="auto" w:fill="auto"/>
            <w:noWrap/>
            <w:vAlign w:val="center"/>
            <w:hideMark/>
          </w:tcPr>
          <w:p w14:paraId="605C082E" w14:textId="77777777" w:rsidR="00BF2596" w:rsidRPr="00D775B2" w:rsidRDefault="00BF2596" w:rsidP="00BF2596">
            <w:pPr>
              <w:widowControl/>
              <w:jc w:val="center"/>
              <w:rPr>
                <w:sz w:val="18"/>
                <w:szCs w:val="18"/>
              </w:rPr>
            </w:pPr>
            <w:r w:rsidRPr="00D775B2">
              <w:rPr>
                <w:sz w:val="18"/>
                <w:szCs w:val="18"/>
              </w:rPr>
              <w:t>Вода</w:t>
            </w:r>
          </w:p>
        </w:tc>
        <w:tc>
          <w:tcPr>
            <w:tcW w:w="1126" w:type="pct"/>
            <w:gridSpan w:val="4"/>
            <w:shd w:val="clear" w:color="auto" w:fill="auto"/>
            <w:noWrap/>
            <w:vAlign w:val="center"/>
            <w:hideMark/>
          </w:tcPr>
          <w:p w14:paraId="45B2BBC1" w14:textId="77777777" w:rsidR="00BF2596" w:rsidRPr="00D775B2" w:rsidRDefault="00BF2596" w:rsidP="00BF2596">
            <w:pPr>
              <w:widowControl/>
              <w:jc w:val="center"/>
              <w:rPr>
                <w:sz w:val="18"/>
                <w:szCs w:val="18"/>
              </w:rPr>
            </w:pPr>
            <w:r w:rsidRPr="00D775B2">
              <w:rPr>
                <w:sz w:val="18"/>
                <w:szCs w:val="18"/>
              </w:rPr>
              <w:t>Отборный пар давлением</w:t>
            </w:r>
          </w:p>
        </w:tc>
        <w:tc>
          <w:tcPr>
            <w:tcW w:w="340" w:type="pct"/>
            <w:vMerge w:val="restart"/>
            <w:shd w:val="clear" w:color="auto" w:fill="auto"/>
            <w:vAlign w:val="center"/>
            <w:hideMark/>
          </w:tcPr>
          <w:p w14:paraId="74D9BC4B" w14:textId="77777777" w:rsidR="00BF2596" w:rsidRPr="00D775B2" w:rsidRDefault="00BF2596" w:rsidP="00BF2596">
            <w:pPr>
              <w:widowControl/>
              <w:jc w:val="center"/>
              <w:rPr>
                <w:sz w:val="18"/>
                <w:szCs w:val="18"/>
              </w:rPr>
            </w:pPr>
            <w:r w:rsidRPr="00D775B2">
              <w:rPr>
                <w:sz w:val="18"/>
                <w:szCs w:val="18"/>
              </w:rPr>
              <w:t>Острый и редуцированный пар</w:t>
            </w:r>
          </w:p>
        </w:tc>
      </w:tr>
      <w:tr w:rsidR="00BF2596" w:rsidRPr="00852989" w14:paraId="1564B4F5" w14:textId="77777777" w:rsidTr="00BF2596">
        <w:trPr>
          <w:trHeight w:val="540"/>
        </w:trPr>
        <w:tc>
          <w:tcPr>
            <w:tcW w:w="207" w:type="pct"/>
            <w:vMerge/>
            <w:shd w:val="clear" w:color="auto" w:fill="auto"/>
            <w:noWrap/>
            <w:vAlign w:val="center"/>
            <w:hideMark/>
          </w:tcPr>
          <w:p w14:paraId="4C5C4DBD" w14:textId="77777777" w:rsidR="00BF2596" w:rsidRPr="00852989" w:rsidRDefault="00BF2596" w:rsidP="00BF2596">
            <w:pPr>
              <w:widowControl/>
              <w:jc w:val="center"/>
              <w:rPr>
                <w:sz w:val="21"/>
                <w:szCs w:val="21"/>
              </w:rPr>
            </w:pPr>
          </w:p>
        </w:tc>
        <w:tc>
          <w:tcPr>
            <w:tcW w:w="1015" w:type="pct"/>
            <w:vMerge/>
            <w:shd w:val="clear" w:color="auto" w:fill="auto"/>
            <w:vAlign w:val="center"/>
            <w:hideMark/>
          </w:tcPr>
          <w:p w14:paraId="0C1F183E" w14:textId="77777777" w:rsidR="00BF2596" w:rsidRPr="00852989" w:rsidRDefault="00BF2596" w:rsidP="00BF2596">
            <w:pPr>
              <w:widowControl/>
              <w:rPr>
                <w:sz w:val="21"/>
                <w:szCs w:val="21"/>
              </w:rPr>
            </w:pPr>
          </w:p>
        </w:tc>
        <w:tc>
          <w:tcPr>
            <w:tcW w:w="840" w:type="pct"/>
            <w:vMerge/>
            <w:shd w:val="clear" w:color="auto" w:fill="auto"/>
            <w:noWrap/>
            <w:vAlign w:val="center"/>
            <w:hideMark/>
          </w:tcPr>
          <w:p w14:paraId="1FF1A811" w14:textId="77777777" w:rsidR="00BF2596" w:rsidRPr="00852989" w:rsidRDefault="00BF2596" w:rsidP="00BF2596">
            <w:pPr>
              <w:widowControl/>
              <w:jc w:val="center"/>
              <w:rPr>
                <w:sz w:val="21"/>
                <w:szCs w:val="21"/>
              </w:rPr>
            </w:pPr>
          </w:p>
        </w:tc>
        <w:tc>
          <w:tcPr>
            <w:tcW w:w="279" w:type="pct"/>
            <w:vMerge/>
            <w:shd w:val="clear" w:color="auto" w:fill="auto"/>
            <w:noWrap/>
            <w:vAlign w:val="center"/>
            <w:hideMark/>
          </w:tcPr>
          <w:p w14:paraId="14C947BB" w14:textId="77777777" w:rsidR="00BF2596" w:rsidRPr="00852989" w:rsidRDefault="00BF2596" w:rsidP="00BF2596">
            <w:pPr>
              <w:widowControl/>
              <w:jc w:val="center"/>
              <w:rPr>
                <w:sz w:val="21"/>
                <w:szCs w:val="21"/>
              </w:rPr>
            </w:pPr>
          </w:p>
        </w:tc>
        <w:tc>
          <w:tcPr>
            <w:tcW w:w="648" w:type="pct"/>
            <w:shd w:val="clear" w:color="auto" w:fill="auto"/>
            <w:noWrap/>
            <w:vAlign w:val="center"/>
            <w:hideMark/>
          </w:tcPr>
          <w:p w14:paraId="08D18337" w14:textId="77777777" w:rsidR="00BF2596" w:rsidRPr="00D775B2" w:rsidRDefault="00BF2596" w:rsidP="00BF2596">
            <w:pPr>
              <w:widowControl/>
              <w:jc w:val="center"/>
              <w:rPr>
                <w:sz w:val="18"/>
                <w:szCs w:val="18"/>
              </w:rPr>
            </w:pPr>
            <w:r w:rsidRPr="00D775B2">
              <w:rPr>
                <w:sz w:val="18"/>
                <w:szCs w:val="18"/>
              </w:rPr>
              <w:t>1 полугодие</w:t>
            </w:r>
          </w:p>
        </w:tc>
        <w:tc>
          <w:tcPr>
            <w:tcW w:w="544" w:type="pct"/>
            <w:shd w:val="clear" w:color="auto" w:fill="auto"/>
            <w:vAlign w:val="center"/>
          </w:tcPr>
          <w:p w14:paraId="68A383E2" w14:textId="77777777" w:rsidR="00BF2596" w:rsidRPr="00D775B2" w:rsidRDefault="00BF2596" w:rsidP="00BF2596">
            <w:pPr>
              <w:widowControl/>
              <w:jc w:val="center"/>
              <w:rPr>
                <w:sz w:val="18"/>
                <w:szCs w:val="18"/>
              </w:rPr>
            </w:pPr>
            <w:r w:rsidRPr="00D775B2">
              <w:rPr>
                <w:sz w:val="18"/>
                <w:szCs w:val="18"/>
              </w:rPr>
              <w:t>2 полугодие</w:t>
            </w:r>
          </w:p>
        </w:tc>
        <w:tc>
          <w:tcPr>
            <w:tcW w:w="280" w:type="pct"/>
            <w:shd w:val="clear" w:color="auto" w:fill="auto"/>
            <w:vAlign w:val="center"/>
            <w:hideMark/>
          </w:tcPr>
          <w:p w14:paraId="64076A10" w14:textId="77777777" w:rsidR="00BF2596" w:rsidRPr="00D775B2" w:rsidRDefault="00BF2596" w:rsidP="00BF2596">
            <w:pPr>
              <w:widowControl/>
              <w:jc w:val="center"/>
              <w:rPr>
                <w:sz w:val="18"/>
                <w:szCs w:val="18"/>
              </w:rPr>
            </w:pPr>
            <w:r w:rsidRPr="00D775B2">
              <w:rPr>
                <w:sz w:val="18"/>
                <w:szCs w:val="18"/>
              </w:rPr>
              <w:t>от 1,2 до 2,5 кг/</w:t>
            </w:r>
          </w:p>
          <w:p w14:paraId="0B7CD669" w14:textId="77777777" w:rsidR="00BF2596" w:rsidRPr="00D775B2" w:rsidRDefault="00BF2596" w:rsidP="00BF2596">
            <w:pPr>
              <w:widowControl/>
              <w:jc w:val="center"/>
              <w:rPr>
                <w:sz w:val="18"/>
                <w:szCs w:val="18"/>
              </w:rPr>
            </w:pPr>
            <w:r w:rsidRPr="00D775B2">
              <w:rPr>
                <w:sz w:val="18"/>
                <w:szCs w:val="18"/>
              </w:rPr>
              <w:t>см</w:t>
            </w:r>
            <w:r w:rsidRPr="00D775B2">
              <w:rPr>
                <w:sz w:val="18"/>
                <w:szCs w:val="18"/>
                <w:vertAlign w:val="superscript"/>
              </w:rPr>
              <w:t>2</w:t>
            </w:r>
          </w:p>
        </w:tc>
        <w:tc>
          <w:tcPr>
            <w:tcW w:w="279" w:type="pct"/>
            <w:vAlign w:val="center"/>
          </w:tcPr>
          <w:p w14:paraId="4F3A3184" w14:textId="77777777" w:rsidR="00BF2596" w:rsidRPr="00D775B2" w:rsidRDefault="00BF2596" w:rsidP="00BF2596">
            <w:pPr>
              <w:widowControl/>
              <w:jc w:val="center"/>
              <w:rPr>
                <w:sz w:val="18"/>
                <w:szCs w:val="18"/>
              </w:rPr>
            </w:pPr>
            <w:r w:rsidRPr="00D775B2">
              <w:rPr>
                <w:sz w:val="18"/>
                <w:szCs w:val="18"/>
              </w:rPr>
              <w:t>от 2,5 до 7,0 кг/см</w:t>
            </w:r>
            <w:r w:rsidRPr="00D775B2">
              <w:rPr>
                <w:sz w:val="18"/>
                <w:szCs w:val="18"/>
                <w:vertAlign w:val="superscript"/>
              </w:rPr>
              <w:t>2</w:t>
            </w:r>
          </w:p>
        </w:tc>
        <w:tc>
          <w:tcPr>
            <w:tcW w:w="279" w:type="pct"/>
            <w:vAlign w:val="center"/>
          </w:tcPr>
          <w:p w14:paraId="068A77B6" w14:textId="77777777" w:rsidR="00BF2596" w:rsidRPr="00D775B2" w:rsidRDefault="00BF2596" w:rsidP="00BF2596">
            <w:pPr>
              <w:widowControl/>
              <w:jc w:val="center"/>
              <w:rPr>
                <w:sz w:val="18"/>
                <w:szCs w:val="18"/>
              </w:rPr>
            </w:pPr>
            <w:r w:rsidRPr="00D775B2">
              <w:rPr>
                <w:sz w:val="18"/>
                <w:szCs w:val="18"/>
              </w:rPr>
              <w:t>от 7,0 до 13,0 кг/</w:t>
            </w:r>
          </w:p>
          <w:p w14:paraId="091F4408" w14:textId="77777777" w:rsidR="00BF2596" w:rsidRPr="00D775B2" w:rsidRDefault="00BF2596" w:rsidP="00BF2596">
            <w:pPr>
              <w:widowControl/>
              <w:jc w:val="center"/>
              <w:rPr>
                <w:sz w:val="18"/>
                <w:szCs w:val="18"/>
              </w:rPr>
            </w:pPr>
            <w:r w:rsidRPr="00D775B2">
              <w:rPr>
                <w:sz w:val="18"/>
                <w:szCs w:val="18"/>
              </w:rPr>
              <w:t>см</w:t>
            </w:r>
            <w:r w:rsidRPr="00D775B2">
              <w:rPr>
                <w:sz w:val="18"/>
                <w:szCs w:val="18"/>
                <w:vertAlign w:val="superscript"/>
              </w:rPr>
              <w:t>2</w:t>
            </w:r>
          </w:p>
        </w:tc>
        <w:tc>
          <w:tcPr>
            <w:tcW w:w="289" w:type="pct"/>
            <w:vAlign w:val="center"/>
          </w:tcPr>
          <w:p w14:paraId="0F81A241" w14:textId="77777777" w:rsidR="00BF2596" w:rsidRPr="00D775B2" w:rsidRDefault="00BF2596" w:rsidP="00BF2596">
            <w:pPr>
              <w:widowControl/>
              <w:ind w:right="-108" w:hanging="109"/>
              <w:jc w:val="center"/>
              <w:rPr>
                <w:sz w:val="18"/>
                <w:szCs w:val="18"/>
              </w:rPr>
            </w:pPr>
            <w:r w:rsidRPr="00D775B2">
              <w:rPr>
                <w:sz w:val="18"/>
                <w:szCs w:val="18"/>
              </w:rPr>
              <w:t>Свыше 13,0 кг/</w:t>
            </w:r>
          </w:p>
          <w:p w14:paraId="7B3A45B1" w14:textId="77777777" w:rsidR="00BF2596" w:rsidRPr="00D775B2" w:rsidRDefault="00BF2596" w:rsidP="00BF2596">
            <w:pPr>
              <w:widowControl/>
              <w:jc w:val="center"/>
              <w:rPr>
                <w:sz w:val="18"/>
                <w:szCs w:val="18"/>
              </w:rPr>
            </w:pPr>
            <w:r w:rsidRPr="00D775B2">
              <w:rPr>
                <w:sz w:val="18"/>
                <w:szCs w:val="18"/>
              </w:rPr>
              <w:t>см</w:t>
            </w:r>
            <w:r w:rsidRPr="00D775B2">
              <w:rPr>
                <w:sz w:val="18"/>
                <w:szCs w:val="18"/>
                <w:vertAlign w:val="superscript"/>
              </w:rPr>
              <w:t>2</w:t>
            </w:r>
          </w:p>
        </w:tc>
        <w:tc>
          <w:tcPr>
            <w:tcW w:w="340" w:type="pct"/>
            <w:vMerge/>
            <w:shd w:val="clear" w:color="auto" w:fill="auto"/>
            <w:vAlign w:val="center"/>
            <w:hideMark/>
          </w:tcPr>
          <w:p w14:paraId="05908C58" w14:textId="77777777" w:rsidR="00BF2596" w:rsidRPr="00852989" w:rsidRDefault="00BF2596" w:rsidP="00BF2596">
            <w:pPr>
              <w:widowControl/>
              <w:jc w:val="center"/>
              <w:rPr>
                <w:sz w:val="21"/>
                <w:szCs w:val="21"/>
              </w:rPr>
            </w:pPr>
          </w:p>
        </w:tc>
      </w:tr>
      <w:tr w:rsidR="00BF2596" w:rsidRPr="00852989" w14:paraId="44D21EB0" w14:textId="77777777" w:rsidTr="00BF2596">
        <w:tblPrEx>
          <w:tblCellMar>
            <w:left w:w="108" w:type="dxa"/>
            <w:right w:w="108" w:type="dxa"/>
          </w:tblCellMar>
        </w:tblPrEx>
        <w:trPr>
          <w:trHeight w:val="300"/>
        </w:trPr>
        <w:tc>
          <w:tcPr>
            <w:tcW w:w="5000" w:type="pct"/>
            <w:gridSpan w:val="11"/>
            <w:shd w:val="clear" w:color="auto" w:fill="auto"/>
            <w:noWrap/>
            <w:vAlign w:val="center"/>
            <w:hideMark/>
          </w:tcPr>
          <w:p w14:paraId="537EDC31" w14:textId="77777777" w:rsidR="00BF2596" w:rsidRPr="00852989" w:rsidRDefault="00BF2596" w:rsidP="00BF2596">
            <w:pPr>
              <w:widowControl/>
              <w:jc w:val="center"/>
              <w:rPr>
                <w:sz w:val="21"/>
                <w:szCs w:val="21"/>
              </w:rPr>
            </w:pPr>
            <w:r w:rsidRPr="00852989">
              <w:rPr>
                <w:sz w:val="21"/>
                <w:szCs w:val="21"/>
              </w:rPr>
              <w:t>Для потребителей, в случае отсутствия дифференциации тарифов по схеме подключения</w:t>
            </w:r>
          </w:p>
        </w:tc>
      </w:tr>
      <w:tr w:rsidR="00BF2596" w:rsidRPr="00852989" w14:paraId="57E5B11C" w14:textId="77777777" w:rsidTr="00BF2596">
        <w:tblPrEx>
          <w:tblCellMar>
            <w:left w:w="108" w:type="dxa"/>
            <w:right w:w="108" w:type="dxa"/>
          </w:tblCellMar>
        </w:tblPrEx>
        <w:trPr>
          <w:trHeight w:val="300"/>
        </w:trPr>
        <w:tc>
          <w:tcPr>
            <w:tcW w:w="5000" w:type="pct"/>
            <w:gridSpan w:val="11"/>
            <w:shd w:val="clear" w:color="auto" w:fill="auto"/>
            <w:noWrap/>
            <w:vAlign w:val="center"/>
            <w:hideMark/>
          </w:tcPr>
          <w:p w14:paraId="4BF02C70" w14:textId="77777777" w:rsidR="00BF2596" w:rsidRPr="00852989" w:rsidRDefault="00BF2596" w:rsidP="00BF2596">
            <w:pPr>
              <w:widowControl/>
              <w:jc w:val="center"/>
              <w:rPr>
                <w:sz w:val="21"/>
                <w:szCs w:val="21"/>
              </w:rPr>
            </w:pPr>
            <w:r w:rsidRPr="00852989">
              <w:rPr>
                <w:sz w:val="21"/>
                <w:szCs w:val="21"/>
              </w:rPr>
              <w:t>Население (тарифы указываются с учетом НДС)*</w:t>
            </w:r>
          </w:p>
        </w:tc>
      </w:tr>
      <w:tr w:rsidR="00BF2596" w:rsidRPr="00852989" w14:paraId="766E3ED6" w14:textId="77777777" w:rsidTr="00BF2596">
        <w:trPr>
          <w:trHeight w:val="340"/>
        </w:trPr>
        <w:tc>
          <w:tcPr>
            <w:tcW w:w="207" w:type="pct"/>
            <w:vMerge w:val="restart"/>
            <w:shd w:val="clear" w:color="auto" w:fill="auto"/>
            <w:noWrap/>
            <w:vAlign w:val="center"/>
            <w:hideMark/>
          </w:tcPr>
          <w:p w14:paraId="21C852A5" w14:textId="77777777" w:rsidR="00BF2596" w:rsidRPr="00852989" w:rsidRDefault="00BF2596" w:rsidP="00BF2596">
            <w:pPr>
              <w:jc w:val="center"/>
              <w:rPr>
                <w:sz w:val="21"/>
                <w:szCs w:val="21"/>
              </w:rPr>
            </w:pPr>
            <w:r w:rsidRPr="00852989">
              <w:rPr>
                <w:sz w:val="21"/>
                <w:szCs w:val="21"/>
              </w:rPr>
              <w:t>1.</w:t>
            </w:r>
          </w:p>
        </w:tc>
        <w:tc>
          <w:tcPr>
            <w:tcW w:w="1015" w:type="pct"/>
            <w:vMerge w:val="restart"/>
            <w:shd w:val="clear" w:color="auto" w:fill="auto"/>
            <w:vAlign w:val="center"/>
            <w:hideMark/>
          </w:tcPr>
          <w:p w14:paraId="1D1744C2" w14:textId="77777777" w:rsidR="00BF2596" w:rsidRPr="0042704E" w:rsidRDefault="00BF2596" w:rsidP="00BF2596">
            <w:pPr>
              <w:widowControl/>
              <w:rPr>
                <w:sz w:val="21"/>
                <w:szCs w:val="21"/>
              </w:rPr>
            </w:pPr>
            <w:r w:rsidRPr="0042704E">
              <w:rPr>
                <w:sz w:val="21"/>
                <w:szCs w:val="21"/>
              </w:rPr>
              <w:t>ООО «</w:t>
            </w:r>
            <w:proofErr w:type="spellStart"/>
            <w:r w:rsidRPr="0042704E">
              <w:rPr>
                <w:sz w:val="21"/>
                <w:szCs w:val="21"/>
              </w:rPr>
              <w:t>Теплоснаб</w:t>
            </w:r>
            <w:proofErr w:type="spellEnd"/>
            <w:r w:rsidRPr="0042704E">
              <w:rPr>
                <w:sz w:val="21"/>
                <w:szCs w:val="21"/>
              </w:rPr>
              <w:t xml:space="preserve">-Родники» (для потребителей </w:t>
            </w:r>
            <w:proofErr w:type="spellStart"/>
            <w:r>
              <w:rPr>
                <w:sz w:val="21"/>
                <w:szCs w:val="21"/>
              </w:rPr>
              <w:t>г.п</w:t>
            </w:r>
            <w:proofErr w:type="spellEnd"/>
            <w:r>
              <w:rPr>
                <w:sz w:val="21"/>
                <w:szCs w:val="21"/>
              </w:rPr>
              <w:t>. </w:t>
            </w:r>
            <w:r w:rsidRPr="0042704E">
              <w:rPr>
                <w:sz w:val="21"/>
                <w:szCs w:val="21"/>
              </w:rPr>
              <w:t>Родники)</w:t>
            </w:r>
          </w:p>
        </w:tc>
        <w:tc>
          <w:tcPr>
            <w:tcW w:w="840" w:type="pct"/>
            <w:vMerge w:val="restart"/>
            <w:shd w:val="clear" w:color="auto" w:fill="auto"/>
            <w:vAlign w:val="center"/>
            <w:hideMark/>
          </w:tcPr>
          <w:p w14:paraId="20B57E86" w14:textId="77777777" w:rsidR="00BF2596" w:rsidRPr="00852989" w:rsidRDefault="00BF2596" w:rsidP="00BF2596">
            <w:pPr>
              <w:widowControl/>
              <w:jc w:val="center"/>
              <w:rPr>
                <w:sz w:val="21"/>
                <w:szCs w:val="21"/>
              </w:rPr>
            </w:pPr>
            <w:proofErr w:type="spellStart"/>
            <w:r w:rsidRPr="00852989">
              <w:rPr>
                <w:sz w:val="21"/>
                <w:szCs w:val="21"/>
              </w:rPr>
              <w:t>Одноставочный</w:t>
            </w:r>
            <w:proofErr w:type="spellEnd"/>
            <w:r w:rsidRPr="00852989">
              <w:rPr>
                <w:sz w:val="21"/>
                <w:szCs w:val="21"/>
              </w:rPr>
              <w:t>, руб./Гкал</w:t>
            </w:r>
          </w:p>
        </w:tc>
        <w:tc>
          <w:tcPr>
            <w:tcW w:w="279" w:type="pct"/>
            <w:shd w:val="clear" w:color="auto" w:fill="auto"/>
            <w:noWrap/>
            <w:vAlign w:val="center"/>
            <w:hideMark/>
          </w:tcPr>
          <w:p w14:paraId="6DC3AF6C" w14:textId="77777777" w:rsidR="00BF2596" w:rsidRDefault="00BF2596" w:rsidP="00BF2596">
            <w:pPr>
              <w:widowControl/>
              <w:jc w:val="center"/>
              <w:rPr>
                <w:sz w:val="21"/>
                <w:szCs w:val="21"/>
              </w:rPr>
            </w:pPr>
            <w:r>
              <w:rPr>
                <w:sz w:val="21"/>
                <w:szCs w:val="21"/>
              </w:rPr>
              <w:t>2023</w:t>
            </w:r>
          </w:p>
        </w:tc>
        <w:tc>
          <w:tcPr>
            <w:tcW w:w="1192" w:type="pct"/>
            <w:gridSpan w:val="2"/>
            <w:shd w:val="clear" w:color="auto" w:fill="auto"/>
            <w:noWrap/>
            <w:vAlign w:val="center"/>
            <w:hideMark/>
          </w:tcPr>
          <w:p w14:paraId="072DACC9" w14:textId="77777777" w:rsidR="00BF2596" w:rsidRPr="00EA422D" w:rsidRDefault="00BF2596" w:rsidP="00BF2596">
            <w:pPr>
              <w:widowControl/>
              <w:jc w:val="center"/>
              <w:rPr>
                <w:sz w:val="21"/>
                <w:szCs w:val="21"/>
              </w:rPr>
            </w:pPr>
            <w:r w:rsidRPr="00EA422D">
              <w:rPr>
                <w:sz w:val="21"/>
                <w:szCs w:val="21"/>
              </w:rPr>
              <w:t>3 068,2</w:t>
            </w:r>
            <w:r>
              <w:rPr>
                <w:sz w:val="21"/>
                <w:szCs w:val="21"/>
              </w:rPr>
              <w:t>4</w:t>
            </w:r>
            <w:r w:rsidRPr="00EA422D">
              <w:rPr>
                <w:sz w:val="21"/>
                <w:szCs w:val="21"/>
              </w:rPr>
              <w:t xml:space="preserve"> **</w:t>
            </w:r>
            <w:r>
              <w:rPr>
                <w:sz w:val="21"/>
                <w:szCs w:val="21"/>
              </w:rPr>
              <w:t xml:space="preserve"> </w:t>
            </w:r>
            <w:r>
              <w:rPr>
                <w:sz w:val="21"/>
                <w:szCs w:val="21"/>
                <w:vertAlign w:val="superscript"/>
              </w:rPr>
              <w:t>1</w:t>
            </w:r>
          </w:p>
        </w:tc>
        <w:tc>
          <w:tcPr>
            <w:tcW w:w="280" w:type="pct"/>
            <w:shd w:val="clear" w:color="auto" w:fill="auto"/>
            <w:noWrap/>
            <w:vAlign w:val="center"/>
            <w:hideMark/>
          </w:tcPr>
          <w:p w14:paraId="7E4A59E2" w14:textId="77777777" w:rsidR="00BF2596" w:rsidRPr="00852989" w:rsidRDefault="00BF2596" w:rsidP="00BF2596">
            <w:pPr>
              <w:widowControl/>
              <w:jc w:val="center"/>
              <w:rPr>
                <w:sz w:val="21"/>
                <w:szCs w:val="21"/>
              </w:rPr>
            </w:pPr>
            <w:r w:rsidRPr="00852989">
              <w:rPr>
                <w:sz w:val="21"/>
                <w:szCs w:val="21"/>
              </w:rPr>
              <w:t>-</w:t>
            </w:r>
          </w:p>
        </w:tc>
        <w:tc>
          <w:tcPr>
            <w:tcW w:w="279" w:type="pct"/>
            <w:vAlign w:val="center"/>
          </w:tcPr>
          <w:p w14:paraId="05671C28" w14:textId="77777777" w:rsidR="00BF2596" w:rsidRPr="00852989" w:rsidRDefault="00BF2596" w:rsidP="00BF2596">
            <w:pPr>
              <w:widowControl/>
              <w:jc w:val="center"/>
              <w:rPr>
                <w:sz w:val="21"/>
                <w:szCs w:val="21"/>
              </w:rPr>
            </w:pPr>
            <w:r w:rsidRPr="00852989">
              <w:rPr>
                <w:sz w:val="21"/>
                <w:szCs w:val="21"/>
              </w:rPr>
              <w:t>-</w:t>
            </w:r>
          </w:p>
        </w:tc>
        <w:tc>
          <w:tcPr>
            <w:tcW w:w="279" w:type="pct"/>
            <w:vAlign w:val="center"/>
          </w:tcPr>
          <w:p w14:paraId="5FAFD11E" w14:textId="77777777" w:rsidR="00BF2596" w:rsidRPr="00852989" w:rsidRDefault="00BF2596" w:rsidP="00BF2596">
            <w:pPr>
              <w:widowControl/>
              <w:jc w:val="center"/>
              <w:rPr>
                <w:sz w:val="21"/>
                <w:szCs w:val="21"/>
              </w:rPr>
            </w:pPr>
            <w:r w:rsidRPr="00852989">
              <w:rPr>
                <w:sz w:val="21"/>
                <w:szCs w:val="21"/>
              </w:rPr>
              <w:t>-</w:t>
            </w:r>
          </w:p>
        </w:tc>
        <w:tc>
          <w:tcPr>
            <w:tcW w:w="289" w:type="pct"/>
            <w:vAlign w:val="center"/>
          </w:tcPr>
          <w:p w14:paraId="76F65AA4" w14:textId="77777777" w:rsidR="00BF2596" w:rsidRPr="00852989" w:rsidRDefault="00BF2596" w:rsidP="00BF2596">
            <w:pPr>
              <w:widowControl/>
              <w:jc w:val="center"/>
              <w:rPr>
                <w:sz w:val="21"/>
                <w:szCs w:val="21"/>
              </w:rPr>
            </w:pPr>
            <w:r w:rsidRPr="00852989">
              <w:rPr>
                <w:sz w:val="21"/>
                <w:szCs w:val="21"/>
              </w:rPr>
              <w:t>-</w:t>
            </w:r>
          </w:p>
        </w:tc>
        <w:tc>
          <w:tcPr>
            <w:tcW w:w="340" w:type="pct"/>
            <w:shd w:val="clear" w:color="auto" w:fill="auto"/>
            <w:noWrap/>
            <w:vAlign w:val="center"/>
            <w:hideMark/>
          </w:tcPr>
          <w:p w14:paraId="64003140" w14:textId="77777777" w:rsidR="00BF2596" w:rsidRPr="00852989" w:rsidRDefault="00BF2596" w:rsidP="00BF2596">
            <w:pPr>
              <w:widowControl/>
              <w:jc w:val="center"/>
              <w:rPr>
                <w:sz w:val="21"/>
                <w:szCs w:val="21"/>
              </w:rPr>
            </w:pPr>
            <w:r w:rsidRPr="00852989">
              <w:rPr>
                <w:sz w:val="21"/>
                <w:szCs w:val="21"/>
              </w:rPr>
              <w:t>-</w:t>
            </w:r>
          </w:p>
        </w:tc>
      </w:tr>
      <w:tr w:rsidR="00BF2596" w:rsidRPr="00D216F2" w14:paraId="20873066" w14:textId="77777777" w:rsidTr="00BF2596">
        <w:trPr>
          <w:trHeight w:val="340"/>
        </w:trPr>
        <w:tc>
          <w:tcPr>
            <w:tcW w:w="207" w:type="pct"/>
            <w:vMerge/>
            <w:shd w:val="clear" w:color="auto" w:fill="auto"/>
            <w:noWrap/>
            <w:vAlign w:val="center"/>
          </w:tcPr>
          <w:p w14:paraId="7E6D88BB" w14:textId="77777777" w:rsidR="00BF2596" w:rsidRPr="00D216F2" w:rsidRDefault="00BF2596" w:rsidP="00BF2596">
            <w:pPr>
              <w:jc w:val="center"/>
              <w:rPr>
                <w:sz w:val="21"/>
                <w:szCs w:val="21"/>
              </w:rPr>
            </w:pPr>
          </w:p>
        </w:tc>
        <w:tc>
          <w:tcPr>
            <w:tcW w:w="1015" w:type="pct"/>
            <w:vMerge/>
            <w:shd w:val="clear" w:color="auto" w:fill="auto"/>
            <w:vAlign w:val="center"/>
          </w:tcPr>
          <w:p w14:paraId="4B236AD7" w14:textId="77777777" w:rsidR="00BF2596" w:rsidRPr="00D216F2" w:rsidRDefault="00BF2596" w:rsidP="00BF2596">
            <w:pPr>
              <w:widowControl/>
              <w:rPr>
                <w:sz w:val="21"/>
                <w:szCs w:val="21"/>
              </w:rPr>
            </w:pPr>
          </w:p>
        </w:tc>
        <w:tc>
          <w:tcPr>
            <w:tcW w:w="840" w:type="pct"/>
            <w:vMerge/>
            <w:shd w:val="clear" w:color="auto" w:fill="auto"/>
            <w:vAlign w:val="center"/>
          </w:tcPr>
          <w:p w14:paraId="28C68C27" w14:textId="77777777" w:rsidR="00BF2596" w:rsidRPr="00D216F2" w:rsidRDefault="00BF2596" w:rsidP="00BF2596">
            <w:pPr>
              <w:widowControl/>
              <w:jc w:val="center"/>
              <w:rPr>
                <w:sz w:val="21"/>
                <w:szCs w:val="21"/>
              </w:rPr>
            </w:pPr>
          </w:p>
        </w:tc>
        <w:tc>
          <w:tcPr>
            <w:tcW w:w="279" w:type="pct"/>
            <w:shd w:val="clear" w:color="auto" w:fill="auto"/>
            <w:noWrap/>
            <w:vAlign w:val="center"/>
          </w:tcPr>
          <w:p w14:paraId="63FB8A09" w14:textId="77777777" w:rsidR="00BF2596" w:rsidRPr="00D216F2" w:rsidRDefault="00BF2596" w:rsidP="00BF2596">
            <w:pPr>
              <w:widowControl/>
              <w:jc w:val="center"/>
              <w:rPr>
                <w:sz w:val="21"/>
                <w:szCs w:val="21"/>
              </w:rPr>
            </w:pPr>
            <w:r w:rsidRPr="00D216F2">
              <w:rPr>
                <w:sz w:val="21"/>
                <w:szCs w:val="21"/>
              </w:rPr>
              <w:t>2024</w:t>
            </w:r>
          </w:p>
        </w:tc>
        <w:tc>
          <w:tcPr>
            <w:tcW w:w="648" w:type="pct"/>
            <w:shd w:val="clear" w:color="auto" w:fill="auto"/>
            <w:noWrap/>
            <w:vAlign w:val="center"/>
          </w:tcPr>
          <w:p w14:paraId="43EB5B41" w14:textId="77777777" w:rsidR="00BF2596" w:rsidRPr="00D216F2" w:rsidRDefault="00BF2596" w:rsidP="00BF2596">
            <w:pPr>
              <w:widowControl/>
              <w:jc w:val="center"/>
              <w:rPr>
                <w:sz w:val="21"/>
                <w:szCs w:val="21"/>
              </w:rPr>
            </w:pPr>
            <w:r w:rsidRPr="00D216F2">
              <w:rPr>
                <w:sz w:val="21"/>
                <w:szCs w:val="21"/>
              </w:rPr>
              <w:t xml:space="preserve">3 068,24 </w:t>
            </w:r>
            <w:r w:rsidRPr="00D216F2">
              <w:rPr>
                <w:sz w:val="21"/>
                <w:szCs w:val="21"/>
                <w:vertAlign w:val="superscript"/>
              </w:rPr>
              <w:t>1</w:t>
            </w:r>
          </w:p>
        </w:tc>
        <w:tc>
          <w:tcPr>
            <w:tcW w:w="544" w:type="pct"/>
            <w:shd w:val="clear" w:color="auto" w:fill="auto"/>
            <w:vAlign w:val="center"/>
          </w:tcPr>
          <w:p w14:paraId="37189A3D" w14:textId="77777777" w:rsidR="00BF2596" w:rsidRPr="00D216F2" w:rsidRDefault="00BF2596" w:rsidP="00BF2596">
            <w:pPr>
              <w:widowControl/>
              <w:jc w:val="center"/>
              <w:rPr>
                <w:sz w:val="21"/>
                <w:szCs w:val="21"/>
              </w:rPr>
            </w:pPr>
            <w:r w:rsidRPr="00D216F2">
              <w:rPr>
                <w:sz w:val="21"/>
                <w:szCs w:val="21"/>
              </w:rPr>
              <w:t>3</w:t>
            </w:r>
            <w:r>
              <w:rPr>
                <w:sz w:val="21"/>
                <w:szCs w:val="21"/>
              </w:rPr>
              <w:t> 486,57</w:t>
            </w:r>
            <w:r w:rsidRPr="00D216F2">
              <w:rPr>
                <w:sz w:val="21"/>
                <w:szCs w:val="21"/>
              </w:rPr>
              <w:t xml:space="preserve"> </w:t>
            </w:r>
            <w:r w:rsidRPr="00D216F2">
              <w:rPr>
                <w:sz w:val="21"/>
                <w:szCs w:val="21"/>
                <w:vertAlign w:val="superscript"/>
              </w:rPr>
              <w:t>2</w:t>
            </w:r>
          </w:p>
        </w:tc>
        <w:tc>
          <w:tcPr>
            <w:tcW w:w="280" w:type="pct"/>
            <w:shd w:val="clear" w:color="auto" w:fill="auto"/>
            <w:noWrap/>
            <w:vAlign w:val="center"/>
          </w:tcPr>
          <w:p w14:paraId="45E1F6E4"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08C975C7"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33B80AD1" w14:textId="77777777" w:rsidR="00BF2596" w:rsidRPr="00D216F2" w:rsidRDefault="00BF2596" w:rsidP="00BF2596">
            <w:pPr>
              <w:widowControl/>
              <w:jc w:val="center"/>
              <w:rPr>
                <w:sz w:val="21"/>
                <w:szCs w:val="21"/>
              </w:rPr>
            </w:pPr>
            <w:r w:rsidRPr="00D216F2">
              <w:rPr>
                <w:sz w:val="21"/>
                <w:szCs w:val="21"/>
              </w:rPr>
              <w:t>-</w:t>
            </w:r>
          </w:p>
        </w:tc>
        <w:tc>
          <w:tcPr>
            <w:tcW w:w="289" w:type="pct"/>
            <w:vAlign w:val="center"/>
          </w:tcPr>
          <w:p w14:paraId="3683BE41" w14:textId="77777777" w:rsidR="00BF2596" w:rsidRPr="00D216F2" w:rsidRDefault="00BF2596" w:rsidP="00BF2596">
            <w:pPr>
              <w:widowControl/>
              <w:jc w:val="center"/>
              <w:rPr>
                <w:sz w:val="21"/>
                <w:szCs w:val="21"/>
              </w:rPr>
            </w:pPr>
            <w:r w:rsidRPr="00D216F2">
              <w:rPr>
                <w:sz w:val="21"/>
                <w:szCs w:val="21"/>
              </w:rPr>
              <w:t>-</w:t>
            </w:r>
          </w:p>
        </w:tc>
        <w:tc>
          <w:tcPr>
            <w:tcW w:w="340" w:type="pct"/>
            <w:shd w:val="clear" w:color="auto" w:fill="auto"/>
            <w:noWrap/>
            <w:vAlign w:val="center"/>
          </w:tcPr>
          <w:p w14:paraId="7726A4A4" w14:textId="77777777" w:rsidR="00BF2596" w:rsidRPr="00D216F2" w:rsidRDefault="00BF2596" w:rsidP="00BF2596">
            <w:pPr>
              <w:widowControl/>
              <w:jc w:val="center"/>
              <w:rPr>
                <w:sz w:val="21"/>
                <w:szCs w:val="21"/>
              </w:rPr>
            </w:pPr>
            <w:r w:rsidRPr="00D216F2">
              <w:rPr>
                <w:sz w:val="21"/>
                <w:szCs w:val="21"/>
              </w:rPr>
              <w:t>-</w:t>
            </w:r>
          </w:p>
        </w:tc>
      </w:tr>
      <w:tr w:rsidR="00BF2596" w:rsidRPr="00D216F2" w14:paraId="52013E5E" w14:textId="77777777" w:rsidTr="00BF2596">
        <w:trPr>
          <w:trHeight w:val="340"/>
        </w:trPr>
        <w:tc>
          <w:tcPr>
            <w:tcW w:w="207" w:type="pct"/>
            <w:vMerge/>
            <w:shd w:val="clear" w:color="auto" w:fill="auto"/>
            <w:noWrap/>
            <w:vAlign w:val="center"/>
          </w:tcPr>
          <w:p w14:paraId="7D58869A" w14:textId="77777777" w:rsidR="00BF2596" w:rsidRPr="00D216F2" w:rsidRDefault="00BF2596" w:rsidP="00BF2596">
            <w:pPr>
              <w:jc w:val="center"/>
              <w:rPr>
                <w:sz w:val="21"/>
                <w:szCs w:val="21"/>
              </w:rPr>
            </w:pPr>
          </w:p>
        </w:tc>
        <w:tc>
          <w:tcPr>
            <w:tcW w:w="1015" w:type="pct"/>
            <w:vMerge/>
            <w:shd w:val="clear" w:color="auto" w:fill="auto"/>
            <w:vAlign w:val="center"/>
          </w:tcPr>
          <w:p w14:paraId="4830C213" w14:textId="77777777" w:rsidR="00BF2596" w:rsidRPr="00D216F2" w:rsidRDefault="00BF2596" w:rsidP="00BF2596">
            <w:pPr>
              <w:widowControl/>
              <w:rPr>
                <w:sz w:val="21"/>
                <w:szCs w:val="21"/>
              </w:rPr>
            </w:pPr>
          </w:p>
        </w:tc>
        <w:tc>
          <w:tcPr>
            <w:tcW w:w="840" w:type="pct"/>
            <w:vMerge/>
            <w:shd w:val="clear" w:color="auto" w:fill="auto"/>
            <w:vAlign w:val="center"/>
          </w:tcPr>
          <w:p w14:paraId="11921DC2" w14:textId="77777777" w:rsidR="00BF2596" w:rsidRPr="00D216F2" w:rsidRDefault="00BF2596" w:rsidP="00BF2596">
            <w:pPr>
              <w:widowControl/>
              <w:jc w:val="center"/>
              <w:rPr>
                <w:sz w:val="21"/>
                <w:szCs w:val="21"/>
              </w:rPr>
            </w:pPr>
          </w:p>
        </w:tc>
        <w:tc>
          <w:tcPr>
            <w:tcW w:w="279" w:type="pct"/>
            <w:shd w:val="clear" w:color="auto" w:fill="auto"/>
            <w:noWrap/>
            <w:vAlign w:val="center"/>
          </w:tcPr>
          <w:p w14:paraId="2D8C6090" w14:textId="77777777" w:rsidR="00BF2596" w:rsidRPr="00D216F2" w:rsidRDefault="00BF2596" w:rsidP="00BF2596">
            <w:pPr>
              <w:widowControl/>
              <w:jc w:val="center"/>
              <w:rPr>
                <w:sz w:val="21"/>
                <w:szCs w:val="21"/>
              </w:rPr>
            </w:pPr>
            <w:r w:rsidRPr="00D216F2">
              <w:rPr>
                <w:sz w:val="21"/>
                <w:szCs w:val="21"/>
              </w:rPr>
              <w:t>2025</w:t>
            </w:r>
          </w:p>
        </w:tc>
        <w:tc>
          <w:tcPr>
            <w:tcW w:w="648" w:type="pct"/>
            <w:shd w:val="clear" w:color="auto" w:fill="auto"/>
            <w:noWrap/>
            <w:vAlign w:val="center"/>
          </w:tcPr>
          <w:p w14:paraId="7D6139EB" w14:textId="77777777" w:rsidR="00BF2596" w:rsidRPr="00D216F2" w:rsidRDefault="00BF2596" w:rsidP="00BF2596">
            <w:pPr>
              <w:widowControl/>
              <w:jc w:val="center"/>
              <w:rPr>
                <w:sz w:val="21"/>
                <w:szCs w:val="21"/>
              </w:rPr>
            </w:pPr>
            <w:r w:rsidRPr="00D216F2">
              <w:rPr>
                <w:sz w:val="21"/>
                <w:szCs w:val="21"/>
              </w:rPr>
              <w:t>3 </w:t>
            </w:r>
            <w:r>
              <w:rPr>
                <w:sz w:val="21"/>
                <w:szCs w:val="21"/>
              </w:rPr>
              <w:t>486,57</w:t>
            </w:r>
            <w:r w:rsidRPr="00D216F2">
              <w:rPr>
                <w:sz w:val="21"/>
                <w:szCs w:val="21"/>
              </w:rPr>
              <w:t xml:space="preserve"> </w:t>
            </w:r>
            <w:r w:rsidRPr="00D216F2">
              <w:rPr>
                <w:sz w:val="21"/>
                <w:szCs w:val="21"/>
                <w:vertAlign w:val="superscript"/>
              </w:rPr>
              <w:t>2</w:t>
            </w:r>
          </w:p>
        </w:tc>
        <w:tc>
          <w:tcPr>
            <w:tcW w:w="544" w:type="pct"/>
            <w:shd w:val="clear" w:color="auto" w:fill="auto"/>
            <w:vAlign w:val="center"/>
          </w:tcPr>
          <w:p w14:paraId="15F7E2C3" w14:textId="77777777" w:rsidR="00BF2596" w:rsidRPr="00D216F2" w:rsidRDefault="00BF2596" w:rsidP="00BF2596">
            <w:pPr>
              <w:widowControl/>
              <w:jc w:val="center"/>
              <w:rPr>
                <w:sz w:val="21"/>
                <w:szCs w:val="21"/>
              </w:rPr>
            </w:pPr>
            <w:r w:rsidRPr="00D216F2">
              <w:rPr>
                <w:sz w:val="21"/>
                <w:szCs w:val="21"/>
              </w:rPr>
              <w:t>3</w:t>
            </w:r>
            <w:r>
              <w:rPr>
                <w:sz w:val="21"/>
                <w:szCs w:val="21"/>
              </w:rPr>
              <w:t> 723,66</w:t>
            </w:r>
            <w:r w:rsidRPr="00D216F2">
              <w:rPr>
                <w:sz w:val="21"/>
                <w:szCs w:val="21"/>
              </w:rPr>
              <w:t xml:space="preserve"> </w:t>
            </w:r>
            <w:r w:rsidRPr="00D216F2">
              <w:rPr>
                <w:sz w:val="21"/>
                <w:szCs w:val="21"/>
                <w:vertAlign w:val="superscript"/>
              </w:rPr>
              <w:t>3</w:t>
            </w:r>
          </w:p>
        </w:tc>
        <w:tc>
          <w:tcPr>
            <w:tcW w:w="280" w:type="pct"/>
            <w:shd w:val="clear" w:color="auto" w:fill="auto"/>
            <w:noWrap/>
            <w:vAlign w:val="center"/>
          </w:tcPr>
          <w:p w14:paraId="61C30604"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11CAA39E"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25F3A7E9" w14:textId="77777777" w:rsidR="00BF2596" w:rsidRPr="00D216F2" w:rsidRDefault="00BF2596" w:rsidP="00BF2596">
            <w:pPr>
              <w:widowControl/>
              <w:jc w:val="center"/>
              <w:rPr>
                <w:sz w:val="21"/>
                <w:szCs w:val="21"/>
              </w:rPr>
            </w:pPr>
            <w:r w:rsidRPr="00D216F2">
              <w:rPr>
                <w:sz w:val="21"/>
                <w:szCs w:val="21"/>
              </w:rPr>
              <w:t>-</w:t>
            </w:r>
          </w:p>
        </w:tc>
        <w:tc>
          <w:tcPr>
            <w:tcW w:w="289" w:type="pct"/>
            <w:vAlign w:val="center"/>
          </w:tcPr>
          <w:p w14:paraId="0F7D6260" w14:textId="77777777" w:rsidR="00BF2596" w:rsidRPr="00D216F2" w:rsidRDefault="00BF2596" w:rsidP="00BF2596">
            <w:pPr>
              <w:widowControl/>
              <w:jc w:val="center"/>
              <w:rPr>
                <w:sz w:val="21"/>
                <w:szCs w:val="21"/>
              </w:rPr>
            </w:pPr>
            <w:r w:rsidRPr="00D216F2">
              <w:rPr>
                <w:sz w:val="21"/>
                <w:szCs w:val="21"/>
              </w:rPr>
              <w:t>-</w:t>
            </w:r>
          </w:p>
        </w:tc>
        <w:tc>
          <w:tcPr>
            <w:tcW w:w="340" w:type="pct"/>
            <w:shd w:val="clear" w:color="auto" w:fill="auto"/>
            <w:noWrap/>
            <w:vAlign w:val="center"/>
          </w:tcPr>
          <w:p w14:paraId="5833B059" w14:textId="77777777" w:rsidR="00BF2596" w:rsidRPr="00D216F2" w:rsidRDefault="00BF2596" w:rsidP="00BF2596">
            <w:pPr>
              <w:widowControl/>
              <w:jc w:val="center"/>
              <w:rPr>
                <w:sz w:val="21"/>
                <w:szCs w:val="21"/>
              </w:rPr>
            </w:pPr>
            <w:r w:rsidRPr="00D216F2">
              <w:rPr>
                <w:sz w:val="21"/>
                <w:szCs w:val="21"/>
              </w:rPr>
              <w:t>-</w:t>
            </w:r>
          </w:p>
        </w:tc>
      </w:tr>
      <w:tr w:rsidR="00BF2596" w:rsidRPr="00D216F2" w14:paraId="78C91F9B" w14:textId="77777777" w:rsidTr="00BF2596">
        <w:trPr>
          <w:trHeight w:val="340"/>
        </w:trPr>
        <w:tc>
          <w:tcPr>
            <w:tcW w:w="207" w:type="pct"/>
            <w:vMerge/>
            <w:shd w:val="clear" w:color="auto" w:fill="auto"/>
            <w:noWrap/>
            <w:vAlign w:val="center"/>
          </w:tcPr>
          <w:p w14:paraId="14C2758A" w14:textId="77777777" w:rsidR="00BF2596" w:rsidRPr="00D216F2" w:rsidRDefault="00BF2596" w:rsidP="00BF2596">
            <w:pPr>
              <w:jc w:val="center"/>
              <w:rPr>
                <w:sz w:val="21"/>
                <w:szCs w:val="21"/>
              </w:rPr>
            </w:pPr>
          </w:p>
        </w:tc>
        <w:tc>
          <w:tcPr>
            <w:tcW w:w="1015" w:type="pct"/>
            <w:vMerge/>
            <w:shd w:val="clear" w:color="auto" w:fill="auto"/>
            <w:vAlign w:val="center"/>
          </w:tcPr>
          <w:p w14:paraId="0323FD5D" w14:textId="77777777" w:rsidR="00BF2596" w:rsidRPr="00D216F2" w:rsidRDefault="00BF2596" w:rsidP="00BF2596">
            <w:pPr>
              <w:widowControl/>
              <w:rPr>
                <w:sz w:val="21"/>
                <w:szCs w:val="21"/>
              </w:rPr>
            </w:pPr>
          </w:p>
        </w:tc>
        <w:tc>
          <w:tcPr>
            <w:tcW w:w="840" w:type="pct"/>
            <w:vMerge/>
            <w:shd w:val="clear" w:color="auto" w:fill="auto"/>
            <w:vAlign w:val="center"/>
          </w:tcPr>
          <w:p w14:paraId="16BB7E2D" w14:textId="77777777" w:rsidR="00BF2596" w:rsidRPr="00D216F2" w:rsidRDefault="00BF2596" w:rsidP="00BF2596">
            <w:pPr>
              <w:widowControl/>
              <w:jc w:val="center"/>
              <w:rPr>
                <w:sz w:val="21"/>
                <w:szCs w:val="21"/>
              </w:rPr>
            </w:pPr>
          </w:p>
        </w:tc>
        <w:tc>
          <w:tcPr>
            <w:tcW w:w="279" w:type="pct"/>
            <w:shd w:val="clear" w:color="auto" w:fill="auto"/>
            <w:noWrap/>
            <w:vAlign w:val="center"/>
          </w:tcPr>
          <w:p w14:paraId="31E45054" w14:textId="77777777" w:rsidR="00BF2596" w:rsidRPr="00D216F2" w:rsidRDefault="00BF2596" w:rsidP="00BF2596">
            <w:pPr>
              <w:widowControl/>
              <w:jc w:val="center"/>
              <w:rPr>
                <w:sz w:val="21"/>
                <w:szCs w:val="21"/>
              </w:rPr>
            </w:pPr>
            <w:r w:rsidRPr="00D216F2">
              <w:rPr>
                <w:sz w:val="21"/>
                <w:szCs w:val="21"/>
              </w:rPr>
              <w:t>2026</w:t>
            </w:r>
          </w:p>
        </w:tc>
        <w:tc>
          <w:tcPr>
            <w:tcW w:w="648" w:type="pct"/>
            <w:shd w:val="clear" w:color="auto" w:fill="auto"/>
            <w:noWrap/>
            <w:vAlign w:val="center"/>
          </w:tcPr>
          <w:p w14:paraId="1EEA780A" w14:textId="77777777" w:rsidR="00BF2596" w:rsidRPr="00D216F2" w:rsidRDefault="00BF2596" w:rsidP="00BF2596">
            <w:pPr>
              <w:widowControl/>
              <w:jc w:val="center"/>
              <w:rPr>
                <w:sz w:val="21"/>
                <w:szCs w:val="21"/>
              </w:rPr>
            </w:pPr>
            <w:r w:rsidRPr="00D216F2">
              <w:rPr>
                <w:sz w:val="21"/>
                <w:szCs w:val="21"/>
              </w:rPr>
              <w:t>3</w:t>
            </w:r>
            <w:r>
              <w:rPr>
                <w:sz w:val="21"/>
                <w:szCs w:val="21"/>
              </w:rPr>
              <w:t> 723,66</w:t>
            </w:r>
            <w:r w:rsidRPr="00D216F2">
              <w:rPr>
                <w:sz w:val="21"/>
                <w:szCs w:val="21"/>
              </w:rPr>
              <w:t xml:space="preserve"> </w:t>
            </w:r>
            <w:r w:rsidRPr="00D216F2">
              <w:rPr>
                <w:sz w:val="21"/>
                <w:szCs w:val="21"/>
                <w:vertAlign w:val="superscript"/>
              </w:rPr>
              <w:t>3</w:t>
            </w:r>
          </w:p>
        </w:tc>
        <w:tc>
          <w:tcPr>
            <w:tcW w:w="544" w:type="pct"/>
            <w:shd w:val="clear" w:color="auto" w:fill="auto"/>
            <w:vAlign w:val="center"/>
          </w:tcPr>
          <w:p w14:paraId="240BE316" w14:textId="77777777" w:rsidR="00BF2596" w:rsidRPr="00D216F2" w:rsidRDefault="00BF2596" w:rsidP="00BF2596">
            <w:pPr>
              <w:jc w:val="center"/>
              <w:rPr>
                <w:sz w:val="24"/>
                <w:szCs w:val="24"/>
              </w:rPr>
            </w:pPr>
            <w:r w:rsidRPr="00D216F2">
              <w:rPr>
                <w:sz w:val="22"/>
                <w:szCs w:val="24"/>
              </w:rPr>
              <w:t>3</w:t>
            </w:r>
            <w:r>
              <w:rPr>
                <w:sz w:val="22"/>
                <w:szCs w:val="24"/>
              </w:rPr>
              <w:t> 913,57</w:t>
            </w:r>
            <w:r w:rsidRPr="00D216F2">
              <w:rPr>
                <w:sz w:val="22"/>
                <w:szCs w:val="24"/>
              </w:rPr>
              <w:t xml:space="preserve"> </w:t>
            </w:r>
            <w:r w:rsidRPr="00D216F2">
              <w:rPr>
                <w:sz w:val="22"/>
                <w:szCs w:val="24"/>
                <w:vertAlign w:val="superscript"/>
              </w:rPr>
              <w:t>4</w:t>
            </w:r>
          </w:p>
        </w:tc>
        <w:tc>
          <w:tcPr>
            <w:tcW w:w="280" w:type="pct"/>
            <w:shd w:val="clear" w:color="auto" w:fill="auto"/>
            <w:noWrap/>
            <w:vAlign w:val="center"/>
          </w:tcPr>
          <w:p w14:paraId="77139975"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45F30EDF"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188E541C" w14:textId="77777777" w:rsidR="00BF2596" w:rsidRPr="00D216F2" w:rsidRDefault="00BF2596" w:rsidP="00BF2596">
            <w:pPr>
              <w:widowControl/>
              <w:jc w:val="center"/>
              <w:rPr>
                <w:sz w:val="21"/>
                <w:szCs w:val="21"/>
              </w:rPr>
            </w:pPr>
            <w:r w:rsidRPr="00D216F2">
              <w:rPr>
                <w:sz w:val="21"/>
                <w:szCs w:val="21"/>
              </w:rPr>
              <w:t>-</w:t>
            </w:r>
          </w:p>
        </w:tc>
        <w:tc>
          <w:tcPr>
            <w:tcW w:w="289" w:type="pct"/>
            <w:vAlign w:val="center"/>
          </w:tcPr>
          <w:p w14:paraId="273D7A82" w14:textId="77777777" w:rsidR="00BF2596" w:rsidRPr="00D216F2" w:rsidRDefault="00BF2596" w:rsidP="00BF2596">
            <w:pPr>
              <w:widowControl/>
              <w:jc w:val="center"/>
              <w:rPr>
                <w:sz w:val="21"/>
                <w:szCs w:val="21"/>
              </w:rPr>
            </w:pPr>
            <w:r w:rsidRPr="00D216F2">
              <w:rPr>
                <w:sz w:val="21"/>
                <w:szCs w:val="21"/>
              </w:rPr>
              <w:t>-</w:t>
            </w:r>
          </w:p>
        </w:tc>
        <w:tc>
          <w:tcPr>
            <w:tcW w:w="340" w:type="pct"/>
            <w:shd w:val="clear" w:color="auto" w:fill="auto"/>
            <w:noWrap/>
            <w:vAlign w:val="center"/>
          </w:tcPr>
          <w:p w14:paraId="7C9199E0" w14:textId="77777777" w:rsidR="00BF2596" w:rsidRPr="00D216F2" w:rsidRDefault="00BF2596" w:rsidP="00BF2596">
            <w:pPr>
              <w:widowControl/>
              <w:jc w:val="center"/>
              <w:rPr>
                <w:sz w:val="21"/>
                <w:szCs w:val="21"/>
              </w:rPr>
            </w:pPr>
            <w:r w:rsidRPr="00D216F2">
              <w:rPr>
                <w:sz w:val="21"/>
                <w:szCs w:val="21"/>
              </w:rPr>
              <w:t>-</w:t>
            </w:r>
          </w:p>
        </w:tc>
      </w:tr>
      <w:tr w:rsidR="00BF2596" w:rsidRPr="00D216F2" w14:paraId="007997B4" w14:textId="77777777" w:rsidTr="00BF2596">
        <w:trPr>
          <w:trHeight w:val="340"/>
        </w:trPr>
        <w:tc>
          <w:tcPr>
            <w:tcW w:w="207" w:type="pct"/>
            <w:vMerge/>
            <w:shd w:val="clear" w:color="auto" w:fill="auto"/>
            <w:noWrap/>
            <w:vAlign w:val="center"/>
          </w:tcPr>
          <w:p w14:paraId="56CE799D" w14:textId="77777777" w:rsidR="00BF2596" w:rsidRPr="00D216F2" w:rsidRDefault="00BF2596" w:rsidP="00BF2596">
            <w:pPr>
              <w:jc w:val="center"/>
              <w:rPr>
                <w:sz w:val="21"/>
                <w:szCs w:val="21"/>
              </w:rPr>
            </w:pPr>
          </w:p>
        </w:tc>
        <w:tc>
          <w:tcPr>
            <w:tcW w:w="1015" w:type="pct"/>
            <w:vMerge/>
            <w:shd w:val="clear" w:color="auto" w:fill="auto"/>
            <w:vAlign w:val="center"/>
          </w:tcPr>
          <w:p w14:paraId="4A1C6310" w14:textId="77777777" w:rsidR="00BF2596" w:rsidRPr="00D216F2" w:rsidRDefault="00BF2596" w:rsidP="00BF2596">
            <w:pPr>
              <w:widowControl/>
              <w:rPr>
                <w:sz w:val="21"/>
                <w:szCs w:val="21"/>
              </w:rPr>
            </w:pPr>
          </w:p>
        </w:tc>
        <w:tc>
          <w:tcPr>
            <w:tcW w:w="840" w:type="pct"/>
            <w:vMerge/>
            <w:shd w:val="clear" w:color="auto" w:fill="auto"/>
            <w:vAlign w:val="center"/>
          </w:tcPr>
          <w:p w14:paraId="3E112D49" w14:textId="77777777" w:rsidR="00BF2596" w:rsidRPr="00D216F2" w:rsidRDefault="00BF2596" w:rsidP="00BF2596">
            <w:pPr>
              <w:widowControl/>
              <w:jc w:val="center"/>
              <w:rPr>
                <w:sz w:val="21"/>
                <w:szCs w:val="21"/>
              </w:rPr>
            </w:pPr>
          </w:p>
        </w:tc>
        <w:tc>
          <w:tcPr>
            <w:tcW w:w="279" w:type="pct"/>
            <w:shd w:val="clear" w:color="auto" w:fill="auto"/>
            <w:noWrap/>
            <w:vAlign w:val="center"/>
          </w:tcPr>
          <w:p w14:paraId="34032682" w14:textId="77777777" w:rsidR="00BF2596" w:rsidRPr="00D216F2" w:rsidRDefault="00BF2596" w:rsidP="00BF2596">
            <w:pPr>
              <w:widowControl/>
              <w:jc w:val="center"/>
              <w:rPr>
                <w:sz w:val="21"/>
                <w:szCs w:val="21"/>
              </w:rPr>
            </w:pPr>
            <w:r w:rsidRPr="00D216F2">
              <w:rPr>
                <w:sz w:val="21"/>
                <w:szCs w:val="21"/>
              </w:rPr>
              <w:t>2027</w:t>
            </w:r>
          </w:p>
        </w:tc>
        <w:tc>
          <w:tcPr>
            <w:tcW w:w="648" w:type="pct"/>
            <w:shd w:val="clear" w:color="auto" w:fill="auto"/>
            <w:noWrap/>
            <w:vAlign w:val="center"/>
          </w:tcPr>
          <w:p w14:paraId="77E90CA9" w14:textId="77777777" w:rsidR="00BF2596" w:rsidRPr="00D216F2" w:rsidRDefault="00BF2596" w:rsidP="00BF2596">
            <w:pPr>
              <w:jc w:val="center"/>
              <w:rPr>
                <w:rFonts w:ascii="Arial" w:hAnsi="Arial" w:cs="Arial"/>
              </w:rPr>
            </w:pPr>
            <w:r w:rsidRPr="00D216F2">
              <w:rPr>
                <w:rFonts w:ascii="Arial" w:hAnsi="Arial" w:cs="Arial"/>
              </w:rPr>
              <w:t>-</w:t>
            </w:r>
          </w:p>
        </w:tc>
        <w:tc>
          <w:tcPr>
            <w:tcW w:w="544" w:type="pct"/>
            <w:shd w:val="clear" w:color="auto" w:fill="auto"/>
            <w:vAlign w:val="center"/>
          </w:tcPr>
          <w:p w14:paraId="42979B84" w14:textId="77777777" w:rsidR="00BF2596" w:rsidRPr="00D216F2" w:rsidRDefault="00BF2596" w:rsidP="00BF2596">
            <w:pPr>
              <w:jc w:val="center"/>
              <w:rPr>
                <w:rFonts w:ascii="Arial" w:hAnsi="Arial" w:cs="Arial"/>
              </w:rPr>
            </w:pPr>
            <w:r w:rsidRPr="00D216F2">
              <w:rPr>
                <w:rFonts w:ascii="Arial" w:hAnsi="Arial" w:cs="Arial"/>
              </w:rPr>
              <w:t>-</w:t>
            </w:r>
          </w:p>
        </w:tc>
        <w:tc>
          <w:tcPr>
            <w:tcW w:w="280" w:type="pct"/>
            <w:shd w:val="clear" w:color="auto" w:fill="auto"/>
            <w:noWrap/>
            <w:vAlign w:val="center"/>
          </w:tcPr>
          <w:p w14:paraId="4D35F4FD"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2A04662D" w14:textId="77777777" w:rsidR="00BF2596" w:rsidRPr="00D216F2" w:rsidRDefault="00BF2596" w:rsidP="00BF2596">
            <w:pPr>
              <w:widowControl/>
              <w:jc w:val="center"/>
              <w:rPr>
                <w:sz w:val="21"/>
                <w:szCs w:val="21"/>
              </w:rPr>
            </w:pPr>
            <w:r w:rsidRPr="00D216F2">
              <w:rPr>
                <w:sz w:val="21"/>
                <w:szCs w:val="21"/>
              </w:rPr>
              <w:t>-</w:t>
            </w:r>
          </w:p>
        </w:tc>
        <w:tc>
          <w:tcPr>
            <w:tcW w:w="279" w:type="pct"/>
            <w:vAlign w:val="center"/>
          </w:tcPr>
          <w:p w14:paraId="05D0A524" w14:textId="77777777" w:rsidR="00BF2596" w:rsidRPr="00D216F2" w:rsidRDefault="00BF2596" w:rsidP="00BF2596">
            <w:pPr>
              <w:widowControl/>
              <w:jc w:val="center"/>
              <w:rPr>
                <w:sz w:val="21"/>
                <w:szCs w:val="21"/>
              </w:rPr>
            </w:pPr>
            <w:r w:rsidRPr="00D216F2">
              <w:rPr>
                <w:sz w:val="21"/>
                <w:szCs w:val="21"/>
              </w:rPr>
              <w:t>-</w:t>
            </w:r>
          </w:p>
        </w:tc>
        <w:tc>
          <w:tcPr>
            <w:tcW w:w="289" w:type="pct"/>
            <w:vAlign w:val="center"/>
          </w:tcPr>
          <w:p w14:paraId="305C12EC" w14:textId="77777777" w:rsidR="00BF2596" w:rsidRPr="00D216F2" w:rsidRDefault="00BF2596" w:rsidP="00BF2596">
            <w:pPr>
              <w:widowControl/>
              <w:jc w:val="center"/>
              <w:rPr>
                <w:sz w:val="21"/>
                <w:szCs w:val="21"/>
              </w:rPr>
            </w:pPr>
            <w:r w:rsidRPr="00D216F2">
              <w:rPr>
                <w:sz w:val="21"/>
                <w:szCs w:val="21"/>
              </w:rPr>
              <w:t>-</w:t>
            </w:r>
          </w:p>
        </w:tc>
        <w:tc>
          <w:tcPr>
            <w:tcW w:w="340" w:type="pct"/>
            <w:shd w:val="clear" w:color="auto" w:fill="auto"/>
            <w:noWrap/>
            <w:vAlign w:val="center"/>
          </w:tcPr>
          <w:p w14:paraId="574EAE17" w14:textId="77777777" w:rsidR="00BF2596" w:rsidRPr="00D216F2" w:rsidRDefault="00BF2596" w:rsidP="00BF2596">
            <w:pPr>
              <w:widowControl/>
              <w:jc w:val="center"/>
              <w:rPr>
                <w:sz w:val="21"/>
                <w:szCs w:val="21"/>
              </w:rPr>
            </w:pPr>
            <w:r w:rsidRPr="00D216F2">
              <w:rPr>
                <w:sz w:val="21"/>
                <w:szCs w:val="21"/>
              </w:rPr>
              <w:t>-</w:t>
            </w:r>
          </w:p>
        </w:tc>
      </w:tr>
    </w:tbl>
    <w:p w14:paraId="53BD84B8" w14:textId="77777777" w:rsidR="00BF2596" w:rsidRPr="00D216F2" w:rsidRDefault="00BF2596" w:rsidP="00BF2596">
      <w:pPr>
        <w:widowControl/>
        <w:autoSpaceDE w:val="0"/>
        <w:autoSpaceDN w:val="0"/>
        <w:adjustRightInd w:val="0"/>
        <w:jc w:val="right"/>
        <w:rPr>
          <w:b/>
          <w:sz w:val="24"/>
          <w:szCs w:val="24"/>
        </w:rPr>
      </w:pPr>
    </w:p>
    <w:p w14:paraId="289966C1" w14:textId="77777777" w:rsidR="00BF2596" w:rsidRPr="00D216F2" w:rsidRDefault="00BF2596" w:rsidP="00BF2596">
      <w:pPr>
        <w:widowControl/>
        <w:autoSpaceDE w:val="0"/>
        <w:autoSpaceDN w:val="0"/>
        <w:adjustRightInd w:val="0"/>
        <w:ind w:firstLine="540"/>
        <w:jc w:val="both"/>
        <w:outlineLvl w:val="3"/>
        <w:rPr>
          <w:sz w:val="22"/>
          <w:szCs w:val="22"/>
        </w:rPr>
      </w:pPr>
      <w:r w:rsidRPr="00D216F2">
        <w:rPr>
          <w:sz w:val="22"/>
          <w:szCs w:val="22"/>
        </w:rPr>
        <w:t xml:space="preserve">* Выделяется в целях реализации </w:t>
      </w:r>
      <w:hyperlink r:id="rId23" w:history="1">
        <w:r w:rsidRPr="00D216F2">
          <w:rPr>
            <w:sz w:val="22"/>
            <w:szCs w:val="22"/>
          </w:rPr>
          <w:t>пункта 6 статьи 168</w:t>
        </w:r>
      </w:hyperlink>
      <w:r w:rsidRPr="00D216F2">
        <w:rPr>
          <w:sz w:val="22"/>
          <w:szCs w:val="22"/>
        </w:rPr>
        <w:t xml:space="preserve"> Налогового кодекса Российской Федерации (часть вторая).</w:t>
      </w:r>
    </w:p>
    <w:p w14:paraId="2007CC3D" w14:textId="77777777" w:rsidR="00BF2596" w:rsidRPr="00D216F2" w:rsidRDefault="00BF2596" w:rsidP="00BF2596">
      <w:pPr>
        <w:widowControl/>
        <w:autoSpaceDE w:val="0"/>
        <w:autoSpaceDN w:val="0"/>
        <w:adjustRightInd w:val="0"/>
        <w:ind w:firstLine="540"/>
        <w:jc w:val="both"/>
        <w:outlineLvl w:val="3"/>
        <w:rPr>
          <w:sz w:val="22"/>
          <w:szCs w:val="22"/>
        </w:rPr>
      </w:pPr>
      <w:r w:rsidRPr="00D216F2">
        <w:rPr>
          <w:spacing w:val="2"/>
          <w:sz w:val="22"/>
          <w:szCs w:val="22"/>
          <w:shd w:val="clear" w:color="auto" w:fill="FFFFFF"/>
        </w:rPr>
        <w:t>** Т</w:t>
      </w:r>
      <w:r w:rsidRPr="00D216F2">
        <w:rPr>
          <w:sz w:val="22"/>
          <w:szCs w:val="22"/>
        </w:rPr>
        <w:t>ариф, установленный на 2023 год, вводится в действие с 1 декабря 2022 г.</w:t>
      </w:r>
    </w:p>
    <w:p w14:paraId="6632F6A2" w14:textId="77777777" w:rsidR="00BF2596" w:rsidRPr="00D216F2" w:rsidRDefault="00BF2596" w:rsidP="00BF2596">
      <w:pPr>
        <w:widowControl/>
        <w:autoSpaceDE w:val="0"/>
        <w:autoSpaceDN w:val="0"/>
        <w:adjustRightInd w:val="0"/>
        <w:ind w:left="567"/>
      </w:pPr>
      <w:r w:rsidRPr="00D216F2">
        <w:rPr>
          <w:vertAlign w:val="superscript"/>
        </w:rPr>
        <w:t>1</w:t>
      </w:r>
      <w:r w:rsidRPr="00D216F2">
        <w:t xml:space="preserve">  Тариф без учета НДС – 2 556,87 руб./Гкал</w:t>
      </w:r>
    </w:p>
    <w:p w14:paraId="4C2C80B7" w14:textId="77777777" w:rsidR="00BF2596" w:rsidRPr="00D216F2" w:rsidRDefault="00BF2596" w:rsidP="00BF2596">
      <w:pPr>
        <w:widowControl/>
        <w:autoSpaceDE w:val="0"/>
        <w:autoSpaceDN w:val="0"/>
        <w:adjustRightInd w:val="0"/>
        <w:ind w:left="567"/>
      </w:pPr>
      <w:r w:rsidRPr="00D216F2">
        <w:rPr>
          <w:vertAlign w:val="superscript"/>
        </w:rPr>
        <w:t>2</w:t>
      </w:r>
      <w:r w:rsidRPr="00D216F2">
        <w:t xml:space="preserve">  Тариф без учета НДС – 2 </w:t>
      </w:r>
      <w:r>
        <w:t>905,</w:t>
      </w:r>
      <w:r w:rsidRPr="00D216F2">
        <w:t xml:space="preserve"> </w:t>
      </w:r>
      <w:r>
        <w:t>48</w:t>
      </w:r>
      <w:r w:rsidRPr="00D216F2">
        <w:t>руб./Гкал</w:t>
      </w:r>
    </w:p>
    <w:p w14:paraId="6252BA7B" w14:textId="77777777" w:rsidR="00BF2596" w:rsidRPr="00D216F2" w:rsidRDefault="00BF2596" w:rsidP="00BF2596">
      <w:pPr>
        <w:widowControl/>
        <w:autoSpaceDE w:val="0"/>
        <w:autoSpaceDN w:val="0"/>
        <w:adjustRightInd w:val="0"/>
        <w:ind w:left="567"/>
      </w:pPr>
      <w:r w:rsidRPr="00D216F2">
        <w:rPr>
          <w:vertAlign w:val="superscript"/>
        </w:rPr>
        <w:t>3</w:t>
      </w:r>
      <w:r w:rsidRPr="00D216F2">
        <w:t xml:space="preserve">  Тариф без учета НДС – 3</w:t>
      </w:r>
      <w:r>
        <w:t> 103,05</w:t>
      </w:r>
      <w:r w:rsidRPr="00D216F2">
        <w:t xml:space="preserve"> руб./Гкал</w:t>
      </w:r>
    </w:p>
    <w:p w14:paraId="2017706D" w14:textId="1AC8DDE6" w:rsidR="00BF2596" w:rsidRDefault="00BF2596" w:rsidP="00BF2596">
      <w:pPr>
        <w:ind w:firstLine="567"/>
      </w:pPr>
      <w:r w:rsidRPr="00D216F2">
        <w:rPr>
          <w:vertAlign w:val="superscript"/>
        </w:rPr>
        <w:t>4</w:t>
      </w:r>
      <w:r w:rsidRPr="00D216F2">
        <w:t xml:space="preserve">  Тариф без учета НДС – 3</w:t>
      </w:r>
      <w:r>
        <w:t> 261,31</w:t>
      </w:r>
      <w:r w:rsidRPr="00D216F2">
        <w:t xml:space="preserve">  руб./Гкал</w:t>
      </w:r>
    </w:p>
    <w:p w14:paraId="26F57289" w14:textId="77777777" w:rsidR="00BF2596" w:rsidRPr="00BF2596" w:rsidRDefault="00BF2596" w:rsidP="00BF2596"/>
    <w:p w14:paraId="53822E79" w14:textId="08538AA1" w:rsidR="00C75D53" w:rsidRDefault="00C75D53" w:rsidP="00C75D53">
      <w:pPr>
        <w:pStyle w:val="3"/>
        <w:ind w:firstLine="709"/>
        <w:jc w:val="both"/>
        <w:rPr>
          <w:b w:val="0"/>
          <w:sz w:val="22"/>
          <w:szCs w:val="22"/>
        </w:rPr>
      </w:pPr>
      <w:r w:rsidRPr="00C75D53">
        <w:rPr>
          <w:b w:val="0"/>
          <w:sz w:val="22"/>
          <w:szCs w:val="22"/>
        </w:rPr>
        <w:t>- приложение 4 изложить в новой редакции</w:t>
      </w:r>
      <w:r w:rsidR="00457D3D">
        <w:rPr>
          <w:b w:val="0"/>
          <w:sz w:val="22"/>
          <w:szCs w:val="22"/>
        </w:rPr>
        <w:t>:</w:t>
      </w:r>
    </w:p>
    <w:p w14:paraId="1E20F697" w14:textId="77777777" w:rsidR="00457D3D" w:rsidRPr="00457D3D" w:rsidRDefault="00457D3D" w:rsidP="00457D3D"/>
    <w:p w14:paraId="7B4EF03F" w14:textId="77777777" w:rsidR="00BF2596" w:rsidRPr="00822614" w:rsidRDefault="00BF2596" w:rsidP="00BF2596">
      <w:pPr>
        <w:widowControl/>
        <w:autoSpaceDE w:val="0"/>
        <w:autoSpaceDN w:val="0"/>
        <w:adjustRightInd w:val="0"/>
        <w:jc w:val="right"/>
        <w:rPr>
          <w:sz w:val="22"/>
          <w:szCs w:val="22"/>
        </w:rPr>
      </w:pPr>
      <w:r>
        <w:rPr>
          <w:sz w:val="22"/>
          <w:szCs w:val="22"/>
        </w:rPr>
        <w:t>Приложение 4</w:t>
      </w:r>
      <w:r w:rsidRPr="00822614">
        <w:rPr>
          <w:sz w:val="22"/>
          <w:szCs w:val="22"/>
        </w:rPr>
        <w:t xml:space="preserve"> к постановлению Департамента энергетики и тарифов </w:t>
      </w:r>
    </w:p>
    <w:p w14:paraId="1E6399E6" w14:textId="77777777" w:rsidR="00BF2596" w:rsidRPr="00822614" w:rsidRDefault="00BF2596" w:rsidP="00BF2596">
      <w:pPr>
        <w:widowControl/>
        <w:tabs>
          <w:tab w:val="left" w:pos="3970"/>
        </w:tabs>
        <w:autoSpaceDE w:val="0"/>
        <w:autoSpaceDN w:val="0"/>
        <w:adjustRightInd w:val="0"/>
        <w:jc w:val="right"/>
        <w:rPr>
          <w:sz w:val="22"/>
          <w:szCs w:val="22"/>
        </w:rPr>
      </w:pPr>
      <w:r w:rsidRPr="00822614">
        <w:rPr>
          <w:sz w:val="22"/>
          <w:szCs w:val="22"/>
        </w:rPr>
        <w:t xml:space="preserve">Ивановской области от </w:t>
      </w:r>
      <w:r>
        <w:rPr>
          <w:sz w:val="22"/>
          <w:szCs w:val="22"/>
        </w:rPr>
        <w:t>27</w:t>
      </w:r>
      <w:r w:rsidRPr="00822614">
        <w:rPr>
          <w:sz w:val="22"/>
          <w:szCs w:val="22"/>
        </w:rPr>
        <w:t>.1</w:t>
      </w:r>
      <w:r>
        <w:rPr>
          <w:sz w:val="22"/>
          <w:szCs w:val="22"/>
        </w:rPr>
        <w:t>0</w:t>
      </w:r>
      <w:r w:rsidRPr="00822614">
        <w:rPr>
          <w:sz w:val="22"/>
          <w:szCs w:val="22"/>
        </w:rPr>
        <w:t>.202</w:t>
      </w:r>
      <w:r>
        <w:rPr>
          <w:sz w:val="22"/>
          <w:szCs w:val="22"/>
        </w:rPr>
        <w:t>3</w:t>
      </w:r>
      <w:r w:rsidRPr="00822614">
        <w:rPr>
          <w:sz w:val="22"/>
          <w:szCs w:val="22"/>
        </w:rPr>
        <w:t xml:space="preserve"> </w:t>
      </w:r>
      <w:r w:rsidRPr="00731F7B">
        <w:rPr>
          <w:sz w:val="22"/>
          <w:szCs w:val="22"/>
        </w:rPr>
        <w:t>№ 41-т/</w:t>
      </w:r>
      <w:r>
        <w:rPr>
          <w:sz w:val="22"/>
          <w:szCs w:val="22"/>
        </w:rPr>
        <w:t>2</w:t>
      </w:r>
    </w:p>
    <w:p w14:paraId="6E13CD84" w14:textId="77777777" w:rsidR="00BF2596" w:rsidRPr="001A1FB1" w:rsidRDefault="00BF2596" w:rsidP="00BF2596">
      <w:pPr>
        <w:rPr>
          <w:sz w:val="22"/>
          <w:szCs w:val="22"/>
        </w:rPr>
      </w:pPr>
    </w:p>
    <w:p w14:paraId="08C02D4E" w14:textId="77777777" w:rsidR="00BF2596" w:rsidRPr="00852989" w:rsidRDefault="00BF2596" w:rsidP="00BF2596">
      <w:pPr>
        <w:widowControl/>
        <w:autoSpaceDE w:val="0"/>
        <w:autoSpaceDN w:val="0"/>
        <w:adjustRightInd w:val="0"/>
        <w:jc w:val="center"/>
        <w:rPr>
          <w:b/>
          <w:bCs/>
          <w:sz w:val="22"/>
          <w:szCs w:val="22"/>
        </w:rPr>
      </w:pPr>
      <w:r>
        <w:rPr>
          <w:sz w:val="22"/>
          <w:szCs w:val="22"/>
        </w:rPr>
        <w:tab/>
      </w:r>
      <w:r w:rsidRPr="00852989">
        <w:rPr>
          <w:b/>
          <w:bCs/>
          <w:sz w:val="22"/>
          <w:szCs w:val="22"/>
        </w:rPr>
        <w:t>Льготные тарифы на тепловую энергию (мощность), поставляемую потребителям</w:t>
      </w:r>
    </w:p>
    <w:p w14:paraId="4F96AFA0" w14:textId="77777777" w:rsidR="00BF2596" w:rsidRPr="001646C7" w:rsidRDefault="00BF2596" w:rsidP="00BF2596">
      <w:pPr>
        <w:widowControl/>
        <w:autoSpaceDE w:val="0"/>
        <w:autoSpaceDN w:val="0"/>
        <w:adjustRightInd w:val="0"/>
        <w:jc w:val="right"/>
        <w:rPr>
          <w:b/>
          <w:sz w:val="16"/>
          <w:szCs w:val="16"/>
        </w:rPr>
      </w:pPr>
    </w:p>
    <w:tbl>
      <w:tblPr>
        <w:tblW w:w="514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796"/>
        <w:gridCol w:w="1258"/>
        <w:gridCol w:w="579"/>
        <w:gridCol w:w="1379"/>
        <w:gridCol w:w="1254"/>
        <w:gridCol w:w="579"/>
        <w:gridCol w:w="577"/>
        <w:gridCol w:w="577"/>
        <w:gridCol w:w="595"/>
        <w:gridCol w:w="463"/>
      </w:tblGrid>
      <w:tr w:rsidR="00BF2596" w:rsidRPr="00852989" w14:paraId="3F9906D2" w14:textId="77777777" w:rsidTr="00BF2596">
        <w:trPr>
          <w:trHeight w:val="547"/>
        </w:trPr>
        <w:tc>
          <w:tcPr>
            <w:tcW w:w="203" w:type="pct"/>
            <w:vMerge w:val="restart"/>
            <w:shd w:val="clear" w:color="auto" w:fill="auto"/>
            <w:vAlign w:val="center"/>
            <w:hideMark/>
          </w:tcPr>
          <w:p w14:paraId="62DC5FFE" w14:textId="77777777" w:rsidR="00BF2596" w:rsidRPr="00852989" w:rsidRDefault="00BF2596" w:rsidP="00BF2596">
            <w:pPr>
              <w:widowControl/>
              <w:jc w:val="center"/>
              <w:rPr>
                <w:sz w:val="21"/>
                <w:szCs w:val="21"/>
              </w:rPr>
            </w:pPr>
            <w:r w:rsidRPr="00852989">
              <w:rPr>
                <w:sz w:val="21"/>
                <w:szCs w:val="21"/>
              </w:rPr>
              <w:t>№ п/п</w:t>
            </w:r>
          </w:p>
        </w:tc>
        <w:tc>
          <w:tcPr>
            <w:tcW w:w="1334" w:type="pct"/>
            <w:vMerge w:val="restart"/>
            <w:shd w:val="clear" w:color="auto" w:fill="auto"/>
            <w:vAlign w:val="center"/>
            <w:hideMark/>
          </w:tcPr>
          <w:p w14:paraId="3B5B8F6E" w14:textId="77777777" w:rsidR="00BF2596" w:rsidRPr="00852989" w:rsidRDefault="00BF2596" w:rsidP="00BF2596">
            <w:pPr>
              <w:widowControl/>
              <w:jc w:val="center"/>
              <w:rPr>
                <w:sz w:val="21"/>
                <w:szCs w:val="21"/>
              </w:rPr>
            </w:pPr>
            <w:r w:rsidRPr="00852989">
              <w:rPr>
                <w:sz w:val="21"/>
                <w:szCs w:val="21"/>
              </w:rPr>
              <w:t>Наименование регулируемой организации</w:t>
            </w:r>
          </w:p>
        </w:tc>
        <w:tc>
          <w:tcPr>
            <w:tcW w:w="600" w:type="pct"/>
            <w:vMerge w:val="restart"/>
            <w:shd w:val="clear" w:color="auto" w:fill="auto"/>
            <w:noWrap/>
            <w:vAlign w:val="center"/>
            <w:hideMark/>
          </w:tcPr>
          <w:p w14:paraId="429A47FA" w14:textId="77777777" w:rsidR="00BF2596" w:rsidRPr="00852989" w:rsidRDefault="00BF2596" w:rsidP="00BF2596">
            <w:pPr>
              <w:widowControl/>
              <w:jc w:val="center"/>
              <w:rPr>
                <w:sz w:val="21"/>
                <w:szCs w:val="21"/>
              </w:rPr>
            </w:pPr>
            <w:r w:rsidRPr="00852989">
              <w:rPr>
                <w:sz w:val="21"/>
                <w:szCs w:val="21"/>
              </w:rPr>
              <w:t>Вид тарифа</w:t>
            </w:r>
          </w:p>
        </w:tc>
        <w:tc>
          <w:tcPr>
            <w:tcW w:w="276" w:type="pct"/>
            <w:vMerge w:val="restart"/>
            <w:shd w:val="clear" w:color="auto" w:fill="auto"/>
            <w:noWrap/>
            <w:vAlign w:val="center"/>
            <w:hideMark/>
          </w:tcPr>
          <w:p w14:paraId="33C81391" w14:textId="77777777" w:rsidR="00BF2596" w:rsidRPr="00852989" w:rsidRDefault="00BF2596" w:rsidP="00BF2596">
            <w:pPr>
              <w:widowControl/>
              <w:jc w:val="center"/>
              <w:rPr>
                <w:sz w:val="21"/>
                <w:szCs w:val="21"/>
              </w:rPr>
            </w:pPr>
            <w:r w:rsidRPr="00852989">
              <w:rPr>
                <w:sz w:val="21"/>
                <w:szCs w:val="21"/>
              </w:rPr>
              <w:t>Год</w:t>
            </w:r>
          </w:p>
        </w:tc>
        <w:tc>
          <w:tcPr>
            <w:tcW w:w="1256" w:type="pct"/>
            <w:gridSpan w:val="2"/>
            <w:shd w:val="clear" w:color="auto" w:fill="auto"/>
            <w:noWrap/>
            <w:vAlign w:val="center"/>
            <w:hideMark/>
          </w:tcPr>
          <w:p w14:paraId="1DA38209" w14:textId="77777777" w:rsidR="00BF2596" w:rsidRPr="00D775B2" w:rsidRDefault="00BF2596" w:rsidP="00BF2596">
            <w:pPr>
              <w:widowControl/>
              <w:jc w:val="center"/>
              <w:rPr>
                <w:sz w:val="18"/>
                <w:szCs w:val="18"/>
              </w:rPr>
            </w:pPr>
            <w:r w:rsidRPr="00D775B2">
              <w:rPr>
                <w:sz w:val="18"/>
                <w:szCs w:val="18"/>
              </w:rPr>
              <w:t>Вода</w:t>
            </w:r>
          </w:p>
        </w:tc>
        <w:tc>
          <w:tcPr>
            <w:tcW w:w="1110" w:type="pct"/>
            <w:gridSpan w:val="4"/>
            <w:shd w:val="clear" w:color="auto" w:fill="auto"/>
            <w:noWrap/>
            <w:vAlign w:val="center"/>
            <w:hideMark/>
          </w:tcPr>
          <w:p w14:paraId="24C05D60" w14:textId="77777777" w:rsidR="00BF2596" w:rsidRPr="00D775B2" w:rsidRDefault="00BF2596" w:rsidP="00BF2596">
            <w:pPr>
              <w:widowControl/>
              <w:jc w:val="center"/>
              <w:rPr>
                <w:sz w:val="18"/>
                <w:szCs w:val="18"/>
              </w:rPr>
            </w:pPr>
            <w:r w:rsidRPr="00D775B2">
              <w:rPr>
                <w:sz w:val="18"/>
                <w:szCs w:val="18"/>
              </w:rPr>
              <w:t>Отборный пар давлением</w:t>
            </w:r>
          </w:p>
        </w:tc>
        <w:tc>
          <w:tcPr>
            <w:tcW w:w="221" w:type="pct"/>
            <w:vMerge w:val="restart"/>
            <w:shd w:val="clear" w:color="auto" w:fill="auto"/>
            <w:vAlign w:val="center"/>
            <w:hideMark/>
          </w:tcPr>
          <w:p w14:paraId="02CAF802" w14:textId="77777777" w:rsidR="00BF2596" w:rsidRPr="00D775B2" w:rsidRDefault="00BF2596" w:rsidP="00BF2596">
            <w:pPr>
              <w:widowControl/>
              <w:jc w:val="center"/>
              <w:rPr>
                <w:sz w:val="18"/>
                <w:szCs w:val="18"/>
              </w:rPr>
            </w:pPr>
            <w:r w:rsidRPr="00D775B2">
              <w:rPr>
                <w:sz w:val="18"/>
                <w:szCs w:val="18"/>
              </w:rPr>
              <w:t>Острый и редуцированный пар</w:t>
            </w:r>
          </w:p>
        </w:tc>
      </w:tr>
      <w:tr w:rsidR="00BF2596" w:rsidRPr="00852989" w14:paraId="2E57823F" w14:textId="77777777" w:rsidTr="00BF2596">
        <w:trPr>
          <w:trHeight w:val="540"/>
        </w:trPr>
        <w:tc>
          <w:tcPr>
            <w:tcW w:w="203" w:type="pct"/>
            <w:vMerge/>
            <w:shd w:val="clear" w:color="auto" w:fill="auto"/>
            <w:noWrap/>
            <w:vAlign w:val="center"/>
            <w:hideMark/>
          </w:tcPr>
          <w:p w14:paraId="6CA77291" w14:textId="77777777" w:rsidR="00BF2596" w:rsidRPr="00852989" w:rsidRDefault="00BF2596" w:rsidP="00BF2596">
            <w:pPr>
              <w:widowControl/>
              <w:jc w:val="center"/>
              <w:rPr>
                <w:sz w:val="21"/>
                <w:szCs w:val="21"/>
              </w:rPr>
            </w:pPr>
          </w:p>
        </w:tc>
        <w:tc>
          <w:tcPr>
            <w:tcW w:w="1334" w:type="pct"/>
            <w:vMerge/>
            <w:shd w:val="clear" w:color="auto" w:fill="auto"/>
            <w:vAlign w:val="center"/>
            <w:hideMark/>
          </w:tcPr>
          <w:p w14:paraId="6EE31212" w14:textId="77777777" w:rsidR="00BF2596" w:rsidRPr="00852989" w:rsidRDefault="00BF2596" w:rsidP="00BF2596">
            <w:pPr>
              <w:widowControl/>
              <w:rPr>
                <w:sz w:val="21"/>
                <w:szCs w:val="21"/>
              </w:rPr>
            </w:pPr>
          </w:p>
        </w:tc>
        <w:tc>
          <w:tcPr>
            <w:tcW w:w="600" w:type="pct"/>
            <w:vMerge/>
            <w:shd w:val="clear" w:color="auto" w:fill="auto"/>
            <w:noWrap/>
            <w:vAlign w:val="center"/>
            <w:hideMark/>
          </w:tcPr>
          <w:p w14:paraId="18391DE0" w14:textId="77777777" w:rsidR="00BF2596" w:rsidRPr="00852989" w:rsidRDefault="00BF2596" w:rsidP="00BF2596">
            <w:pPr>
              <w:widowControl/>
              <w:jc w:val="center"/>
              <w:rPr>
                <w:sz w:val="21"/>
                <w:szCs w:val="21"/>
              </w:rPr>
            </w:pPr>
          </w:p>
        </w:tc>
        <w:tc>
          <w:tcPr>
            <w:tcW w:w="276" w:type="pct"/>
            <w:vMerge/>
            <w:shd w:val="clear" w:color="auto" w:fill="auto"/>
            <w:noWrap/>
            <w:vAlign w:val="center"/>
            <w:hideMark/>
          </w:tcPr>
          <w:p w14:paraId="623BCC0D" w14:textId="77777777" w:rsidR="00BF2596" w:rsidRPr="00852989" w:rsidRDefault="00BF2596" w:rsidP="00BF2596">
            <w:pPr>
              <w:widowControl/>
              <w:jc w:val="center"/>
              <w:rPr>
                <w:sz w:val="21"/>
                <w:szCs w:val="21"/>
              </w:rPr>
            </w:pPr>
          </w:p>
        </w:tc>
        <w:tc>
          <w:tcPr>
            <w:tcW w:w="658" w:type="pct"/>
            <w:shd w:val="clear" w:color="auto" w:fill="auto"/>
            <w:noWrap/>
            <w:vAlign w:val="center"/>
            <w:hideMark/>
          </w:tcPr>
          <w:p w14:paraId="2B0FF8F9" w14:textId="77777777" w:rsidR="00BF2596" w:rsidRPr="00D775B2" w:rsidRDefault="00BF2596" w:rsidP="00BF2596">
            <w:pPr>
              <w:widowControl/>
              <w:jc w:val="center"/>
              <w:rPr>
                <w:sz w:val="18"/>
                <w:szCs w:val="18"/>
              </w:rPr>
            </w:pPr>
            <w:r w:rsidRPr="00D775B2">
              <w:rPr>
                <w:sz w:val="18"/>
                <w:szCs w:val="18"/>
              </w:rPr>
              <w:t>1 полугодие</w:t>
            </w:r>
          </w:p>
        </w:tc>
        <w:tc>
          <w:tcPr>
            <w:tcW w:w="598" w:type="pct"/>
            <w:shd w:val="clear" w:color="auto" w:fill="auto"/>
            <w:vAlign w:val="center"/>
          </w:tcPr>
          <w:p w14:paraId="1ECF31AA" w14:textId="77777777" w:rsidR="00BF2596" w:rsidRPr="00D775B2" w:rsidRDefault="00BF2596" w:rsidP="00BF2596">
            <w:pPr>
              <w:widowControl/>
              <w:jc w:val="center"/>
              <w:rPr>
                <w:sz w:val="18"/>
                <w:szCs w:val="18"/>
              </w:rPr>
            </w:pPr>
            <w:r w:rsidRPr="00D775B2">
              <w:rPr>
                <w:sz w:val="18"/>
                <w:szCs w:val="18"/>
              </w:rPr>
              <w:t>2 полугодие</w:t>
            </w:r>
          </w:p>
        </w:tc>
        <w:tc>
          <w:tcPr>
            <w:tcW w:w="276" w:type="pct"/>
            <w:shd w:val="clear" w:color="auto" w:fill="auto"/>
            <w:vAlign w:val="center"/>
            <w:hideMark/>
          </w:tcPr>
          <w:p w14:paraId="0DB10BFF" w14:textId="77777777" w:rsidR="00BF2596" w:rsidRPr="00D775B2" w:rsidRDefault="00BF2596" w:rsidP="00BF2596">
            <w:pPr>
              <w:widowControl/>
              <w:jc w:val="center"/>
              <w:rPr>
                <w:sz w:val="18"/>
                <w:szCs w:val="18"/>
              </w:rPr>
            </w:pPr>
            <w:r w:rsidRPr="00D775B2">
              <w:rPr>
                <w:sz w:val="18"/>
                <w:szCs w:val="18"/>
              </w:rPr>
              <w:t>от 1,2 до 2,5 кг/</w:t>
            </w:r>
          </w:p>
          <w:p w14:paraId="5C25E2D1" w14:textId="77777777" w:rsidR="00BF2596" w:rsidRPr="00D775B2" w:rsidRDefault="00BF2596" w:rsidP="00BF2596">
            <w:pPr>
              <w:widowControl/>
              <w:jc w:val="center"/>
              <w:rPr>
                <w:sz w:val="18"/>
                <w:szCs w:val="18"/>
              </w:rPr>
            </w:pPr>
            <w:r w:rsidRPr="00D775B2">
              <w:rPr>
                <w:sz w:val="18"/>
                <w:szCs w:val="18"/>
              </w:rPr>
              <w:t>см</w:t>
            </w:r>
            <w:r w:rsidRPr="00D775B2">
              <w:rPr>
                <w:sz w:val="18"/>
                <w:szCs w:val="18"/>
                <w:vertAlign w:val="superscript"/>
              </w:rPr>
              <w:t>2</w:t>
            </w:r>
          </w:p>
        </w:tc>
        <w:tc>
          <w:tcPr>
            <w:tcW w:w="275" w:type="pct"/>
            <w:vAlign w:val="center"/>
          </w:tcPr>
          <w:p w14:paraId="347B5A12" w14:textId="77777777" w:rsidR="00BF2596" w:rsidRPr="00D775B2" w:rsidRDefault="00BF2596" w:rsidP="00BF2596">
            <w:pPr>
              <w:widowControl/>
              <w:jc w:val="center"/>
              <w:rPr>
                <w:sz w:val="18"/>
                <w:szCs w:val="18"/>
              </w:rPr>
            </w:pPr>
            <w:r w:rsidRPr="00D775B2">
              <w:rPr>
                <w:sz w:val="18"/>
                <w:szCs w:val="18"/>
              </w:rPr>
              <w:t>от 2,5 до 7,0 кг/см</w:t>
            </w:r>
            <w:r w:rsidRPr="00D775B2">
              <w:rPr>
                <w:sz w:val="18"/>
                <w:szCs w:val="18"/>
                <w:vertAlign w:val="superscript"/>
              </w:rPr>
              <w:t>2</w:t>
            </w:r>
          </w:p>
        </w:tc>
        <w:tc>
          <w:tcPr>
            <w:tcW w:w="275" w:type="pct"/>
            <w:vAlign w:val="center"/>
          </w:tcPr>
          <w:p w14:paraId="7B3B3ED3" w14:textId="77777777" w:rsidR="00BF2596" w:rsidRPr="00D775B2" w:rsidRDefault="00BF2596" w:rsidP="00BF2596">
            <w:pPr>
              <w:widowControl/>
              <w:jc w:val="center"/>
              <w:rPr>
                <w:sz w:val="18"/>
                <w:szCs w:val="18"/>
              </w:rPr>
            </w:pPr>
            <w:r w:rsidRPr="00D775B2">
              <w:rPr>
                <w:sz w:val="18"/>
                <w:szCs w:val="18"/>
              </w:rPr>
              <w:t>от 7,0 до 13,0 кг/</w:t>
            </w:r>
          </w:p>
          <w:p w14:paraId="2AE62023" w14:textId="77777777" w:rsidR="00BF2596" w:rsidRPr="00D775B2" w:rsidRDefault="00BF2596" w:rsidP="00BF2596">
            <w:pPr>
              <w:widowControl/>
              <w:jc w:val="center"/>
              <w:rPr>
                <w:sz w:val="18"/>
                <w:szCs w:val="18"/>
              </w:rPr>
            </w:pPr>
            <w:r w:rsidRPr="00D775B2">
              <w:rPr>
                <w:sz w:val="18"/>
                <w:szCs w:val="18"/>
              </w:rPr>
              <w:t>см</w:t>
            </w:r>
            <w:r w:rsidRPr="00D775B2">
              <w:rPr>
                <w:sz w:val="18"/>
                <w:szCs w:val="18"/>
                <w:vertAlign w:val="superscript"/>
              </w:rPr>
              <w:t>2</w:t>
            </w:r>
          </w:p>
        </w:tc>
        <w:tc>
          <w:tcPr>
            <w:tcW w:w="284" w:type="pct"/>
            <w:vAlign w:val="center"/>
          </w:tcPr>
          <w:p w14:paraId="596B9F60" w14:textId="77777777" w:rsidR="00BF2596" w:rsidRPr="00D775B2" w:rsidRDefault="00BF2596" w:rsidP="00BF2596">
            <w:pPr>
              <w:widowControl/>
              <w:ind w:right="-108" w:hanging="109"/>
              <w:jc w:val="center"/>
              <w:rPr>
                <w:sz w:val="18"/>
                <w:szCs w:val="18"/>
              </w:rPr>
            </w:pPr>
            <w:r w:rsidRPr="00D775B2">
              <w:rPr>
                <w:sz w:val="18"/>
                <w:szCs w:val="18"/>
              </w:rPr>
              <w:t>Свыше 13,0 кг/</w:t>
            </w:r>
          </w:p>
          <w:p w14:paraId="10CE1CB7" w14:textId="77777777" w:rsidR="00BF2596" w:rsidRPr="00D775B2" w:rsidRDefault="00BF2596" w:rsidP="00BF2596">
            <w:pPr>
              <w:widowControl/>
              <w:jc w:val="center"/>
              <w:rPr>
                <w:sz w:val="18"/>
                <w:szCs w:val="18"/>
              </w:rPr>
            </w:pPr>
            <w:r w:rsidRPr="00D775B2">
              <w:rPr>
                <w:sz w:val="18"/>
                <w:szCs w:val="18"/>
              </w:rPr>
              <w:t>см</w:t>
            </w:r>
            <w:r w:rsidRPr="00D775B2">
              <w:rPr>
                <w:sz w:val="18"/>
                <w:szCs w:val="18"/>
                <w:vertAlign w:val="superscript"/>
              </w:rPr>
              <w:t>2</w:t>
            </w:r>
          </w:p>
        </w:tc>
        <w:tc>
          <w:tcPr>
            <w:tcW w:w="221" w:type="pct"/>
            <w:vMerge/>
            <w:shd w:val="clear" w:color="auto" w:fill="auto"/>
            <w:vAlign w:val="center"/>
            <w:hideMark/>
          </w:tcPr>
          <w:p w14:paraId="4E304F1A" w14:textId="77777777" w:rsidR="00BF2596" w:rsidRPr="00852989" w:rsidRDefault="00BF2596" w:rsidP="00BF2596">
            <w:pPr>
              <w:widowControl/>
              <w:jc w:val="center"/>
              <w:rPr>
                <w:sz w:val="21"/>
                <w:szCs w:val="21"/>
              </w:rPr>
            </w:pPr>
          </w:p>
        </w:tc>
      </w:tr>
      <w:tr w:rsidR="00BF2596" w:rsidRPr="00852989" w14:paraId="39EA47E7" w14:textId="77777777" w:rsidTr="00BF2596">
        <w:tblPrEx>
          <w:tblCellMar>
            <w:left w:w="108" w:type="dxa"/>
            <w:right w:w="108" w:type="dxa"/>
          </w:tblCellMar>
        </w:tblPrEx>
        <w:trPr>
          <w:trHeight w:val="300"/>
        </w:trPr>
        <w:tc>
          <w:tcPr>
            <w:tcW w:w="5000" w:type="pct"/>
            <w:gridSpan w:val="11"/>
            <w:shd w:val="clear" w:color="auto" w:fill="auto"/>
            <w:noWrap/>
            <w:vAlign w:val="center"/>
            <w:hideMark/>
          </w:tcPr>
          <w:p w14:paraId="6E2C70A4" w14:textId="77777777" w:rsidR="00BF2596" w:rsidRPr="00852989" w:rsidRDefault="00BF2596" w:rsidP="00BF2596">
            <w:pPr>
              <w:widowControl/>
              <w:jc w:val="center"/>
              <w:rPr>
                <w:sz w:val="21"/>
                <w:szCs w:val="21"/>
              </w:rPr>
            </w:pPr>
            <w:r w:rsidRPr="00852989">
              <w:rPr>
                <w:sz w:val="21"/>
                <w:szCs w:val="21"/>
              </w:rPr>
              <w:t>Для потребителей, в случае отсутствия дифференциации тарифов по схеме подключения</w:t>
            </w:r>
          </w:p>
        </w:tc>
      </w:tr>
      <w:tr w:rsidR="00BF2596" w:rsidRPr="00852989" w14:paraId="6E2CECA1" w14:textId="77777777" w:rsidTr="00BF2596">
        <w:tblPrEx>
          <w:tblCellMar>
            <w:left w:w="108" w:type="dxa"/>
            <w:right w:w="108" w:type="dxa"/>
          </w:tblCellMar>
        </w:tblPrEx>
        <w:trPr>
          <w:trHeight w:val="300"/>
        </w:trPr>
        <w:tc>
          <w:tcPr>
            <w:tcW w:w="5000" w:type="pct"/>
            <w:gridSpan w:val="11"/>
            <w:shd w:val="clear" w:color="auto" w:fill="auto"/>
            <w:noWrap/>
            <w:vAlign w:val="center"/>
            <w:hideMark/>
          </w:tcPr>
          <w:p w14:paraId="6BD53A5D" w14:textId="77777777" w:rsidR="00BF2596" w:rsidRPr="00852989" w:rsidRDefault="00BF2596" w:rsidP="00BF2596">
            <w:pPr>
              <w:widowControl/>
              <w:jc w:val="center"/>
              <w:rPr>
                <w:sz w:val="21"/>
                <w:szCs w:val="21"/>
              </w:rPr>
            </w:pPr>
            <w:r w:rsidRPr="00852989">
              <w:rPr>
                <w:sz w:val="21"/>
                <w:szCs w:val="21"/>
              </w:rPr>
              <w:t>Население (тарифы указываются с учетом НДС)*</w:t>
            </w:r>
          </w:p>
        </w:tc>
      </w:tr>
      <w:tr w:rsidR="00BF2596" w:rsidRPr="00852989" w14:paraId="425441F3" w14:textId="77777777" w:rsidTr="00BF2596">
        <w:trPr>
          <w:trHeight w:val="340"/>
        </w:trPr>
        <w:tc>
          <w:tcPr>
            <w:tcW w:w="203" w:type="pct"/>
            <w:vMerge w:val="restart"/>
            <w:shd w:val="clear" w:color="auto" w:fill="auto"/>
            <w:noWrap/>
            <w:vAlign w:val="center"/>
          </w:tcPr>
          <w:p w14:paraId="4C7EDD97" w14:textId="77777777" w:rsidR="00BF2596" w:rsidRPr="00852989" w:rsidRDefault="00BF2596" w:rsidP="00BF2596">
            <w:pPr>
              <w:jc w:val="center"/>
              <w:rPr>
                <w:sz w:val="21"/>
                <w:szCs w:val="21"/>
              </w:rPr>
            </w:pPr>
            <w:r>
              <w:rPr>
                <w:sz w:val="21"/>
                <w:szCs w:val="21"/>
              </w:rPr>
              <w:t>1.</w:t>
            </w:r>
          </w:p>
        </w:tc>
        <w:tc>
          <w:tcPr>
            <w:tcW w:w="1334" w:type="pct"/>
            <w:vMerge w:val="restart"/>
            <w:shd w:val="clear" w:color="auto" w:fill="auto"/>
            <w:vAlign w:val="center"/>
          </w:tcPr>
          <w:p w14:paraId="3A07C27F" w14:textId="77777777" w:rsidR="00BF2596" w:rsidRPr="00852989" w:rsidRDefault="00BF2596" w:rsidP="00BF2596">
            <w:pPr>
              <w:widowControl/>
              <w:rPr>
                <w:sz w:val="21"/>
                <w:szCs w:val="21"/>
              </w:rPr>
            </w:pPr>
            <w:r w:rsidRPr="00852989">
              <w:rPr>
                <w:sz w:val="21"/>
                <w:szCs w:val="21"/>
              </w:rPr>
              <w:t>ООО «Теплоснаб-Родники» (г. Вичуга) для потребителей, расположенных в г. Вичуге по ул. Кинешемской, д. 40</w:t>
            </w:r>
          </w:p>
        </w:tc>
        <w:tc>
          <w:tcPr>
            <w:tcW w:w="600" w:type="pct"/>
            <w:vMerge w:val="restart"/>
            <w:shd w:val="clear" w:color="auto" w:fill="auto"/>
            <w:vAlign w:val="center"/>
          </w:tcPr>
          <w:p w14:paraId="56BD5767" w14:textId="77777777" w:rsidR="00BF2596" w:rsidRPr="00852989" w:rsidRDefault="00BF2596" w:rsidP="00BF2596">
            <w:pPr>
              <w:widowControl/>
              <w:jc w:val="center"/>
              <w:rPr>
                <w:sz w:val="21"/>
                <w:szCs w:val="21"/>
              </w:rPr>
            </w:pPr>
            <w:proofErr w:type="spellStart"/>
            <w:r w:rsidRPr="00852989">
              <w:rPr>
                <w:sz w:val="21"/>
                <w:szCs w:val="21"/>
              </w:rPr>
              <w:t>Одноставочный</w:t>
            </w:r>
            <w:proofErr w:type="spellEnd"/>
            <w:r w:rsidRPr="00852989">
              <w:rPr>
                <w:sz w:val="21"/>
                <w:szCs w:val="21"/>
              </w:rPr>
              <w:t>, руб./Гкал</w:t>
            </w:r>
          </w:p>
        </w:tc>
        <w:tc>
          <w:tcPr>
            <w:tcW w:w="276" w:type="pct"/>
            <w:shd w:val="clear" w:color="auto" w:fill="auto"/>
            <w:noWrap/>
            <w:vAlign w:val="center"/>
          </w:tcPr>
          <w:p w14:paraId="38CEFF62" w14:textId="77777777" w:rsidR="00BF2596" w:rsidRPr="00852989" w:rsidRDefault="00BF2596" w:rsidP="00BF2596">
            <w:pPr>
              <w:widowControl/>
              <w:jc w:val="center"/>
              <w:rPr>
                <w:sz w:val="21"/>
                <w:szCs w:val="21"/>
              </w:rPr>
            </w:pPr>
            <w:r>
              <w:rPr>
                <w:sz w:val="21"/>
                <w:szCs w:val="21"/>
              </w:rPr>
              <w:t>2022</w:t>
            </w:r>
          </w:p>
        </w:tc>
        <w:tc>
          <w:tcPr>
            <w:tcW w:w="658" w:type="pct"/>
            <w:shd w:val="clear" w:color="auto" w:fill="auto"/>
            <w:noWrap/>
            <w:vAlign w:val="center"/>
          </w:tcPr>
          <w:p w14:paraId="78281AD4" w14:textId="77777777" w:rsidR="00BF2596" w:rsidRPr="00A93C31" w:rsidRDefault="00BF2596" w:rsidP="00BF2596">
            <w:pPr>
              <w:widowControl/>
              <w:jc w:val="center"/>
              <w:rPr>
                <w:sz w:val="21"/>
                <w:szCs w:val="21"/>
                <w:vertAlign w:val="superscript"/>
              </w:rPr>
            </w:pPr>
            <w:r w:rsidRPr="00A93C31">
              <w:rPr>
                <w:sz w:val="21"/>
                <w:szCs w:val="21"/>
              </w:rPr>
              <w:t>1</w:t>
            </w:r>
            <w:r>
              <w:rPr>
                <w:sz w:val="21"/>
                <w:szCs w:val="21"/>
              </w:rPr>
              <w:t xml:space="preserve"> 888,82 </w:t>
            </w:r>
            <w:r>
              <w:rPr>
                <w:sz w:val="21"/>
                <w:szCs w:val="21"/>
                <w:vertAlign w:val="superscript"/>
              </w:rPr>
              <w:t>1</w:t>
            </w:r>
          </w:p>
        </w:tc>
        <w:tc>
          <w:tcPr>
            <w:tcW w:w="598" w:type="pct"/>
            <w:shd w:val="clear" w:color="auto" w:fill="auto"/>
            <w:vAlign w:val="center"/>
          </w:tcPr>
          <w:p w14:paraId="359A3B1D" w14:textId="77777777" w:rsidR="00BF2596" w:rsidRPr="00A93C31" w:rsidRDefault="00BF2596" w:rsidP="00BF2596">
            <w:pPr>
              <w:widowControl/>
              <w:jc w:val="center"/>
              <w:rPr>
                <w:sz w:val="21"/>
                <w:szCs w:val="21"/>
              </w:rPr>
            </w:pPr>
            <w:r>
              <w:rPr>
                <w:sz w:val="21"/>
                <w:szCs w:val="21"/>
              </w:rPr>
              <w:t xml:space="preserve">1 990,82 ** </w:t>
            </w:r>
            <w:r>
              <w:rPr>
                <w:sz w:val="21"/>
                <w:szCs w:val="21"/>
                <w:vertAlign w:val="superscript"/>
              </w:rPr>
              <w:t>2</w:t>
            </w:r>
          </w:p>
        </w:tc>
        <w:tc>
          <w:tcPr>
            <w:tcW w:w="276" w:type="pct"/>
            <w:shd w:val="clear" w:color="auto" w:fill="auto"/>
            <w:noWrap/>
            <w:vAlign w:val="center"/>
          </w:tcPr>
          <w:p w14:paraId="78DAAA5D" w14:textId="77777777" w:rsidR="00BF2596" w:rsidRPr="00852989" w:rsidRDefault="00BF2596" w:rsidP="00BF2596">
            <w:pPr>
              <w:widowControl/>
              <w:jc w:val="center"/>
              <w:rPr>
                <w:sz w:val="21"/>
                <w:szCs w:val="21"/>
              </w:rPr>
            </w:pPr>
            <w:r w:rsidRPr="00852989">
              <w:rPr>
                <w:sz w:val="21"/>
                <w:szCs w:val="21"/>
              </w:rPr>
              <w:t>-</w:t>
            </w:r>
          </w:p>
        </w:tc>
        <w:tc>
          <w:tcPr>
            <w:tcW w:w="275" w:type="pct"/>
            <w:vAlign w:val="center"/>
          </w:tcPr>
          <w:p w14:paraId="77C6A206" w14:textId="77777777" w:rsidR="00BF2596" w:rsidRPr="00852989" w:rsidRDefault="00BF2596" w:rsidP="00BF2596">
            <w:pPr>
              <w:widowControl/>
              <w:jc w:val="center"/>
              <w:rPr>
                <w:sz w:val="21"/>
                <w:szCs w:val="21"/>
              </w:rPr>
            </w:pPr>
            <w:r w:rsidRPr="00852989">
              <w:rPr>
                <w:sz w:val="21"/>
                <w:szCs w:val="21"/>
              </w:rPr>
              <w:t>-</w:t>
            </w:r>
          </w:p>
        </w:tc>
        <w:tc>
          <w:tcPr>
            <w:tcW w:w="275" w:type="pct"/>
            <w:vAlign w:val="center"/>
          </w:tcPr>
          <w:p w14:paraId="1A42C448" w14:textId="77777777" w:rsidR="00BF2596" w:rsidRPr="00852989" w:rsidRDefault="00BF2596" w:rsidP="00BF2596">
            <w:pPr>
              <w:widowControl/>
              <w:jc w:val="center"/>
              <w:rPr>
                <w:sz w:val="21"/>
                <w:szCs w:val="21"/>
              </w:rPr>
            </w:pPr>
            <w:r w:rsidRPr="00852989">
              <w:rPr>
                <w:sz w:val="21"/>
                <w:szCs w:val="21"/>
              </w:rPr>
              <w:t>-</w:t>
            </w:r>
          </w:p>
        </w:tc>
        <w:tc>
          <w:tcPr>
            <w:tcW w:w="284" w:type="pct"/>
            <w:vAlign w:val="center"/>
          </w:tcPr>
          <w:p w14:paraId="0E70BAA0" w14:textId="77777777" w:rsidR="00BF2596" w:rsidRPr="00852989" w:rsidRDefault="00BF2596" w:rsidP="00BF2596">
            <w:pPr>
              <w:widowControl/>
              <w:jc w:val="center"/>
              <w:rPr>
                <w:sz w:val="21"/>
                <w:szCs w:val="21"/>
              </w:rPr>
            </w:pPr>
            <w:r w:rsidRPr="00852989">
              <w:rPr>
                <w:sz w:val="21"/>
                <w:szCs w:val="21"/>
              </w:rPr>
              <w:t>-</w:t>
            </w:r>
          </w:p>
        </w:tc>
        <w:tc>
          <w:tcPr>
            <w:tcW w:w="221" w:type="pct"/>
            <w:shd w:val="clear" w:color="auto" w:fill="auto"/>
            <w:noWrap/>
            <w:vAlign w:val="center"/>
          </w:tcPr>
          <w:p w14:paraId="15B45602" w14:textId="77777777" w:rsidR="00BF2596" w:rsidRPr="00852989" w:rsidRDefault="00BF2596" w:rsidP="00BF2596">
            <w:pPr>
              <w:widowControl/>
              <w:jc w:val="center"/>
              <w:rPr>
                <w:sz w:val="21"/>
                <w:szCs w:val="21"/>
              </w:rPr>
            </w:pPr>
            <w:r w:rsidRPr="00852989">
              <w:rPr>
                <w:sz w:val="21"/>
                <w:szCs w:val="21"/>
              </w:rPr>
              <w:t>-</w:t>
            </w:r>
          </w:p>
        </w:tc>
      </w:tr>
      <w:tr w:rsidR="00BF2596" w:rsidRPr="00852989" w14:paraId="2DD0CECE" w14:textId="77777777" w:rsidTr="00BF2596">
        <w:trPr>
          <w:trHeight w:val="340"/>
        </w:trPr>
        <w:tc>
          <w:tcPr>
            <w:tcW w:w="203" w:type="pct"/>
            <w:vMerge/>
            <w:shd w:val="clear" w:color="auto" w:fill="auto"/>
            <w:noWrap/>
            <w:vAlign w:val="center"/>
          </w:tcPr>
          <w:p w14:paraId="3572DC19" w14:textId="77777777" w:rsidR="00BF2596" w:rsidRDefault="00BF2596" w:rsidP="00BF2596">
            <w:pPr>
              <w:jc w:val="center"/>
              <w:rPr>
                <w:sz w:val="21"/>
                <w:szCs w:val="21"/>
              </w:rPr>
            </w:pPr>
          </w:p>
        </w:tc>
        <w:tc>
          <w:tcPr>
            <w:tcW w:w="1334" w:type="pct"/>
            <w:vMerge/>
            <w:shd w:val="clear" w:color="auto" w:fill="auto"/>
            <w:vAlign w:val="center"/>
          </w:tcPr>
          <w:p w14:paraId="1272763D" w14:textId="77777777" w:rsidR="00BF2596" w:rsidRPr="00852989" w:rsidRDefault="00BF2596" w:rsidP="00BF2596">
            <w:pPr>
              <w:widowControl/>
              <w:rPr>
                <w:sz w:val="21"/>
                <w:szCs w:val="21"/>
              </w:rPr>
            </w:pPr>
          </w:p>
        </w:tc>
        <w:tc>
          <w:tcPr>
            <w:tcW w:w="600" w:type="pct"/>
            <w:vMerge/>
            <w:shd w:val="clear" w:color="auto" w:fill="auto"/>
            <w:vAlign w:val="center"/>
          </w:tcPr>
          <w:p w14:paraId="4C2EBCC1" w14:textId="77777777" w:rsidR="00BF2596" w:rsidRPr="00852989" w:rsidRDefault="00BF2596" w:rsidP="00BF2596">
            <w:pPr>
              <w:widowControl/>
              <w:jc w:val="center"/>
              <w:rPr>
                <w:sz w:val="21"/>
                <w:szCs w:val="21"/>
              </w:rPr>
            </w:pPr>
          </w:p>
        </w:tc>
        <w:tc>
          <w:tcPr>
            <w:tcW w:w="276" w:type="pct"/>
            <w:shd w:val="clear" w:color="auto" w:fill="auto"/>
            <w:noWrap/>
            <w:vAlign w:val="center"/>
          </w:tcPr>
          <w:p w14:paraId="380C139A" w14:textId="77777777" w:rsidR="00BF2596" w:rsidRDefault="00BF2596" w:rsidP="00BF2596">
            <w:pPr>
              <w:widowControl/>
              <w:jc w:val="center"/>
              <w:rPr>
                <w:sz w:val="21"/>
                <w:szCs w:val="21"/>
              </w:rPr>
            </w:pPr>
            <w:r>
              <w:rPr>
                <w:sz w:val="21"/>
                <w:szCs w:val="21"/>
              </w:rPr>
              <w:t>2023</w:t>
            </w:r>
          </w:p>
        </w:tc>
        <w:tc>
          <w:tcPr>
            <w:tcW w:w="1256" w:type="pct"/>
            <w:gridSpan w:val="2"/>
            <w:shd w:val="clear" w:color="auto" w:fill="auto"/>
            <w:noWrap/>
            <w:vAlign w:val="center"/>
          </w:tcPr>
          <w:p w14:paraId="4258CC78" w14:textId="77777777" w:rsidR="00BF2596" w:rsidRPr="005C7AE6" w:rsidRDefault="00BF2596" w:rsidP="00BF2596">
            <w:pPr>
              <w:widowControl/>
              <w:jc w:val="center"/>
              <w:rPr>
                <w:sz w:val="21"/>
                <w:szCs w:val="21"/>
              </w:rPr>
            </w:pPr>
            <w:r w:rsidRPr="005C7AE6">
              <w:rPr>
                <w:sz w:val="21"/>
                <w:szCs w:val="21"/>
              </w:rPr>
              <w:t>2 209,81 *</w:t>
            </w:r>
            <w:r>
              <w:rPr>
                <w:sz w:val="21"/>
                <w:szCs w:val="21"/>
              </w:rPr>
              <w:t>*</w:t>
            </w:r>
            <w:r w:rsidRPr="005C7AE6">
              <w:rPr>
                <w:sz w:val="21"/>
                <w:szCs w:val="21"/>
              </w:rPr>
              <w:t>*</w:t>
            </w:r>
            <w:r>
              <w:rPr>
                <w:sz w:val="21"/>
                <w:szCs w:val="21"/>
              </w:rPr>
              <w:t xml:space="preserve"> </w:t>
            </w:r>
            <w:r>
              <w:rPr>
                <w:sz w:val="21"/>
                <w:szCs w:val="21"/>
                <w:vertAlign w:val="superscript"/>
              </w:rPr>
              <w:t>3</w:t>
            </w:r>
          </w:p>
        </w:tc>
        <w:tc>
          <w:tcPr>
            <w:tcW w:w="276" w:type="pct"/>
            <w:shd w:val="clear" w:color="auto" w:fill="auto"/>
            <w:noWrap/>
            <w:vAlign w:val="center"/>
          </w:tcPr>
          <w:p w14:paraId="63A8E30B" w14:textId="77777777" w:rsidR="00BF2596" w:rsidRPr="00852989" w:rsidRDefault="00BF2596" w:rsidP="00BF2596">
            <w:pPr>
              <w:widowControl/>
              <w:jc w:val="center"/>
              <w:rPr>
                <w:sz w:val="21"/>
                <w:szCs w:val="21"/>
              </w:rPr>
            </w:pPr>
            <w:r w:rsidRPr="00852989">
              <w:rPr>
                <w:sz w:val="21"/>
                <w:szCs w:val="21"/>
              </w:rPr>
              <w:t>-</w:t>
            </w:r>
          </w:p>
        </w:tc>
        <w:tc>
          <w:tcPr>
            <w:tcW w:w="275" w:type="pct"/>
            <w:vAlign w:val="center"/>
          </w:tcPr>
          <w:p w14:paraId="611B19D3" w14:textId="77777777" w:rsidR="00BF2596" w:rsidRPr="00852989" w:rsidRDefault="00BF2596" w:rsidP="00BF2596">
            <w:pPr>
              <w:widowControl/>
              <w:jc w:val="center"/>
              <w:rPr>
                <w:sz w:val="21"/>
                <w:szCs w:val="21"/>
              </w:rPr>
            </w:pPr>
            <w:r w:rsidRPr="00852989">
              <w:rPr>
                <w:sz w:val="21"/>
                <w:szCs w:val="21"/>
              </w:rPr>
              <w:t>-</w:t>
            </w:r>
          </w:p>
        </w:tc>
        <w:tc>
          <w:tcPr>
            <w:tcW w:w="275" w:type="pct"/>
            <w:vAlign w:val="center"/>
          </w:tcPr>
          <w:p w14:paraId="67BAA504" w14:textId="77777777" w:rsidR="00BF2596" w:rsidRPr="00852989" w:rsidRDefault="00BF2596" w:rsidP="00BF2596">
            <w:pPr>
              <w:widowControl/>
              <w:jc w:val="center"/>
              <w:rPr>
                <w:sz w:val="21"/>
                <w:szCs w:val="21"/>
              </w:rPr>
            </w:pPr>
            <w:r w:rsidRPr="00852989">
              <w:rPr>
                <w:sz w:val="21"/>
                <w:szCs w:val="21"/>
              </w:rPr>
              <w:t>-</w:t>
            </w:r>
          </w:p>
        </w:tc>
        <w:tc>
          <w:tcPr>
            <w:tcW w:w="284" w:type="pct"/>
            <w:vAlign w:val="center"/>
          </w:tcPr>
          <w:p w14:paraId="7E5983D5" w14:textId="77777777" w:rsidR="00BF2596" w:rsidRPr="00852989" w:rsidRDefault="00BF2596" w:rsidP="00BF2596">
            <w:pPr>
              <w:widowControl/>
              <w:jc w:val="center"/>
              <w:rPr>
                <w:sz w:val="21"/>
                <w:szCs w:val="21"/>
              </w:rPr>
            </w:pPr>
            <w:r w:rsidRPr="00852989">
              <w:rPr>
                <w:sz w:val="21"/>
                <w:szCs w:val="21"/>
              </w:rPr>
              <w:t>-</w:t>
            </w:r>
          </w:p>
        </w:tc>
        <w:tc>
          <w:tcPr>
            <w:tcW w:w="221" w:type="pct"/>
            <w:shd w:val="clear" w:color="auto" w:fill="auto"/>
            <w:noWrap/>
            <w:vAlign w:val="center"/>
          </w:tcPr>
          <w:p w14:paraId="4B238C79" w14:textId="77777777" w:rsidR="00BF2596" w:rsidRPr="00852989" w:rsidRDefault="00BF2596" w:rsidP="00BF2596">
            <w:pPr>
              <w:widowControl/>
              <w:jc w:val="center"/>
              <w:rPr>
                <w:sz w:val="21"/>
                <w:szCs w:val="21"/>
              </w:rPr>
            </w:pPr>
            <w:r w:rsidRPr="00852989">
              <w:rPr>
                <w:sz w:val="21"/>
                <w:szCs w:val="21"/>
              </w:rPr>
              <w:t>-</w:t>
            </w:r>
          </w:p>
        </w:tc>
      </w:tr>
      <w:tr w:rsidR="00BF2596" w:rsidRPr="00D216F2" w14:paraId="26E97348" w14:textId="77777777" w:rsidTr="00BF2596">
        <w:trPr>
          <w:trHeight w:val="340"/>
        </w:trPr>
        <w:tc>
          <w:tcPr>
            <w:tcW w:w="203" w:type="pct"/>
            <w:vMerge/>
            <w:shd w:val="clear" w:color="auto" w:fill="auto"/>
            <w:noWrap/>
            <w:vAlign w:val="center"/>
          </w:tcPr>
          <w:p w14:paraId="3E9A8E4D" w14:textId="77777777" w:rsidR="00BF2596" w:rsidRPr="00D216F2" w:rsidRDefault="00BF2596" w:rsidP="00BF2596">
            <w:pPr>
              <w:jc w:val="center"/>
              <w:rPr>
                <w:sz w:val="21"/>
                <w:szCs w:val="21"/>
              </w:rPr>
            </w:pPr>
          </w:p>
        </w:tc>
        <w:tc>
          <w:tcPr>
            <w:tcW w:w="1334" w:type="pct"/>
            <w:vMerge/>
            <w:shd w:val="clear" w:color="auto" w:fill="auto"/>
            <w:vAlign w:val="center"/>
          </w:tcPr>
          <w:p w14:paraId="4A51F52A" w14:textId="77777777" w:rsidR="00BF2596" w:rsidRPr="00D216F2" w:rsidRDefault="00BF2596" w:rsidP="00BF2596">
            <w:pPr>
              <w:widowControl/>
              <w:rPr>
                <w:sz w:val="21"/>
                <w:szCs w:val="21"/>
              </w:rPr>
            </w:pPr>
          </w:p>
        </w:tc>
        <w:tc>
          <w:tcPr>
            <w:tcW w:w="600" w:type="pct"/>
            <w:vMerge/>
            <w:shd w:val="clear" w:color="auto" w:fill="auto"/>
            <w:vAlign w:val="center"/>
          </w:tcPr>
          <w:p w14:paraId="45373A41" w14:textId="77777777" w:rsidR="00BF2596" w:rsidRPr="00D216F2" w:rsidRDefault="00BF2596" w:rsidP="00BF2596">
            <w:pPr>
              <w:widowControl/>
              <w:jc w:val="center"/>
              <w:rPr>
                <w:sz w:val="21"/>
                <w:szCs w:val="21"/>
              </w:rPr>
            </w:pPr>
          </w:p>
        </w:tc>
        <w:tc>
          <w:tcPr>
            <w:tcW w:w="276" w:type="pct"/>
            <w:shd w:val="clear" w:color="auto" w:fill="auto"/>
            <w:noWrap/>
            <w:vAlign w:val="center"/>
          </w:tcPr>
          <w:p w14:paraId="72C29BF6" w14:textId="77777777" w:rsidR="00BF2596" w:rsidRPr="00D216F2" w:rsidRDefault="00BF2596" w:rsidP="00BF2596">
            <w:pPr>
              <w:widowControl/>
              <w:jc w:val="center"/>
              <w:rPr>
                <w:sz w:val="21"/>
                <w:szCs w:val="21"/>
              </w:rPr>
            </w:pPr>
            <w:r w:rsidRPr="00D216F2">
              <w:rPr>
                <w:sz w:val="21"/>
                <w:szCs w:val="21"/>
              </w:rPr>
              <w:t>2024</w:t>
            </w:r>
          </w:p>
        </w:tc>
        <w:tc>
          <w:tcPr>
            <w:tcW w:w="658" w:type="pct"/>
            <w:shd w:val="clear" w:color="auto" w:fill="auto"/>
            <w:noWrap/>
            <w:vAlign w:val="center"/>
          </w:tcPr>
          <w:p w14:paraId="2EE63018" w14:textId="77777777" w:rsidR="00BF2596" w:rsidRPr="00D216F2" w:rsidRDefault="00BF2596" w:rsidP="00BF2596">
            <w:pPr>
              <w:widowControl/>
              <w:jc w:val="center"/>
              <w:rPr>
                <w:sz w:val="21"/>
                <w:szCs w:val="21"/>
              </w:rPr>
            </w:pPr>
            <w:r w:rsidRPr="00D216F2">
              <w:rPr>
                <w:sz w:val="21"/>
                <w:szCs w:val="21"/>
              </w:rPr>
              <w:t xml:space="preserve">2 209,81 </w:t>
            </w:r>
            <w:r w:rsidRPr="00D216F2">
              <w:rPr>
                <w:sz w:val="21"/>
                <w:szCs w:val="21"/>
                <w:vertAlign w:val="superscript"/>
              </w:rPr>
              <w:t>3</w:t>
            </w:r>
          </w:p>
        </w:tc>
        <w:tc>
          <w:tcPr>
            <w:tcW w:w="598" w:type="pct"/>
            <w:shd w:val="clear" w:color="auto" w:fill="auto"/>
            <w:vAlign w:val="center"/>
          </w:tcPr>
          <w:p w14:paraId="4FCFC8C8" w14:textId="77777777" w:rsidR="00BF2596" w:rsidRPr="00D216F2" w:rsidRDefault="00BF2596" w:rsidP="00BF2596">
            <w:pPr>
              <w:widowControl/>
              <w:jc w:val="center"/>
              <w:rPr>
                <w:sz w:val="21"/>
                <w:szCs w:val="21"/>
              </w:rPr>
            </w:pPr>
            <w:r w:rsidRPr="00D216F2">
              <w:rPr>
                <w:sz w:val="21"/>
                <w:szCs w:val="21"/>
              </w:rPr>
              <w:t>2</w:t>
            </w:r>
            <w:r>
              <w:rPr>
                <w:sz w:val="21"/>
                <w:szCs w:val="21"/>
              </w:rPr>
              <w:t> 512,55</w:t>
            </w:r>
            <w:r w:rsidRPr="00D216F2">
              <w:rPr>
                <w:sz w:val="21"/>
                <w:szCs w:val="21"/>
              </w:rPr>
              <w:t xml:space="preserve"> </w:t>
            </w:r>
            <w:r w:rsidRPr="00D216F2">
              <w:rPr>
                <w:sz w:val="21"/>
                <w:szCs w:val="21"/>
                <w:vertAlign w:val="superscript"/>
              </w:rPr>
              <w:t>4</w:t>
            </w:r>
          </w:p>
        </w:tc>
        <w:tc>
          <w:tcPr>
            <w:tcW w:w="276" w:type="pct"/>
            <w:shd w:val="clear" w:color="auto" w:fill="auto"/>
            <w:noWrap/>
            <w:vAlign w:val="center"/>
          </w:tcPr>
          <w:p w14:paraId="7156861B"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1F63B7C4"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F8D9AB7"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06754762"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5C403977" w14:textId="77777777" w:rsidR="00BF2596" w:rsidRPr="00D216F2" w:rsidRDefault="00BF2596" w:rsidP="00BF2596">
            <w:pPr>
              <w:widowControl/>
              <w:jc w:val="center"/>
              <w:rPr>
                <w:sz w:val="21"/>
                <w:szCs w:val="21"/>
              </w:rPr>
            </w:pPr>
            <w:r w:rsidRPr="00D216F2">
              <w:rPr>
                <w:sz w:val="21"/>
                <w:szCs w:val="21"/>
              </w:rPr>
              <w:t>-</w:t>
            </w:r>
          </w:p>
        </w:tc>
      </w:tr>
      <w:tr w:rsidR="00BF2596" w:rsidRPr="00D216F2" w14:paraId="00910043" w14:textId="77777777" w:rsidTr="00BF2596">
        <w:trPr>
          <w:trHeight w:val="340"/>
        </w:trPr>
        <w:tc>
          <w:tcPr>
            <w:tcW w:w="203" w:type="pct"/>
            <w:vMerge/>
            <w:shd w:val="clear" w:color="auto" w:fill="auto"/>
            <w:noWrap/>
            <w:vAlign w:val="center"/>
          </w:tcPr>
          <w:p w14:paraId="64F85DF5" w14:textId="77777777" w:rsidR="00BF2596" w:rsidRPr="00D216F2" w:rsidRDefault="00BF2596" w:rsidP="00BF2596">
            <w:pPr>
              <w:jc w:val="center"/>
              <w:rPr>
                <w:sz w:val="21"/>
                <w:szCs w:val="21"/>
              </w:rPr>
            </w:pPr>
          </w:p>
        </w:tc>
        <w:tc>
          <w:tcPr>
            <w:tcW w:w="1334" w:type="pct"/>
            <w:vMerge/>
            <w:shd w:val="clear" w:color="auto" w:fill="auto"/>
            <w:vAlign w:val="center"/>
          </w:tcPr>
          <w:p w14:paraId="273960D0" w14:textId="77777777" w:rsidR="00BF2596" w:rsidRPr="00D216F2" w:rsidRDefault="00BF2596" w:rsidP="00BF2596">
            <w:pPr>
              <w:widowControl/>
              <w:rPr>
                <w:sz w:val="21"/>
                <w:szCs w:val="21"/>
              </w:rPr>
            </w:pPr>
          </w:p>
        </w:tc>
        <w:tc>
          <w:tcPr>
            <w:tcW w:w="600" w:type="pct"/>
            <w:vMerge/>
            <w:shd w:val="clear" w:color="auto" w:fill="auto"/>
            <w:vAlign w:val="center"/>
          </w:tcPr>
          <w:p w14:paraId="5F43D91D" w14:textId="77777777" w:rsidR="00BF2596" w:rsidRPr="00D216F2" w:rsidRDefault="00BF2596" w:rsidP="00BF2596">
            <w:pPr>
              <w:widowControl/>
              <w:jc w:val="center"/>
              <w:rPr>
                <w:sz w:val="21"/>
                <w:szCs w:val="21"/>
              </w:rPr>
            </w:pPr>
          </w:p>
        </w:tc>
        <w:tc>
          <w:tcPr>
            <w:tcW w:w="276" w:type="pct"/>
            <w:shd w:val="clear" w:color="auto" w:fill="auto"/>
            <w:noWrap/>
            <w:vAlign w:val="center"/>
          </w:tcPr>
          <w:p w14:paraId="48ED074D" w14:textId="77777777" w:rsidR="00BF2596" w:rsidRPr="00D216F2" w:rsidRDefault="00BF2596" w:rsidP="00BF2596">
            <w:pPr>
              <w:widowControl/>
              <w:jc w:val="center"/>
              <w:rPr>
                <w:sz w:val="21"/>
                <w:szCs w:val="21"/>
              </w:rPr>
            </w:pPr>
            <w:r w:rsidRPr="00D216F2">
              <w:rPr>
                <w:sz w:val="21"/>
                <w:szCs w:val="21"/>
              </w:rPr>
              <w:t>2025</w:t>
            </w:r>
          </w:p>
        </w:tc>
        <w:tc>
          <w:tcPr>
            <w:tcW w:w="658" w:type="pct"/>
            <w:shd w:val="clear" w:color="auto" w:fill="auto"/>
            <w:noWrap/>
            <w:vAlign w:val="center"/>
          </w:tcPr>
          <w:p w14:paraId="483DDFAD" w14:textId="77777777" w:rsidR="00BF2596" w:rsidRPr="00D216F2" w:rsidRDefault="00BF2596" w:rsidP="00BF2596">
            <w:pPr>
              <w:widowControl/>
              <w:jc w:val="center"/>
              <w:rPr>
                <w:sz w:val="21"/>
                <w:szCs w:val="21"/>
              </w:rPr>
            </w:pPr>
            <w:r w:rsidRPr="00D216F2">
              <w:rPr>
                <w:sz w:val="21"/>
                <w:szCs w:val="21"/>
              </w:rPr>
              <w:t>2</w:t>
            </w:r>
            <w:r>
              <w:rPr>
                <w:sz w:val="21"/>
                <w:szCs w:val="21"/>
              </w:rPr>
              <w:t> 512,55</w:t>
            </w:r>
            <w:r w:rsidRPr="00D216F2">
              <w:rPr>
                <w:sz w:val="21"/>
                <w:szCs w:val="21"/>
              </w:rPr>
              <w:t xml:space="preserve"> </w:t>
            </w:r>
            <w:r w:rsidRPr="00D216F2">
              <w:rPr>
                <w:sz w:val="21"/>
                <w:szCs w:val="21"/>
                <w:vertAlign w:val="superscript"/>
              </w:rPr>
              <w:t>4</w:t>
            </w:r>
          </w:p>
        </w:tc>
        <w:tc>
          <w:tcPr>
            <w:tcW w:w="598" w:type="pct"/>
            <w:shd w:val="clear" w:color="auto" w:fill="auto"/>
            <w:vAlign w:val="center"/>
          </w:tcPr>
          <w:p w14:paraId="08BACD5D" w14:textId="77777777" w:rsidR="00BF2596" w:rsidRPr="00D216F2" w:rsidRDefault="00BF2596" w:rsidP="00BF2596">
            <w:pPr>
              <w:widowControl/>
              <w:jc w:val="center"/>
              <w:rPr>
                <w:sz w:val="21"/>
                <w:szCs w:val="21"/>
              </w:rPr>
            </w:pPr>
            <w:r w:rsidRPr="00D216F2">
              <w:rPr>
                <w:sz w:val="21"/>
                <w:szCs w:val="21"/>
              </w:rPr>
              <w:t>2</w:t>
            </w:r>
            <w:r>
              <w:rPr>
                <w:sz w:val="21"/>
                <w:szCs w:val="21"/>
              </w:rPr>
              <w:t> 683,40</w:t>
            </w:r>
            <w:r w:rsidRPr="00D216F2">
              <w:rPr>
                <w:sz w:val="21"/>
                <w:szCs w:val="21"/>
              </w:rPr>
              <w:t xml:space="preserve"> </w:t>
            </w:r>
            <w:r w:rsidRPr="00D216F2">
              <w:rPr>
                <w:sz w:val="21"/>
                <w:szCs w:val="21"/>
                <w:vertAlign w:val="superscript"/>
              </w:rPr>
              <w:t>5</w:t>
            </w:r>
          </w:p>
        </w:tc>
        <w:tc>
          <w:tcPr>
            <w:tcW w:w="276" w:type="pct"/>
            <w:shd w:val="clear" w:color="auto" w:fill="auto"/>
            <w:noWrap/>
            <w:vAlign w:val="center"/>
          </w:tcPr>
          <w:p w14:paraId="01651047"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1D2E1CB5"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0D1005FA"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3AC20BF8"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4151F782" w14:textId="77777777" w:rsidR="00BF2596" w:rsidRPr="00D216F2" w:rsidRDefault="00BF2596" w:rsidP="00BF2596">
            <w:pPr>
              <w:widowControl/>
              <w:jc w:val="center"/>
              <w:rPr>
                <w:sz w:val="21"/>
                <w:szCs w:val="21"/>
              </w:rPr>
            </w:pPr>
            <w:r w:rsidRPr="00D216F2">
              <w:rPr>
                <w:sz w:val="21"/>
                <w:szCs w:val="21"/>
              </w:rPr>
              <w:t>-</w:t>
            </w:r>
          </w:p>
        </w:tc>
      </w:tr>
      <w:tr w:rsidR="00BF2596" w:rsidRPr="00D216F2" w14:paraId="03AD6A1C" w14:textId="77777777" w:rsidTr="00BF2596">
        <w:trPr>
          <w:trHeight w:val="340"/>
        </w:trPr>
        <w:tc>
          <w:tcPr>
            <w:tcW w:w="203" w:type="pct"/>
            <w:vMerge/>
            <w:shd w:val="clear" w:color="auto" w:fill="auto"/>
            <w:noWrap/>
            <w:vAlign w:val="center"/>
          </w:tcPr>
          <w:p w14:paraId="55C3A922" w14:textId="77777777" w:rsidR="00BF2596" w:rsidRPr="00D216F2" w:rsidRDefault="00BF2596" w:rsidP="00BF2596">
            <w:pPr>
              <w:jc w:val="center"/>
              <w:rPr>
                <w:sz w:val="21"/>
                <w:szCs w:val="21"/>
              </w:rPr>
            </w:pPr>
          </w:p>
        </w:tc>
        <w:tc>
          <w:tcPr>
            <w:tcW w:w="1334" w:type="pct"/>
            <w:vMerge/>
            <w:shd w:val="clear" w:color="auto" w:fill="auto"/>
            <w:vAlign w:val="center"/>
          </w:tcPr>
          <w:p w14:paraId="4E3C704B" w14:textId="77777777" w:rsidR="00BF2596" w:rsidRPr="00D216F2" w:rsidRDefault="00BF2596" w:rsidP="00BF2596">
            <w:pPr>
              <w:widowControl/>
              <w:rPr>
                <w:sz w:val="21"/>
                <w:szCs w:val="21"/>
              </w:rPr>
            </w:pPr>
          </w:p>
        </w:tc>
        <w:tc>
          <w:tcPr>
            <w:tcW w:w="600" w:type="pct"/>
            <w:vMerge/>
            <w:shd w:val="clear" w:color="auto" w:fill="auto"/>
            <w:vAlign w:val="center"/>
          </w:tcPr>
          <w:p w14:paraId="7FACC49C" w14:textId="77777777" w:rsidR="00BF2596" w:rsidRPr="00D216F2" w:rsidRDefault="00BF2596" w:rsidP="00BF2596">
            <w:pPr>
              <w:widowControl/>
              <w:jc w:val="center"/>
              <w:rPr>
                <w:sz w:val="21"/>
                <w:szCs w:val="21"/>
              </w:rPr>
            </w:pPr>
          </w:p>
        </w:tc>
        <w:tc>
          <w:tcPr>
            <w:tcW w:w="276" w:type="pct"/>
            <w:shd w:val="clear" w:color="auto" w:fill="auto"/>
            <w:noWrap/>
            <w:vAlign w:val="center"/>
          </w:tcPr>
          <w:p w14:paraId="21FF8CEF" w14:textId="77777777" w:rsidR="00BF2596" w:rsidRPr="00D216F2" w:rsidRDefault="00BF2596" w:rsidP="00BF2596">
            <w:pPr>
              <w:widowControl/>
              <w:jc w:val="center"/>
              <w:rPr>
                <w:sz w:val="21"/>
                <w:szCs w:val="21"/>
              </w:rPr>
            </w:pPr>
            <w:r w:rsidRPr="00D216F2">
              <w:rPr>
                <w:sz w:val="21"/>
                <w:szCs w:val="21"/>
              </w:rPr>
              <w:t>2026</w:t>
            </w:r>
          </w:p>
        </w:tc>
        <w:tc>
          <w:tcPr>
            <w:tcW w:w="658" w:type="pct"/>
            <w:shd w:val="clear" w:color="auto" w:fill="auto"/>
            <w:noWrap/>
            <w:vAlign w:val="center"/>
          </w:tcPr>
          <w:p w14:paraId="63CE74D4" w14:textId="77777777" w:rsidR="00BF2596" w:rsidRPr="00D216F2" w:rsidRDefault="00BF2596" w:rsidP="00BF2596">
            <w:pPr>
              <w:widowControl/>
              <w:jc w:val="center"/>
              <w:rPr>
                <w:sz w:val="21"/>
                <w:szCs w:val="21"/>
              </w:rPr>
            </w:pPr>
            <w:r w:rsidRPr="00D216F2">
              <w:rPr>
                <w:sz w:val="21"/>
                <w:szCs w:val="21"/>
              </w:rPr>
              <w:t>2</w:t>
            </w:r>
            <w:r>
              <w:rPr>
                <w:sz w:val="21"/>
                <w:szCs w:val="21"/>
              </w:rPr>
              <w:t> 683,40</w:t>
            </w:r>
            <w:r w:rsidRPr="00D216F2">
              <w:rPr>
                <w:sz w:val="21"/>
                <w:szCs w:val="21"/>
              </w:rPr>
              <w:t xml:space="preserve"> </w:t>
            </w:r>
            <w:r w:rsidRPr="00D216F2">
              <w:rPr>
                <w:sz w:val="21"/>
                <w:szCs w:val="21"/>
                <w:vertAlign w:val="superscript"/>
              </w:rPr>
              <w:t>5</w:t>
            </w:r>
          </w:p>
        </w:tc>
        <w:tc>
          <w:tcPr>
            <w:tcW w:w="598" w:type="pct"/>
            <w:shd w:val="clear" w:color="auto" w:fill="auto"/>
            <w:vAlign w:val="center"/>
          </w:tcPr>
          <w:p w14:paraId="0264D837" w14:textId="77777777" w:rsidR="00BF2596" w:rsidRPr="00D216F2" w:rsidRDefault="00BF2596" w:rsidP="00BF2596">
            <w:pPr>
              <w:widowControl/>
              <w:jc w:val="center"/>
              <w:rPr>
                <w:sz w:val="21"/>
                <w:szCs w:val="21"/>
              </w:rPr>
            </w:pPr>
            <w:r w:rsidRPr="00D216F2">
              <w:rPr>
                <w:sz w:val="21"/>
                <w:szCs w:val="21"/>
              </w:rPr>
              <w:t>2</w:t>
            </w:r>
            <w:r>
              <w:rPr>
                <w:sz w:val="21"/>
                <w:szCs w:val="21"/>
              </w:rPr>
              <w:t> 820,25</w:t>
            </w:r>
            <w:r w:rsidRPr="00D216F2">
              <w:rPr>
                <w:sz w:val="21"/>
                <w:szCs w:val="21"/>
              </w:rPr>
              <w:t xml:space="preserve"> </w:t>
            </w:r>
            <w:r w:rsidRPr="00D216F2">
              <w:rPr>
                <w:sz w:val="21"/>
                <w:szCs w:val="21"/>
                <w:vertAlign w:val="superscript"/>
              </w:rPr>
              <w:t>6</w:t>
            </w:r>
          </w:p>
        </w:tc>
        <w:tc>
          <w:tcPr>
            <w:tcW w:w="276" w:type="pct"/>
            <w:shd w:val="clear" w:color="auto" w:fill="auto"/>
            <w:noWrap/>
            <w:vAlign w:val="center"/>
          </w:tcPr>
          <w:p w14:paraId="71C7585F"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07961CAB"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24D682BF"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54629CD2"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66271069" w14:textId="77777777" w:rsidR="00BF2596" w:rsidRPr="00D216F2" w:rsidRDefault="00BF2596" w:rsidP="00BF2596">
            <w:pPr>
              <w:widowControl/>
              <w:jc w:val="center"/>
              <w:rPr>
                <w:sz w:val="21"/>
                <w:szCs w:val="21"/>
              </w:rPr>
            </w:pPr>
            <w:r w:rsidRPr="00D216F2">
              <w:rPr>
                <w:sz w:val="21"/>
                <w:szCs w:val="21"/>
              </w:rPr>
              <w:t>-</w:t>
            </w:r>
          </w:p>
        </w:tc>
      </w:tr>
      <w:tr w:rsidR="00BF2596" w:rsidRPr="00D216F2" w14:paraId="773722B4" w14:textId="77777777" w:rsidTr="00BF2596">
        <w:trPr>
          <w:trHeight w:val="340"/>
        </w:trPr>
        <w:tc>
          <w:tcPr>
            <w:tcW w:w="203" w:type="pct"/>
            <w:vMerge/>
            <w:shd w:val="clear" w:color="auto" w:fill="auto"/>
            <w:noWrap/>
            <w:vAlign w:val="center"/>
          </w:tcPr>
          <w:p w14:paraId="2ECC5F1B" w14:textId="77777777" w:rsidR="00BF2596" w:rsidRPr="00D216F2" w:rsidRDefault="00BF2596" w:rsidP="00BF2596">
            <w:pPr>
              <w:jc w:val="center"/>
              <w:rPr>
                <w:sz w:val="21"/>
                <w:szCs w:val="21"/>
              </w:rPr>
            </w:pPr>
          </w:p>
        </w:tc>
        <w:tc>
          <w:tcPr>
            <w:tcW w:w="1334" w:type="pct"/>
            <w:vMerge/>
            <w:shd w:val="clear" w:color="auto" w:fill="auto"/>
            <w:vAlign w:val="center"/>
          </w:tcPr>
          <w:p w14:paraId="71696BB8" w14:textId="77777777" w:rsidR="00BF2596" w:rsidRPr="00D216F2" w:rsidRDefault="00BF2596" w:rsidP="00BF2596">
            <w:pPr>
              <w:widowControl/>
              <w:rPr>
                <w:sz w:val="21"/>
                <w:szCs w:val="21"/>
              </w:rPr>
            </w:pPr>
          </w:p>
        </w:tc>
        <w:tc>
          <w:tcPr>
            <w:tcW w:w="600" w:type="pct"/>
            <w:vMerge/>
            <w:shd w:val="clear" w:color="auto" w:fill="auto"/>
            <w:vAlign w:val="center"/>
          </w:tcPr>
          <w:p w14:paraId="745654AC" w14:textId="77777777" w:rsidR="00BF2596" w:rsidRPr="00D216F2" w:rsidRDefault="00BF2596" w:rsidP="00BF2596">
            <w:pPr>
              <w:widowControl/>
              <w:jc w:val="center"/>
              <w:rPr>
                <w:sz w:val="21"/>
                <w:szCs w:val="21"/>
              </w:rPr>
            </w:pPr>
          </w:p>
        </w:tc>
        <w:tc>
          <w:tcPr>
            <w:tcW w:w="276" w:type="pct"/>
            <w:shd w:val="clear" w:color="auto" w:fill="auto"/>
            <w:noWrap/>
            <w:vAlign w:val="center"/>
          </w:tcPr>
          <w:p w14:paraId="2EFB3ACE" w14:textId="77777777" w:rsidR="00BF2596" w:rsidRPr="00D216F2" w:rsidRDefault="00BF2596" w:rsidP="00BF2596">
            <w:pPr>
              <w:widowControl/>
              <w:jc w:val="center"/>
              <w:rPr>
                <w:sz w:val="21"/>
                <w:szCs w:val="21"/>
              </w:rPr>
            </w:pPr>
            <w:r w:rsidRPr="00D216F2">
              <w:rPr>
                <w:sz w:val="21"/>
                <w:szCs w:val="21"/>
              </w:rPr>
              <w:t>2027</w:t>
            </w:r>
          </w:p>
        </w:tc>
        <w:tc>
          <w:tcPr>
            <w:tcW w:w="658" w:type="pct"/>
            <w:shd w:val="clear" w:color="auto" w:fill="auto"/>
            <w:noWrap/>
            <w:vAlign w:val="center"/>
          </w:tcPr>
          <w:p w14:paraId="770BAF19" w14:textId="77777777" w:rsidR="00BF2596" w:rsidRPr="00D216F2" w:rsidRDefault="00BF2596" w:rsidP="00BF2596">
            <w:pPr>
              <w:widowControl/>
              <w:jc w:val="center"/>
              <w:rPr>
                <w:sz w:val="21"/>
                <w:szCs w:val="21"/>
              </w:rPr>
            </w:pPr>
            <w:r w:rsidRPr="00D216F2">
              <w:rPr>
                <w:sz w:val="21"/>
                <w:szCs w:val="21"/>
              </w:rPr>
              <w:t>2</w:t>
            </w:r>
            <w:r>
              <w:rPr>
                <w:sz w:val="21"/>
                <w:szCs w:val="21"/>
              </w:rPr>
              <w:t> 820,25</w:t>
            </w:r>
            <w:r w:rsidRPr="00D216F2">
              <w:rPr>
                <w:sz w:val="21"/>
                <w:szCs w:val="21"/>
              </w:rPr>
              <w:t xml:space="preserve"> </w:t>
            </w:r>
            <w:r w:rsidRPr="00D216F2">
              <w:rPr>
                <w:sz w:val="21"/>
                <w:szCs w:val="21"/>
                <w:vertAlign w:val="superscript"/>
              </w:rPr>
              <w:t>6</w:t>
            </w:r>
          </w:p>
        </w:tc>
        <w:tc>
          <w:tcPr>
            <w:tcW w:w="598" w:type="pct"/>
            <w:shd w:val="clear" w:color="auto" w:fill="auto"/>
            <w:vAlign w:val="center"/>
          </w:tcPr>
          <w:p w14:paraId="1649501D" w14:textId="77777777" w:rsidR="00BF2596" w:rsidRPr="00D216F2" w:rsidRDefault="00BF2596" w:rsidP="00BF2596">
            <w:pPr>
              <w:widowControl/>
              <w:jc w:val="center"/>
              <w:rPr>
                <w:sz w:val="21"/>
                <w:szCs w:val="21"/>
              </w:rPr>
            </w:pPr>
            <w:r w:rsidRPr="00D216F2">
              <w:rPr>
                <w:sz w:val="21"/>
                <w:szCs w:val="21"/>
              </w:rPr>
              <w:t>2</w:t>
            </w:r>
            <w:r>
              <w:rPr>
                <w:sz w:val="21"/>
                <w:szCs w:val="21"/>
              </w:rPr>
              <w:t> 964,08</w:t>
            </w:r>
            <w:r w:rsidRPr="00D216F2">
              <w:rPr>
                <w:sz w:val="21"/>
                <w:szCs w:val="21"/>
              </w:rPr>
              <w:t xml:space="preserve"> </w:t>
            </w:r>
            <w:r w:rsidRPr="00D216F2">
              <w:rPr>
                <w:sz w:val="21"/>
                <w:szCs w:val="21"/>
                <w:vertAlign w:val="superscript"/>
              </w:rPr>
              <w:t>7</w:t>
            </w:r>
          </w:p>
        </w:tc>
        <w:tc>
          <w:tcPr>
            <w:tcW w:w="276" w:type="pct"/>
            <w:shd w:val="clear" w:color="auto" w:fill="auto"/>
            <w:noWrap/>
            <w:vAlign w:val="center"/>
          </w:tcPr>
          <w:p w14:paraId="15933018"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AA8CE1A"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8F79CED"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5E4C1600"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27F4D90A" w14:textId="77777777" w:rsidR="00BF2596" w:rsidRPr="00D216F2" w:rsidRDefault="00BF2596" w:rsidP="00BF2596">
            <w:pPr>
              <w:widowControl/>
              <w:jc w:val="center"/>
              <w:rPr>
                <w:sz w:val="21"/>
                <w:szCs w:val="21"/>
              </w:rPr>
            </w:pPr>
            <w:r w:rsidRPr="00D216F2">
              <w:rPr>
                <w:sz w:val="21"/>
                <w:szCs w:val="21"/>
              </w:rPr>
              <w:t>-</w:t>
            </w:r>
          </w:p>
        </w:tc>
      </w:tr>
      <w:tr w:rsidR="00BF2596" w:rsidRPr="00D216F2" w14:paraId="3D5C5F1C" w14:textId="77777777" w:rsidTr="00BF2596">
        <w:trPr>
          <w:trHeight w:val="340"/>
        </w:trPr>
        <w:tc>
          <w:tcPr>
            <w:tcW w:w="203" w:type="pct"/>
            <w:vMerge w:val="restart"/>
            <w:shd w:val="clear" w:color="auto" w:fill="auto"/>
            <w:noWrap/>
            <w:vAlign w:val="center"/>
          </w:tcPr>
          <w:p w14:paraId="193B5DF0" w14:textId="77777777" w:rsidR="00BF2596" w:rsidRPr="00D216F2" w:rsidRDefault="00BF2596" w:rsidP="00BF2596">
            <w:pPr>
              <w:jc w:val="center"/>
              <w:rPr>
                <w:sz w:val="21"/>
                <w:szCs w:val="21"/>
              </w:rPr>
            </w:pPr>
            <w:r w:rsidRPr="00D216F2">
              <w:rPr>
                <w:sz w:val="21"/>
                <w:szCs w:val="21"/>
              </w:rPr>
              <w:t>2.</w:t>
            </w:r>
          </w:p>
        </w:tc>
        <w:tc>
          <w:tcPr>
            <w:tcW w:w="1334" w:type="pct"/>
            <w:vMerge w:val="restart"/>
            <w:shd w:val="clear" w:color="auto" w:fill="auto"/>
            <w:vAlign w:val="center"/>
          </w:tcPr>
          <w:p w14:paraId="158F6E1F" w14:textId="77777777" w:rsidR="00BF2596" w:rsidRPr="00D216F2" w:rsidRDefault="00BF2596" w:rsidP="00BF2596">
            <w:pPr>
              <w:widowControl/>
              <w:rPr>
                <w:sz w:val="21"/>
                <w:szCs w:val="21"/>
              </w:rPr>
            </w:pPr>
            <w:r w:rsidRPr="00D216F2">
              <w:rPr>
                <w:sz w:val="21"/>
                <w:szCs w:val="21"/>
              </w:rPr>
              <w:t>ООО «Теплоснаб-Родники» (г. Вичуга) за исключением потребителей, расположенных в г. Вичуге по ул. Кинешемской, д. 40</w:t>
            </w:r>
          </w:p>
        </w:tc>
        <w:tc>
          <w:tcPr>
            <w:tcW w:w="600" w:type="pct"/>
            <w:vMerge w:val="restart"/>
            <w:shd w:val="clear" w:color="auto" w:fill="auto"/>
            <w:vAlign w:val="center"/>
          </w:tcPr>
          <w:p w14:paraId="3A805C00" w14:textId="77777777" w:rsidR="00BF2596" w:rsidRPr="00D216F2" w:rsidRDefault="00BF2596" w:rsidP="00BF2596">
            <w:pPr>
              <w:widowControl/>
              <w:jc w:val="center"/>
              <w:rPr>
                <w:sz w:val="21"/>
                <w:szCs w:val="21"/>
              </w:rPr>
            </w:pPr>
            <w:proofErr w:type="spellStart"/>
            <w:r w:rsidRPr="00D216F2">
              <w:rPr>
                <w:sz w:val="21"/>
                <w:szCs w:val="21"/>
              </w:rPr>
              <w:t>Одноставочный</w:t>
            </w:r>
            <w:proofErr w:type="spellEnd"/>
            <w:r w:rsidRPr="00D216F2">
              <w:rPr>
                <w:sz w:val="21"/>
                <w:szCs w:val="21"/>
              </w:rPr>
              <w:t>, руб./Гкал</w:t>
            </w:r>
          </w:p>
        </w:tc>
        <w:tc>
          <w:tcPr>
            <w:tcW w:w="276" w:type="pct"/>
            <w:shd w:val="clear" w:color="auto" w:fill="auto"/>
            <w:noWrap/>
            <w:vAlign w:val="center"/>
          </w:tcPr>
          <w:p w14:paraId="69564370" w14:textId="77777777" w:rsidR="00BF2596" w:rsidRPr="00D216F2" w:rsidRDefault="00BF2596" w:rsidP="00BF2596">
            <w:pPr>
              <w:widowControl/>
              <w:jc w:val="center"/>
              <w:rPr>
                <w:sz w:val="21"/>
                <w:szCs w:val="21"/>
              </w:rPr>
            </w:pPr>
            <w:r w:rsidRPr="00D216F2">
              <w:rPr>
                <w:sz w:val="21"/>
                <w:szCs w:val="21"/>
              </w:rPr>
              <w:t>2022</w:t>
            </w:r>
          </w:p>
        </w:tc>
        <w:tc>
          <w:tcPr>
            <w:tcW w:w="658" w:type="pct"/>
            <w:shd w:val="clear" w:color="auto" w:fill="auto"/>
            <w:noWrap/>
            <w:vAlign w:val="center"/>
          </w:tcPr>
          <w:p w14:paraId="2D661EEB" w14:textId="77777777" w:rsidR="00BF2596" w:rsidRPr="00D216F2" w:rsidRDefault="00BF2596" w:rsidP="00BF2596">
            <w:pPr>
              <w:widowControl/>
              <w:jc w:val="center"/>
              <w:rPr>
                <w:sz w:val="21"/>
                <w:szCs w:val="21"/>
              </w:rPr>
            </w:pPr>
            <w:r w:rsidRPr="00D216F2">
              <w:rPr>
                <w:sz w:val="21"/>
                <w:szCs w:val="21"/>
              </w:rPr>
              <w:t xml:space="preserve">2 304,31 </w:t>
            </w:r>
            <w:r w:rsidRPr="00D216F2">
              <w:rPr>
                <w:sz w:val="21"/>
                <w:szCs w:val="21"/>
                <w:vertAlign w:val="superscript"/>
              </w:rPr>
              <w:t>8</w:t>
            </w:r>
          </w:p>
        </w:tc>
        <w:tc>
          <w:tcPr>
            <w:tcW w:w="598" w:type="pct"/>
            <w:shd w:val="clear" w:color="auto" w:fill="auto"/>
            <w:vAlign w:val="center"/>
          </w:tcPr>
          <w:p w14:paraId="41BCE12E" w14:textId="77777777" w:rsidR="00BF2596" w:rsidRPr="00D216F2" w:rsidRDefault="00BF2596" w:rsidP="00BF2596">
            <w:pPr>
              <w:widowControl/>
              <w:jc w:val="center"/>
              <w:rPr>
                <w:sz w:val="21"/>
                <w:szCs w:val="21"/>
              </w:rPr>
            </w:pPr>
            <w:r w:rsidRPr="00D216F2">
              <w:rPr>
                <w:sz w:val="21"/>
                <w:szCs w:val="21"/>
              </w:rPr>
              <w:t xml:space="preserve">2 428,74 ** </w:t>
            </w:r>
            <w:r w:rsidRPr="00D216F2">
              <w:rPr>
                <w:sz w:val="21"/>
                <w:szCs w:val="21"/>
                <w:vertAlign w:val="superscript"/>
              </w:rPr>
              <w:t>9</w:t>
            </w:r>
          </w:p>
        </w:tc>
        <w:tc>
          <w:tcPr>
            <w:tcW w:w="276" w:type="pct"/>
            <w:shd w:val="clear" w:color="auto" w:fill="auto"/>
            <w:noWrap/>
            <w:vAlign w:val="center"/>
          </w:tcPr>
          <w:p w14:paraId="06178A51"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5021E86B"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3FDE240B"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4819854D"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161BA382" w14:textId="77777777" w:rsidR="00BF2596" w:rsidRPr="00D216F2" w:rsidRDefault="00BF2596" w:rsidP="00BF2596">
            <w:pPr>
              <w:widowControl/>
              <w:jc w:val="center"/>
              <w:rPr>
                <w:sz w:val="21"/>
                <w:szCs w:val="21"/>
              </w:rPr>
            </w:pPr>
            <w:r w:rsidRPr="00D216F2">
              <w:rPr>
                <w:sz w:val="21"/>
                <w:szCs w:val="21"/>
              </w:rPr>
              <w:t>-</w:t>
            </w:r>
          </w:p>
        </w:tc>
      </w:tr>
      <w:tr w:rsidR="00BF2596" w:rsidRPr="00D216F2" w14:paraId="7CA585D0" w14:textId="77777777" w:rsidTr="00BF2596">
        <w:trPr>
          <w:trHeight w:val="340"/>
        </w:trPr>
        <w:tc>
          <w:tcPr>
            <w:tcW w:w="203" w:type="pct"/>
            <w:vMerge/>
            <w:shd w:val="clear" w:color="auto" w:fill="auto"/>
            <w:noWrap/>
            <w:vAlign w:val="center"/>
          </w:tcPr>
          <w:p w14:paraId="1BB98772" w14:textId="77777777" w:rsidR="00BF2596" w:rsidRPr="00D216F2" w:rsidRDefault="00BF2596" w:rsidP="00BF2596">
            <w:pPr>
              <w:jc w:val="center"/>
              <w:rPr>
                <w:sz w:val="21"/>
                <w:szCs w:val="21"/>
              </w:rPr>
            </w:pPr>
          </w:p>
        </w:tc>
        <w:tc>
          <w:tcPr>
            <w:tcW w:w="1334" w:type="pct"/>
            <w:vMerge/>
            <w:shd w:val="clear" w:color="auto" w:fill="auto"/>
            <w:vAlign w:val="center"/>
          </w:tcPr>
          <w:p w14:paraId="378DE4D3" w14:textId="77777777" w:rsidR="00BF2596" w:rsidRPr="00D216F2" w:rsidRDefault="00BF2596" w:rsidP="00BF2596">
            <w:pPr>
              <w:widowControl/>
              <w:rPr>
                <w:sz w:val="21"/>
                <w:szCs w:val="21"/>
              </w:rPr>
            </w:pPr>
          </w:p>
        </w:tc>
        <w:tc>
          <w:tcPr>
            <w:tcW w:w="600" w:type="pct"/>
            <w:vMerge/>
            <w:shd w:val="clear" w:color="auto" w:fill="auto"/>
            <w:vAlign w:val="center"/>
          </w:tcPr>
          <w:p w14:paraId="59904645" w14:textId="77777777" w:rsidR="00BF2596" w:rsidRPr="00D216F2" w:rsidRDefault="00BF2596" w:rsidP="00BF2596">
            <w:pPr>
              <w:widowControl/>
              <w:jc w:val="center"/>
              <w:rPr>
                <w:sz w:val="21"/>
                <w:szCs w:val="21"/>
              </w:rPr>
            </w:pPr>
          </w:p>
        </w:tc>
        <w:tc>
          <w:tcPr>
            <w:tcW w:w="276" w:type="pct"/>
            <w:shd w:val="clear" w:color="auto" w:fill="auto"/>
            <w:noWrap/>
            <w:vAlign w:val="center"/>
          </w:tcPr>
          <w:p w14:paraId="0EE4BA2F" w14:textId="77777777" w:rsidR="00BF2596" w:rsidRPr="00D216F2" w:rsidRDefault="00BF2596" w:rsidP="00BF2596">
            <w:pPr>
              <w:widowControl/>
              <w:jc w:val="center"/>
              <w:rPr>
                <w:sz w:val="21"/>
                <w:szCs w:val="21"/>
              </w:rPr>
            </w:pPr>
            <w:r w:rsidRPr="00D216F2">
              <w:rPr>
                <w:sz w:val="21"/>
                <w:szCs w:val="21"/>
              </w:rPr>
              <w:t>2023</w:t>
            </w:r>
          </w:p>
        </w:tc>
        <w:tc>
          <w:tcPr>
            <w:tcW w:w="1256" w:type="pct"/>
            <w:gridSpan w:val="2"/>
            <w:shd w:val="clear" w:color="auto" w:fill="auto"/>
            <w:noWrap/>
            <w:vAlign w:val="center"/>
          </w:tcPr>
          <w:p w14:paraId="77C74CE0" w14:textId="77777777" w:rsidR="00BF2596" w:rsidRPr="00D216F2" w:rsidRDefault="00BF2596" w:rsidP="00BF2596">
            <w:pPr>
              <w:widowControl/>
              <w:jc w:val="center"/>
              <w:rPr>
                <w:sz w:val="21"/>
                <w:szCs w:val="21"/>
              </w:rPr>
            </w:pPr>
            <w:r w:rsidRPr="00D216F2">
              <w:rPr>
                <w:sz w:val="21"/>
                <w:szCs w:val="21"/>
              </w:rPr>
              <w:t>2 695,90 ***</w:t>
            </w:r>
            <w:r w:rsidRPr="00D216F2">
              <w:rPr>
                <w:sz w:val="21"/>
                <w:szCs w:val="21"/>
                <w:vertAlign w:val="superscript"/>
              </w:rPr>
              <w:t xml:space="preserve"> 10</w:t>
            </w:r>
          </w:p>
        </w:tc>
        <w:tc>
          <w:tcPr>
            <w:tcW w:w="276" w:type="pct"/>
            <w:shd w:val="clear" w:color="auto" w:fill="auto"/>
            <w:noWrap/>
            <w:vAlign w:val="center"/>
          </w:tcPr>
          <w:p w14:paraId="33DD293C"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683A003"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29E7C4A"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5512FD9F"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54989553" w14:textId="77777777" w:rsidR="00BF2596" w:rsidRPr="00D216F2" w:rsidRDefault="00BF2596" w:rsidP="00BF2596">
            <w:pPr>
              <w:widowControl/>
              <w:jc w:val="center"/>
              <w:rPr>
                <w:sz w:val="21"/>
                <w:szCs w:val="21"/>
              </w:rPr>
            </w:pPr>
            <w:r w:rsidRPr="00D216F2">
              <w:rPr>
                <w:sz w:val="21"/>
                <w:szCs w:val="21"/>
              </w:rPr>
              <w:t>-</w:t>
            </w:r>
          </w:p>
        </w:tc>
      </w:tr>
      <w:tr w:rsidR="00BF2596" w:rsidRPr="00D216F2" w14:paraId="12850704" w14:textId="77777777" w:rsidTr="00BF2596">
        <w:trPr>
          <w:trHeight w:val="340"/>
        </w:trPr>
        <w:tc>
          <w:tcPr>
            <w:tcW w:w="203" w:type="pct"/>
            <w:vMerge/>
            <w:shd w:val="clear" w:color="auto" w:fill="auto"/>
            <w:noWrap/>
            <w:vAlign w:val="center"/>
          </w:tcPr>
          <w:p w14:paraId="750B75A5" w14:textId="77777777" w:rsidR="00BF2596" w:rsidRPr="00D216F2" w:rsidRDefault="00BF2596" w:rsidP="00BF2596">
            <w:pPr>
              <w:jc w:val="center"/>
              <w:rPr>
                <w:sz w:val="21"/>
                <w:szCs w:val="21"/>
              </w:rPr>
            </w:pPr>
          </w:p>
        </w:tc>
        <w:tc>
          <w:tcPr>
            <w:tcW w:w="1334" w:type="pct"/>
            <w:vMerge/>
            <w:shd w:val="clear" w:color="auto" w:fill="auto"/>
            <w:vAlign w:val="center"/>
          </w:tcPr>
          <w:p w14:paraId="53AD2929" w14:textId="77777777" w:rsidR="00BF2596" w:rsidRPr="00D216F2" w:rsidRDefault="00BF2596" w:rsidP="00BF2596">
            <w:pPr>
              <w:widowControl/>
              <w:rPr>
                <w:sz w:val="21"/>
                <w:szCs w:val="21"/>
              </w:rPr>
            </w:pPr>
          </w:p>
        </w:tc>
        <w:tc>
          <w:tcPr>
            <w:tcW w:w="600" w:type="pct"/>
            <w:vMerge/>
            <w:shd w:val="clear" w:color="auto" w:fill="auto"/>
            <w:vAlign w:val="center"/>
          </w:tcPr>
          <w:p w14:paraId="3510EB3A" w14:textId="77777777" w:rsidR="00BF2596" w:rsidRPr="00D216F2" w:rsidRDefault="00BF2596" w:rsidP="00BF2596">
            <w:pPr>
              <w:widowControl/>
              <w:jc w:val="center"/>
              <w:rPr>
                <w:sz w:val="21"/>
                <w:szCs w:val="21"/>
              </w:rPr>
            </w:pPr>
          </w:p>
        </w:tc>
        <w:tc>
          <w:tcPr>
            <w:tcW w:w="276" w:type="pct"/>
            <w:shd w:val="clear" w:color="auto" w:fill="auto"/>
            <w:noWrap/>
            <w:vAlign w:val="center"/>
          </w:tcPr>
          <w:p w14:paraId="651CE809" w14:textId="77777777" w:rsidR="00BF2596" w:rsidRPr="00D216F2" w:rsidRDefault="00BF2596" w:rsidP="00BF2596">
            <w:pPr>
              <w:widowControl/>
              <w:jc w:val="center"/>
              <w:rPr>
                <w:sz w:val="21"/>
                <w:szCs w:val="21"/>
              </w:rPr>
            </w:pPr>
            <w:r w:rsidRPr="00D216F2">
              <w:rPr>
                <w:sz w:val="21"/>
                <w:szCs w:val="21"/>
              </w:rPr>
              <w:t>2024</w:t>
            </w:r>
          </w:p>
        </w:tc>
        <w:tc>
          <w:tcPr>
            <w:tcW w:w="658" w:type="pct"/>
            <w:shd w:val="clear" w:color="auto" w:fill="auto"/>
            <w:noWrap/>
            <w:vAlign w:val="center"/>
          </w:tcPr>
          <w:p w14:paraId="20FE848D" w14:textId="77777777" w:rsidR="00BF2596" w:rsidRPr="00D216F2" w:rsidRDefault="00BF2596" w:rsidP="00BF2596">
            <w:pPr>
              <w:widowControl/>
              <w:jc w:val="center"/>
              <w:rPr>
                <w:sz w:val="21"/>
                <w:szCs w:val="21"/>
              </w:rPr>
            </w:pPr>
            <w:r w:rsidRPr="00D216F2">
              <w:rPr>
                <w:sz w:val="21"/>
                <w:szCs w:val="21"/>
              </w:rPr>
              <w:t xml:space="preserve">2 695,90 </w:t>
            </w:r>
            <w:r w:rsidRPr="00D216F2">
              <w:rPr>
                <w:sz w:val="21"/>
                <w:szCs w:val="21"/>
                <w:vertAlign w:val="superscript"/>
              </w:rPr>
              <w:t>10</w:t>
            </w:r>
          </w:p>
        </w:tc>
        <w:tc>
          <w:tcPr>
            <w:tcW w:w="598" w:type="pct"/>
            <w:shd w:val="clear" w:color="auto" w:fill="auto"/>
            <w:vAlign w:val="center"/>
          </w:tcPr>
          <w:p w14:paraId="5F2FE28C" w14:textId="77777777" w:rsidR="00BF2596" w:rsidRPr="00D216F2" w:rsidRDefault="00BF2596" w:rsidP="00BF2596">
            <w:pPr>
              <w:widowControl/>
              <w:jc w:val="center"/>
              <w:rPr>
                <w:sz w:val="21"/>
                <w:szCs w:val="21"/>
              </w:rPr>
            </w:pPr>
            <w:r w:rsidRPr="00D216F2">
              <w:rPr>
                <w:sz w:val="21"/>
                <w:szCs w:val="21"/>
              </w:rPr>
              <w:t>3</w:t>
            </w:r>
            <w:r>
              <w:rPr>
                <w:sz w:val="21"/>
                <w:szCs w:val="21"/>
              </w:rPr>
              <w:t> 065,24</w:t>
            </w:r>
            <w:r w:rsidRPr="00D216F2">
              <w:rPr>
                <w:sz w:val="21"/>
                <w:szCs w:val="21"/>
              </w:rPr>
              <w:t xml:space="preserve"> </w:t>
            </w:r>
            <w:r w:rsidRPr="00D216F2">
              <w:rPr>
                <w:sz w:val="21"/>
                <w:szCs w:val="21"/>
                <w:vertAlign w:val="superscript"/>
              </w:rPr>
              <w:t>11</w:t>
            </w:r>
          </w:p>
        </w:tc>
        <w:tc>
          <w:tcPr>
            <w:tcW w:w="276" w:type="pct"/>
            <w:shd w:val="clear" w:color="auto" w:fill="auto"/>
            <w:noWrap/>
            <w:vAlign w:val="center"/>
          </w:tcPr>
          <w:p w14:paraId="4B130015"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32F6FCB2"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849150D"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36B96C24"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02766172" w14:textId="77777777" w:rsidR="00BF2596" w:rsidRPr="00D216F2" w:rsidRDefault="00BF2596" w:rsidP="00BF2596">
            <w:pPr>
              <w:widowControl/>
              <w:jc w:val="center"/>
              <w:rPr>
                <w:sz w:val="21"/>
                <w:szCs w:val="21"/>
              </w:rPr>
            </w:pPr>
            <w:r w:rsidRPr="00D216F2">
              <w:rPr>
                <w:sz w:val="21"/>
                <w:szCs w:val="21"/>
              </w:rPr>
              <w:t>-</w:t>
            </w:r>
          </w:p>
        </w:tc>
      </w:tr>
      <w:tr w:rsidR="00BF2596" w:rsidRPr="00D216F2" w14:paraId="47AFDEAB" w14:textId="77777777" w:rsidTr="00BF2596">
        <w:trPr>
          <w:trHeight w:val="340"/>
        </w:trPr>
        <w:tc>
          <w:tcPr>
            <w:tcW w:w="203" w:type="pct"/>
            <w:vMerge/>
            <w:shd w:val="clear" w:color="auto" w:fill="auto"/>
            <w:noWrap/>
            <w:vAlign w:val="center"/>
          </w:tcPr>
          <w:p w14:paraId="146AEB91" w14:textId="77777777" w:rsidR="00BF2596" w:rsidRPr="00D216F2" w:rsidRDefault="00BF2596" w:rsidP="00BF2596">
            <w:pPr>
              <w:jc w:val="center"/>
              <w:rPr>
                <w:sz w:val="21"/>
                <w:szCs w:val="21"/>
              </w:rPr>
            </w:pPr>
          </w:p>
        </w:tc>
        <w:tc>
          <w:tcPr>
            <w:tcW w:w="1334" w:type="pct"/>
            <w:vMerge/>
            <w:shd w:val="clear" w:color="auto" w:fill="auto"/>
            <w:vAlign w:val="center"/>
          </w:tcPr>
          <w:p w14:paraId="64DBCC40" w14:textId="77777777" w:rsidR="00BF2596" w:rsidRPr="00D216F2" w:rsidRDefault="00BF2596" w:rsidP="00BF2596">
            <w:pPr>
              <w:widowControl/>
              <w:rPr>
                <w:sz w:val="21"/>
                <w:szCs w:val="21"/>
              </w:rPr>
            </w:pPr>
          </w:p>
        </w:tc>
        <w:tc>
          <w:tcPr>
            <w:tcW w:w="600" w:type="pct"/>
            <w:vMerge/>
            <w:shd w:val="clear" w:color="auto" w:fill="auto"/>
            <w:vAlign w:val="center"/>
          </w:tcPr>
          <w:p w14:paraId="5F37A464" w14:textId="77777777" w:rsidR="00BF2596" w:rsidRPr="00D216F2" w:rsidRDefault="00BF2596" w:rsidP="00BF2596">
            <w:pPr>
              <w:widowControl/>
              <w:jc w:val="center"/>
              <w:rPr>
                <w:sz w:val="21"/>
                <w:szCs w:val="21"/>
              </w:rPr>
            </w:pPr>
          </w:p>
        </w:tc>
        <w:tc>
          <w:tcPr>
            <w:tcW w:w="276" w:type="pct"/>
            <w:shd w:val="clear" w:color="auto" w:fill="auto"/>
            <w:noWrap/>
            <w:vAlign w:val="center"/>
          </w:tcPr>
          <w:p w14:paraId="74AA74CE" w14:textId="77777777" w:rsidR="00BF2596" w:rsidRPr="00D216F2" w:rsidRDefault="00BF2596" w:rsidP="00BF2596">
            <w:pPr>
              <w:widowControl/>
              <w:jc w:val="center"/>
              <w:rPr>
                <w:sz w:val="21"/>
                <w:szCs w:val="21"/>
              </w:rPr>
            </w:pPr>
            <w:r w:rsidRPr="00D216F2">
              <w:rPr>
                <w:sz w:val="21"/>
                <w:szCs w:val="21"/>
              </w:rPr>
              <w:t>2025</w:t>
            </w:r>
          </w:p>
        </w:tc>
        <w:tc>
          <w:tcPr>
            <w:tcW w:w="658" w:type="pct"/>
            <w:shd w:val="clear" w:color="auto" w:fill="auto"/>
            <w:noWrap/>
            <w:vAlign w:val="center"/>
          </w:tcPr>
          <w:p w14:paraId="4A4FF2EE" w14:textId="77777777" w:rsidR="00BF2596" w:rsidRPr="00D216F2" w:rsidRDefault="00BF2596" w:rsidP="00BF2596">
            <w:pPr>
              <w:widowControl/>
              <w:jc w:val="center"/>
              <w:rPr>
                <w:sz w:val="21"/>
                <w:szCs w:val="21"/>
              </w:rPr>
            </w:pPr>
            <w:r w:rsidRPr="00D216F2">
              <w:rPr>
                <w:sz w:val="21"/>
                <w:szCs w:val="21"/>
              </w:rPr>
              <w:t>3</w:t>
            </w:r>
            <w:r>
              <w:rPr>
                <w:sz w:val="21"/>
                <w:szCs w:val="21"/>
              </w:rPr>
              <w:t> 065,24</w:t>
            </w:r>
            <w:r w:rsidRPr="00D216F2">
              <w:rPr>
                <w:sz w:val="21"/>
                <w:szCs w:val="21"/>
              </w:rPr>
              <w:t xml:space="preserve"> </w:t>
            </w:r>
            <w:r w:rsidRPr="00D216F2">
              <w:rPr>
                <w:sz w:val="21"/>
                <w:szCs w:val="21"/>
                <w:vertAlign w:val="superscript"/>
              </w:rPr>
              <w:t>11</w:t>
            </w:r>
          </w:p>
        </w:tc>
        <w:tc>
          <w:tcPr>
            <w:tcW w:w="598" w:type="pct"/>
            <w:shd w:val="clear" w:color="auto" w:fill="auto"/>
            <w:vAlign w:val="center"/>
          </w:tcPr>
          <w:p w14:paraId="7827641B" w14:textId="77777777" w:rsidR="00BF2596" w:rsidRPr="00D216F2" w:rsidRDefault="00BF2596" w:rsidP="00BF2596">
            <w:pPr>
              <w:widowControl/>
              <w:jc w:val="center"/>
              <w:rPr>
                <w:sz w:val="21"/>
                <w:szCs w:val="21"/>
              </w:rPr>
            </w:pPr>
            <w:r w:rsidRPr="00D216F2">
              <w:rPr>
                <w:sz w:val="21"/>
                <w:szCs w:val="21"/>
              </w:rPr>
              <w:t>3</w:t>
            </w:r>
            <w:r>
              <w:rPr>
                <w:sz w:val="21"/>
                <w:szCs w:val="21"/>
              </w:rPr>
              <w:t> 273,68</w:t>
            </w:r>
            <w:r w:rsidRPr="00D216F2">
              <w:rPr>
                <w:sz w:val="21"/>
                <w:szCs w:val="21"/>
              </w:rPr>
              <w:t xml:space="preserve"> </w:t>
            </w:r>
            <w:r w:rsidRPr="00D216F2">
              <w:rPr>
                <w:sz w:val="21"/>
                <w:szCs w:val="21"/>
                <w:vertAlign w:val="superscript"/>
              </w:rPr>
              <w:t>12</w:t>
            </w:r>
          </w:p>
        </w:tc>
        <w:tc>
          <w:tcPr>
            <w:tcW w:w="276" w:type="pct"/>
            <w:shd w:val="clear" w:color="auto" w:fill="auto"/>
            <w:noWrap/>
            <w:vAlign w:val="center"/>
          </w:tcPr>
          <w:p w14:paraId="1A38633C"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0043BF5B"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210AF45"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1520C02A"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2478C1CF" w14:textId="77777777" w:rsidR="00BF2596" w:rsidRPr="00D216F2" w:rsidRDefault="00BF2596" w:rsidP="00BF2596">
            <w:pPr>
              <w:widowControl/>
              <w:jc w:val="center"/>
              <w:rPr>
                <w:sz w:val="21"/>
                <w:szCs w:val="21"/>
              </w:rPr>
            </w:pPr>
            <w:r w:rsidRPr="00D216F2">
              <w:rPr>
                <w:sz w:val="21"/>
                <w:szCs w:val="21"/>
              </w:rPr>
              <w:t>-</w:t>
            </w:r>
          </w:p>
        </w:tc>
      </w:tr>
      <w:tr w:rsidR="00BF2596" w:rsidRPr="00D216F2" w14:paraId="1FADAE3C" w14:textId="77777777" w:rsidTr="00BF2596">
        <w:trPr>
          <w:trHeight w:val="340"/>
        </w:trPr>
        <w:tc>
          <w:tcPr>
            <w:tcW w:w="203" w:type="pct"/>
            <w:vMerge/>
            <w:shd w:val="clear" w:color="auto" w:fill="auto"/>
            <w:noWrap/>
            <w:vAlign w:val="center"/>
          </w:tcPr>
          <w:p w14:paraId="40FE1000" w14:textId="77777777" w:rsidR="00BF2596" w:rsidRPr="00D216F2" w:rsidRDefault="00BF2596" w:rsidP="00BF2596">
            <w:pPr>
              <w:jc w:val="center"/>
              <w:rPr>
                <w:sz w:val="21"/>
                <w:szCs w:val="21"/>
              </w:rPr>
            </w:pPr>
          </w:p>
        </w:tc>
        <w:tc>
          <w:tcPr>
            <w:tcW w:w="1334" w:type="pct"/>
            <w:vMerge/>
            <w:shd w:val="clear" w:color="auto" w:fill="auto"/>
            <w:vAlign w:val="center"/>
          </w:tcPr>
          <w:p w14:paraId="6DB8AD95" w14:textId="77777777" w:rsidR="00BF2596" w:rsidRPr="00D216F2" w:rsidRDefault="00BF2596" w:rsidP="00BF2596">
            <w:pPr>
              <w:widowControl/>
              <w:rPr>
                <w:sz w:val="21"/>
                <w:szCs w:val="21"/>
              </w:rPr>
            </w:pPr>
          </w:p>
        </w:tc>
        <w:tc>
          <w:tcPr>
            <w:tcW w:w="600" w:type="pct"/>
            <w:vMerge/>
            <w:shd w:val="clear" w:color="auto" w:fill="auto"/>
            <w:vAlign w:val="center"/>
          </w:tcPr>
          <w:p w14:paraId="60E8284F" w14:textId="77777777" w:rsidR="00BF2596" w:rsidRPr="00D216F2" w:rsidRDefault="00BF2596" w:rsidP="00BF2596">
            <w:pPr>
              <w:widowControl/>
              <w:jc w:val="center"/>
              <w:rPr>
                <w:sz w:val="21"/>
                <w:szCs w:val="21"/>
              </w:rPr>
            </w:pPr>
          </w:p>
        </w:tc>
        <w:tc>
          <w:tcPr>
            <w:tcW w:w="276" w:type="pct"/>
            <w:shd w:val="clear" w:color="auto" w:fill="auto"/>
            <w:noWrap/>
            <w:vAlign w:val="center"/>
          </w:tcPr>
          <w:p w14:paraId="455F5037" w14:textId="77777777" w:rsidR="00BF2596" w:rsidRPr="00D216F2" w:rsidRDefault="00BF2596" w:rsidP="00BF2596">
            <w:pPr>
              <w:widowControl/>
              <w:jc w:val="center"/>
              <w:rPr>
                <w:sz w:val="21"/>
                <w:szCs w:val="21"/>
              </w:rPr>
            </w:pPr>
            <w:r w:rsidRPr="00D216F2">
              <w:rPr>
                <w:sz w:val="21"/>
                <w:szCs w:val="21"/>
              </w:rPr>
              <w:t>2026</w:t>
            </w:r>
          </w:p>
        </w:tc>
        <w:tc>
          <w:tcPr>
            <w:tcW w:w="658" w:type="pct"/>
            <w:shd w:val="clear" w:color="auto" w:fill="auto"/>
            <w:noWrap/>
            <w:vAlign w:val="center"/>
          </w:tcPr>
          <w:p w14:paraId="74952EEF" w14:textId="77777777" w:rsidR="00BF2596" w:rsidRPr="00D216F2" w:rsidRDefault="00BF2596" w:rsidP="00BF2596">
            <w:pPr>
              <w:widowControl/>
              <w:jc w:val="center"/>
              <w:rPr>
                <w:sz w:val="21"/>
                <w:szCs w:val="21"/>
              </w:rPr>
            </w:pPr>
            <w:r w:rsidRPr="00D216F2">
              <w:rPr>
                <w:sz w:val="21"/>
                <w:szCs w:val="21"/>
              </w:rPr>
              <w:t>3</w:t>
            </w:r>
            <w:r>
              <w:rPr>
                <w:sz w:val="21"/>
                <w:szCs w:val="21"/>
              </w:rPr>
              <w:t> 273,68</w:t>
            </w:r>
            <w:r w:rsidRPr="00D216F2">
              <w:rPr>
                <w:sz w:val="21"/>
                <w:szCs w:val="21"/>
              </w:rPr>
              <w:t xml:space="preserve"> </w:t>
            </w:r>
            <w:r w:rsidRPr="00D216F2">
              <w:rPr>
                <w:sz w:val="21"/>
                <w:szCs w:val="21"/>
                <w:vertAlign w:val="superscript"/>
              </w:rPr>
              <w:t>12</w:t>
            </w:r>
          </w:p>
        </w:tc>
        <w:tc>
          <w:tcPr>
            <w:tcW w:w="598" w:type="pct"/>
            <w:shd w:val="clear" w:color="auto" w:fill="auto"/>
            <w:vAlign w:val="center"/>
          </w:tcPr>
          <w:p w14:paraId="1A3688AD" w14:textId="77777777" w:rsidR="00BF2596" w:rsidRPr="00D216F2" w:rsidRDefault="00BF2596" w:rsidP="00BF2596">
            <w:pPr>
              <w:widowControl/>
              <w:jc w:val="center"/>
              <w:rPr>
                <w:sz w:val="21"/>
                <w:szCs w:val="21"/>
              </w:rPr>
            </w:pPr>
            <w:r w:rsidRPr="00D216F2">
              <w:rPr>
                <w:sz w:val="21"/>
                <w:szCs w:val="21"/>
              </w:rPr>
              <w:t>3</w:t>
            </w:r>
            <w:r>
              <w:rPr>
                <w:sz w:val="21"/>
                <w:szCs w:val="21"/>
              </w:rPr>
              <w:t> 440,64</w:t>
            </w:r>
            <w:r w:rsidRPr="00D216F2">
              <w:rPr>
                <w:sz w:val="21"/>
                <w:szCs w:val="21"/>
              </w:rPr>
              <w:t xml:space="preserve"> </w:t>
            </w:r>
            <w:r w:rsidRPr="00D216F2">
              <w:rPr>
                <w:sz w:val="21"/>
                <w:szCs w:val="21"/>
                <w:vertAlign w:val="superscript"/>
              </w:rPr>
              <w:t>13</w:t>
            </w:r>
          </w:p>
        </w:tc>
        <w:tc>
          <w:tcPr>
            <w:tcW w:w="276" w:type="pct"/>
            <w:shd w:val="clear" w:color="auto" w:fill="auto"/>
            <w:noWrap/>
            <w:vAlign w:val="center"/>
          </w:tcPr>
          <w:p w14:paraId="39262672"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079DB5D7"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4855A517"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18AB2EBC"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7A2CB1CB" w14:textId="77777777" w:rsidR="00BF2596" w:rsidRPr="00D216F2" w:rsidRDefault="00BF2596" w:rsidP="00BF2596">
            <w:pPr>
              <w:widowControl/>
              <w:jc w:val="center"/>
              <w:rPr>
                <w:sz w:val="21"/>
                <w:szCs w:val="21"/>
              </w:rPr>
            </w:pPr>
            <w:r w:rsidRPr="00D216F2">
              <w:rPr>
                <w:sz w:val="21"/>
                <w:szCs w:val="21"/>
              </w:rPr>
              <w:t>-</w:t>
            </w:r>
          </w:p>
        </w:tc>
      </w:tr>
      <w:tr w:rsidR="00BF2596" w:rsidRPr="00D216F2" w14:paraId="392F3674" w14:textId="77777777" w:rsidTr="00BF2596">
        <w:trPr>
          <w:trHeight w:val="340"/>
        </w:trPr>
        <w:tc>
          <w:tcPr>
            <w:tcW w:w="203" w:type="pct"/>
            <w:vMerge/>
            <w:shd w:val="clear" w:color="auto" w:fill="auto"/>
            <w:noWrap/>
            <w:vAlign w:val="center"/>
          </w:tcPr>
          <w:p w14:paraId="65020671" w14:textId="77777777" w:rsidR="00BF2596" w:rsidRPr="00D216F2" w:rsidRDefault="00BF2596" w:rsidP="00BF2596">
            <w:pPr>
              <w:jc w:val="center"/>
              <w:rPr>
                <w:sz w:val="21"/>
                <w:szCs w:val="21"/>
              </w:rPr>
            </w:pPr>
          </w:p>
        </w:tc>
        <w:tc>
          <w:tcPr>
            <w:tcW w:w="1334" w:type="pct"/>
            <w:vMerge/>
            <w:shd w:val="clear" w:color="auto" w:fill="auto"/>
            <w:vAlign w:val="center"/>
          </w:tcPr>
          <w:p w14:paraId="19BE044E" w14:textId="77777777" w:rsidR="00BF2596" w:rsidRPr="00D216F2" w:rsidRDefault="00BF2596" w:rsidP="00BF2596">
            <w:pPr>
              <w:widowControl/>
              <w:rPr>
                <w:sz w:val="21"/>
                <w:szCs w:val="21"/>
              </w:rPr>
            </w:pPr>
          </w:p>
        </w:tc>
        <w:tc>
          <w:tcPr>
            <w:tcW w:w="600" w:type="pct"/>
            <w:vMerge/>
            <w:shd w:val="clear" w:color="auto" w:fill="auto"/>
            <w:vAlign w:val="center"/>
          </w:tcPr>
          <w:p w14:paraId="29B7E35A" w14:textId="77777777" w:rsidR="00BF2596" w:rsidRPr="00D216F2" w:rsidRDefault="00BF2596" w:rsidP="00BF2596">
            <w:pPr>
              <w:widowControl/>
              <w:jc w:val="center"/>
              <w:rPr>
                <w:sz w:val="21"/>
                <w:szCs w:val="21"/>
              </w:rPr>
            </w:pPr>
          </w:p>
        </w:tc>
        <w:tc>
          <w:tcPr>
            <w:tcW w:w="276" w:type="pct"/>
            <w:shd w:val="clear" w:color="auto" w:fill="auto"/>
            <w:noWrap/>
            <w:vAlign w:val="center"/>
          </w:tcPr>
          <w:p w14:paraId="0E99C452" w14:textId="77777777" w:rsidR="00BF2596" w:rsidRPr="00D216F2" w:rsidRDefault="00BF2596" w:rsidP="00BF2596">
            <w:pPr>
              <w:widowControl/>
              <w:jc w:val="center"/>
              <w:rPr>
                <w:sz w:val="21"/>
                <w:szCs w:val="21"/>
              </w:rPr>
            </w:pPr>
            <w:r w:rsidRPr="00D216F2">
              <w:rPr>
                <w:sz w:val="21"/>
                <w:szCs w:val="21"/>
              </w:rPr>
              <w:t>2027</w:t>
            </w:r>
          </w:p>
        </w:tc>
        <w:tc>
          <w:tcPr>
            <w:tcW w:w="658" w:type="pct"/>
            <w:shd w:val="clear" w:color="auto" w:fill="auto"/>
            <w:noWrap/>
            <w:vAlign w:val="center"/>
          </w:tcPr>
          <w:p w14:paraId="3C0D4259" w14:textId="77777777" w:rsidR="00BF2596" w:rsidRPr="00D216F2" w:rsidRDefault="00BF2596" w:rsidP="00BF2596">
            <w:pPr>
              <w:widowControl/>
              <w:jc w:val="center"/>
              <w:rPr>
                <w:sz w:val="21"/>
                <w:szCs w:val="21"/>
              </w:rPr>
            </w:pPr>
            <w:r w:rsidRPr="00D216F2">
              <w:rPr>
                <w:sz w:val="21"/>
                <w:szCs w:val="21"/>
              </w:rPr>
              <w:t>3</w:t>
            </w:r>
            <w:r>
              <w:rPr>
                <w:sz w:val="21"/>
                <w:szCs w:val="21"/>
              </w:rPr>
              <w:t> 440,64</w:t>
            </w:r>
            <w:r w:rsidRPr="00D216F2">
              <w:rPr>
                <w:sz w:val="21"/>
                <w:szCs w:val="21"/>
              </w:rPr>
              <w:t xml:space="preserve"> </w:t>
            </w:r>
            <w:r w:rsidRPr="00D216F2">
              <w:rPr>
                <w:sz w:val="21"/>
                <w:szCs w:val="21"/>
                <w:vertAlign w:val="superscript"/>
              </w:rPr>
              <w:t>13</w:t>
            </w:r>
          </w:p>
        </w:tc>
        <w:tc>
          <w:tcPr>
            <w:tcW w:w="598" w:type="pct"/>
            <w:shd w:val="clear" w:color="auto" w:fill="auto"/>
            <w:vAlign w:val="center"/>
          </w:tcPr>
          <w:p w14:paraId="63B731E3" w14:textId="77777777" w:rsidR="00BF2596" w:rsidRPr="00D216F2" w:rsidRDefault="00BF2596" w:rsidP="00BF2596">
            <w:pPr>
              <w:widowControl/>
              <w:jc w:val="center"/>
              <w:rPr>
                <w:sz w:val="21"/>
                <w:szCs w:val="21"/>
              </w:rPr>
            </w:pPr>
            <w:r w:rsidRPr="00D216F2">
              <w:rPr>
                <w:sz w:val="21"/>
                <w:szCs w:val="21"/>
              </w:rPr>
              <w:t>3</w:t>
            </w:r>
            <w:r>
              <w:rPr>
                <w:sz w:val="21"/>
                <w:szCs w:val="21"/>
              </w:rPr>
              <w:t> 616,11</w:t>
            </w:r>
            <w:r w:rsidRPr="00D216F2">
              <w:rPr>
                <w:sz w:val="21"/>
                <w:szCs w:val="21"/>
              </w:rPr>
              <w:t xml:space="preserve"> </w:t>
            </w:r>
            <w:r w:rsidRPr="00D216F2">
              <w:rPr>
                <w:sz w:val="21"/>
                <w:szCs w:val="21"/>
                <w:vertAlign w:val="superscript"/>
              </w:rPr>
              <w:t>14</w:t>
            </w:r>
          </w:p>
        </w:tc>
        <w:tc>
          <w:tcPr>
            <w:tcW w:w="276" w:type="pct"/>
            <w:shd w:val="clear" w:color="auto" w:fill="auto"/>
            <w:noWrap/>
            <w:vAlign w:val="center"/>
          </w:tcPr>
          <w:p w14:paraId="0601BE57"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0BEFC02A" w14:textId="77777777" w:rsidR="00BF2596" w:rsidRPr="00D216F2" w:rsidRDefault="00BF2596" w:rsidP="00BF2596">
            <w:pPr>
              <w:widowControl/>
              <w:jc w:val="center"/>
              <w:rPr>
                <w:sz w:val="21"/>
                <w:szCs w:val="21"/>
              </w:rPr>
            </w:pPr>
            <w:r w:rsidRPr="00D216F2">
              <w:rPr>
                <w:sz w:val="21"/>
                <w:szCs w:val="21"/>
              </w:rPr>
              <w:t>-</w:t>
            </w:r>
          </w:p>
        </w:tc>
        <w:tc>
          <w:tcPr>
            <w:tcW w:w="275" w:type="pct"/>
            <w:vAlign w:val="center"/>
          </w:tcPr>
          <w:p w14:paraId="07ABB359" w14:textId="77777777" w:rsidR="00BF2596" w:rsidRPr="00D216F2" w:rsidRDefault="00BF2596" w:rsidP="00BF2596">
            <w:pPr>
              <w:widowControl/>
              <w:jc w:val="center"/>
              <w:rPr>
                <w:sz w:val="21"/>
                <w:szCs w:val="21"/>
              </w:rPr>
            </w:pPr>
            <w:r w:rsidRPr="00D216F2">
              <w:rPr>
                <w:sz w:val="21"/>
                <w:szCs w:val="21"/>
              </w:rPr>
              <w:t>-</w:t>
            </w:r>
          </w:p>
        </w:tc>
        <w:tc>
          <w:tcPr>
            <w:tcW w:w="284" w:type="pct"/>
            <w:vAlign w:val="center"/>
          </w:tcPr>
          <w:p w14:paraId="610C17A0" w14:textId="77777777" w:rsidR="00BF2596" w:rsidRPr="00D216F2" w:rsidRDefault="00BF2596" w:rsidP="00BF2596">
            <w:pPr>
              <w:widowControl/>
              <w:jc w:val="center"/>
              <w:rPr>
                <w:sz w:val="21"/>
                <w:szCs w:val="21"/>
              </w:rPr>
            </w:pPr>
            <w:r w:rsidRPr="00D216F2">
              <w:rPr>
                <w:sz w:val="21"/>
                <w:szCs w:val="21"/>
              </w:rPr>
              <w:t>-</w:t>
            </w:r>
          </w:p>
        </w:tc>
        <w:tc>
          <w:tcPr>
            <w:tcW w:w="221" w:type="pct"/>
            <w:shd w:val="clear" w:color="auto" w:fill="auto"/>
            <w:noWrap/>
            <w:vAlign w:val="center"/>
          </w:tcPr>
          <w:p w14:paraId="27F33B1B" w14:textId="77777777" w:rsidR="00BF2596" w:rsidRPr="00D216F2" w:rsidRDefault="00BF2596" w:rsidP="00BF2596">
            <w:pPr>
              <w:widowControl/>
              <w:jc w:val="center"/>
              <w:rPr>
                <w:sz w:val="21"/>
                <w:szCs w:val="21"/>
              </w:rPr>
            </w:pPr>
            <w:r w:rsidRPr="00D216F2">
              <w:rPr>
                <w:sz w:val="21"/>
                <w:szCs w:val="21"/>
              </w:rPr>
              <w:t>-</w:t>
            </w:r>
          </w:p>
        </w:tc>
      </w:tr>
    </w:tbl>
    <w:p w14:paraId="6348CA18" w14:textId="77777777" w:rsidR="00BF2596" w:rsidRPr="00D216F2" w:rsidRDefault="00BF2596" w:rsidP="00BF2596">
      <w:pPr>
        <w:widowControl/>
        <w:autoSpaceDE w:val="0"/>
        <w:autoSpaceDN w:val="0"/>
        <w:adjustRightInd w:val="0"/>
        <w:jc w:val="right"/>
        <w:rPr>
          <w:b/>
          <w:sz w:val="24"/>
          <w:szCs w:val="24"/>
        </w:rPr>
      </w:pPr>
    </w:p>
    <w:p w14:paraId="7A7DDF45" w14:textId="77777777" w:rsidR="00BF2596" w:rsidRPr="00D216F2" w:rsidRDefault="00BF2596" w:rsidP="00BF2596">
      <w:pPr>
        <w:widowControl/>
        <w:autoSpaceDE w:val="0"/>
        <w:autoSpaceDN w:val="0"/>
        <w:adjustRightInd w:val="0"/>
        <w:ind w:firstLine="540"/>
        <w:jc w:val="both"/>
        <w:outlineLvl w:val="3"/>
        <w:rPr>
          <w:sz w:val="22"/>
          <w:szCs w:val="22"/>
        </w:rPr>
      </w:pPr>
      <w:r w:rsidRPr="00D216F2">
        <w:rPr>
          <w:sz w:val="22"/>
          <w:szCs w:val="22"/>
        </w:rPr>
        <w:t xml:space="preserve">* Выделяется в целях реализации </w:t>
      </w:r>
      <w:hyperlink r:id="rId24" w:history="1">
        <w:r w:rsidRPr="00D216F2">
          <w:rPr>
            <w:sz w:val="22"/>
            <w:szCs w:val="22"/>
          </w:rPr>
          <w:t>пункта 6 статьи 168</w:t>
        </w:r>
      </w:hyperlink>
      <w:r w:rsidRPr="00D216F2">
        <w:rPr>
          <w:sz w:val="22"/>
          <w:szCs w:val="22"/>
        </w:rPr>
        <w:t xml:space="preserve"> Налогового кодекса Российской Федерации (часть вторая).</w:t>
      </w:r>
    </w:p>
    <w:p w14:paraId="49EB5121" w14:textId="77777777" w:rsidR="00BF2596" w:rsidRPr="00D216F2" w:rsidRDefault="00BF2596" w:rsidP="00BF2596">
      <w:pPr>
        <w:widowControl/>
        <w:autoSpaceDE w:val="0"/>
        <w:autoSpaceDN w:val="0"/>
        <w:adjustRightInd w:val="0"/>
        <w:ind w:firstLine="540"/>
        <w:jc w:val="both"/>
        <w:rPr>
          <w:spacing w:val="2"/>
          <w:sz w:val="22"/>
          <w:szCs w:val="22"/>
          <w:shd w:val="clear" w:color="auto" w:fill="FFFFFF"/>
        </w:rPr>
      </w:pPr>
      <w:r w:rsidRPr="00D216F2">
        <w:rPr>
          <w:spacing w:val="2"/>
          <w:sz w:val="22"/>
          <w:szCs w:val="22"/>
          <w:shd w:val="clear" w:color="auto" w:fill="FFFFFF"/>
        </w:rPr>
        <w:t>** Тариф действует по 30 ноября 2022 г. включительно.</w:t>
      </w:r>
    </w:p>
    <w:p w14:paraId="63942A97" w14:textId="77777777" w:rsidR="00BF2596" w:rsidRPr="00D216F2" w:rsidRDefault="00BF2596" w:rsidP="00BF2596">
      <w:pPr>
        <w:widowControl/>
        <w:autoSpaceDE w:val="0"/>
        <w:autoSpaceDN w:val="0"/>
        <w:adjustRightInd w:val="0"/>
        <w:ind w:firstLine="540"/>
        <w:jc w:val="both"/>
        <w:outlineLvl w:val="3"/>
        <w:rPr>
          <w:sz w:val="22"/>
          <w:szCs w:val="22"/>
        </w:rPr>
      </w:pPr>
      <w:r w:rsidRPr="00D216F2">
        <w:rPr>
          <w:spacing w:val="2"/>
          <w:sz w:val="22"/>
          <w:szCs w:val="22"/>
          <w:shd w:val="clear" w:color="auto" w:fill="FFFFFF"/>
        </w:rPr>
        <w:t>*** Т</w:t>
      </w:r>
      <w:r w:rsidRPr="00D216F2">
        <w:rPr>
          <w:sz w:val="22"/>
          <w:szCs w:val="22"/>
        </w:rPr>
        <w:t>ариф, установленный на 2023 год, вводится в действие с 1 декабря 2022 г.</w:t>
      </w:r>
    </w:p>
    <w:p w14:paraId="4632C742" w14:textId="77777777" w:rsidR="00BF2596" w:rsidRPr="00D216F2" w:rsidRDefault="00BF2596" w:rsidP="00BF2596">
      <w:pPr>
        <w:widowControl/>
        <w:autoSpaceDE w:val="0"/>
        <w:autoSpaceDN w:val="0"/>
        <w:adjustRightInd w:val="0"/>
        <w:ind w:firstLine="540"/>
        <w:jc w:val="both"/>
        <w:outlineLvl w:val="3"/>
        <w:rPr>
          <w:sz w:val="22"/>
          <w:szCs w:val="22"/>
        </w:rPr>
      </w:pPr>
    </w:p>
    <w:tbl>
      <w:tblPr>
        <w:tblW w:w="0" w:type="auto"/>
        <w:tblLook w:val="04A0" w:firstRow="1" w:lastRow="0" w:firstColumn="1" w:lastColumn="0" w:noHBand="0" w:noVBand="1"/>
      </w:tblPr>
      <w:tblGrid>
        <w:gridCol w:w="5103"/>
        <w:gridCol w:w="5102"/>
      </w:tblGrid>
      <w:tr w:rsidR="00BF2596" w:rsidRPr="00D216F2" w14:paraId="6811BABB" w14:textId="77777777" w:rsidTr="00BF2596">
        <w:tc>
          <w:tcPr>
            <w:tcW w:w="5139" w:type="dxa"/>
            <w:shd w:val="clear" w:color="auto" w:fill="auto"/>
          </w:tcPr>
          <w:p w14:paraId="2513181A" w14:textId="77777777" w:rsidR="00BF2596" w:rsidRPr="00D216F2" w:rsidRDefault="00BF2596" w:rsidP="00BF2596">
            <w:pPr>
              <w:widowControl/>
              <w:autoSpaceDE w:val="0"/>
              <w:autoSpaceDN w:val="0"/>
              <w:adjustRightInd w:val="0"/>
              <w:ind w:left="255"/>
            </w:pPr>
            <w:r w:rsidRPr="00D216F2">
              <w:rPr>
                <w:vertAlign w:val="superscript"/>
              </w:rPr>
              <w:t>1</w:t>
            </w:r>
            <w:r w:rsidRPr="00D216F2">
              <w:t xml:space="preserve">  Тариф без учета НДС - 1 574,02  руб./Гкал</w:t>
            </w:r>
          </w:p>
          <w:p w14:paraId="68907137" w14:textId="77777777" w:rsidR="00BF2596" w:rsidRPr="00D216F2" w:rsidRDefault="00BF2596" w:rsidP="00BF2596">
            <w:pPr>
              <w:widowControl/>
              <w:autoSpaceDE w:val="0"/>
              <w:autoSpaceDN w:val="0"/>
              <w:adjustRightInd w:val="0"/>
              <w:ind w:left="255"/>
            </w:pPr>
            <w:r w:rsidRPr="00D216F2">
              <w:rPr>
                <w:vertAlign w:val="superscript"/>
              </w:rPr>
              <w:t>2</w:t>
            </w:r>
            <w:r w:rsidRPr="00D216F2">
              <w:t xml:space="preserve">  Тариф без учета НДС - 1 659,02 руб./Гкал</w:t>
            </w:r>
          </w:p>
          <w:p w14:paraId="085427AC" w14:textId="77777777" w:rsidR="00BF2596" w:rsidRPr="00D216F2" w:rsidRDefault="00BF2596" w:rsidP="00BF2596">
            <w:pPr>
              <w:widowControl/>
              <w:autoSpaceDE w:val="0"/>
              <w:autoSpaceDN w:val="0"/>
              <w:adjustRightInd w:val="0"/>
              <w:ind w:left="255"/>
            </w:pPr>
            <w:r w:rsidRPr="00D216F2">
              <w:rPr>
                <w:vertAlign w:val="superscript"/>
              </w:rPr>
              <w:t>3</w:t>
            </w:r>
            <w:r w:rsidRPr="00D216F2">
              <w:t xml:space="preserve">  Тариф без учета НДС - 1 841,51  руб./Гкал</w:t>
            </w:r>
          </w:p>
          <w:p w14:paraId="1F82990C" w14:textId="77777777" w:rsidR="00BF2596" w:rsidRPr="00D216F2" w:rsidRDefault="00BF2596" w:rsidP="00BF2596">
            <w:pPr>
              <w:widowControl/>
              <w:autoSpaceDE w:val="0"/>
              <w:autoSpaceDN w:val="0"/>
              <w:adjustRightInd w:val="0"/>
              <w:ind w:left="255"/>
            </w:pPr>
            <w:r w:rsidRPr="00D216F2">
              <w:rPr>
                <w:vertAlign w:val="superscript"/>
              </w:rPr>
              <w:t>4</w:t>
            </w:r>
            <w:r w:rsidRPr="00D216F2">
              <w:t xml:space="preserve">  Тариф без учета НДС – 2</w:t>
            </w:r>
            <w:r>
              <w:t> 093,79</w:t>
            </w:r>
            <w:r w:rsidRPr="00D216F2">
              <w:t xml:space="preserve"> руб./Гкал</w:t>
            </w:r>
          </w:p>
          <w:p w14:paraId="70363799" w14:textId="77777777" w:rsidR="00BF2596" w:rsidRPr="00D216F2" w:rsidRDefault="00BF2596" w:rsidP="00BF2596">
            <w:pPr>
              <w:widowControl/>
              <w:autoSpaceDE w:val="0"/>
              <w:autoSpaceDN w:val="0"/>
              <w:adjustRightInd w:val="0"/>
              <w:ind w:left="255"/>
            </w:pPr>
            <w:r w:rsidRPr="00D216F2">
              <w:rPr>
                <w:vertAlign w:val="superscript"/>
              </w:rPr>
              <w:t>5</w:t>
            </w:r>
            <w:r w:rsidRPr="00D216F2">
              <w:t xml:space="preserve">  Тариф без учета НДС – 2</w:t>
            </w:r>
            <w:r>
              <w:t> 236,17</w:t>
            </w:r>
            <w:r w:rsidRPr="00D216F2">
              <w:t xml:space="preserve">  руб./Гкал</w:t>
            </w:r>
          </w:p>
          <w:p w14:paraId="6AFFEB68" w14:textId="77777777" w:rsidR="00BF2596" w:rsidRPr="00D216F2" w:rsidRDefault="00BF2596" w:rsidP="00BF2596">
            <w:pPr>
              <w:widowControl/>
              <w:autoSpaceDE w:val="0"/>
              <w:autoSpaceDN w:val="0"/>
              <w:adjustRightInd w:val="0"/>
              <w:ind w:left="255"/>
            </w:pPr>
            <w:r w:rsidRPr="00D216F2">
              <w:rPr>
                <w:vertAlign w:val="superscript"/>
              </w:rPr>
              <w:t>6</w:t>
            </w:r>
            <w:r w:rsidRPr="00D216F2">
              <w:t xml:space="preserve">  Тариф без учета НДС – 2</w:t>
            </w:r>
            <w:r>
              <w:t> 350,21</w:t>
            </w:r>
            <w:r w:rsidRPr="00D216F2">
              <w:t xml:space="preserve"> руб./Гкал</w:t>
            </w:r>
          </w:p>
          <w:p w14:paraId="76F6D450" w14:textId="77777777" w:rsidR="00BF2596" w:rsidRPr="00D216F2" w:rsidRDefault="00BF2596" w:rsidP="00BF2596">
            <w:pPr>
              <w:widowControl/>
              <w:autoSpaceDE w:val="0"/>
              <w:autoSpaceDN w:val="0"/>
              <w:adjustRightInd w:val="0"/>
              <w:ind w:left="255"/>
            </w:pPr>
            <w:r w:rsidRPr="00D216F2">
              <w:rPr>
                <w:vertAlign w:val="superscript"/>
              </w:rPr>
              <w:t>7</w:t>
            </w:r>
            <w:r w:rsidRPr="00D216F2">
              <w:t xml:space="preserve">  Тариф без учета НДС – 2</w:t>
            </w:r>
            <w:r>
              <w:t> 470,07</w:t>
            </w:r>
            <w:r w:rsidRPr="00D216F2">
              <w:t xml:space="preserve">  руб./Гкал</w:t>
            </w:r>
          </w:p>
        </w:tc>
        <w:tc>
          <w:tcPr>
            <w:tcW w:w="5139" w:type="dxa"/>
            <w:shd w:val="clear" w:color="auto" w:fill="auto"/>
          </w:tcPr>
          <w:p w14:paraId="763BF1AD" w14:textId="77777777" w:rsidR="00BF2596" w:rsidRPr="00D216F2" w:rsidRDefault="00BF2596" w:rsidP="00BF2596">
            <w:pPr>
              <w:widowControl/>
              <w:autoSpaceDE w:val="0"/>
              <w:autoSpaceDN w:val="0"/>
              <w:adjustRightInd w:val="0"/>
              <w:ind w:left="255"/>
            </w:pPr>
            <w:r w:rsidRPr="00D216F2">
              <w:rPr>
                <w:vertAlign w:val="superscript"/>
              </w:rPr>
              <w:t>8</w:t>
            </w:r>
            <w:r w:rsidRPr="00D216F2">
              <w:t xml:space="preserve">  Тариф без учета НДС – 1 920,26 руб./Гкал</w:t>
            </w:r>
          </w:p>
          <w:p w14:paraId="74B37A59" w14:textId="77777777" w:rsidR="00BF2596" w:rsidRPr="00D216F2" w:rsidRDefault="00BF2596" w:rsidP="00BF2596">
            <w:pPr>
              <w:widowControl/>
              <w:autoSpaceDE w:val="0"/>
              <w:autoSpaceDN w:val="0"/>
              <w:adjustRightInd w:val="0"/>
              <w:ind w:left="255"/>
            </w:pPr>
            <w:r w:rsidRPr="00D216F2">
              <w:rPr>
                <w:vertAlign w:val="superscript"/>
              </w:rPr>
              <w:t>9</w:t>
            </w:r>
            <w:r w:rsidRPr="00D216F2">
              <w:t xml:space="preserve">  Тариф без учета НДС – 2 023,95  руб./Гкал</w:t>
            </w:r>
          </w:p>
          <w:p w14:paraId="246995F4" w14:textId="77777777" w:rsidR="00BF2596" w:rsidRPr="00D216F2" w:rsidRDefault="00BF2596" w:rsidP="00BF2596">
            <w:pPr>
              <w:widowControl/>
              <w:autoSpaceDE w:val="0"/>
              <w:autoSpaceDN w:val="0"/>
              <w:adjustRightInd w:val="0"/>
              <w:ind w:left="255"/>
            </w:pPr>
            <w:r w:rsidRPr="00D216F2">
              <w:rPr>
                <w:vertAlign w:val="superscript"/>
              </w:rPr>
              <w:t>10</w:t>
            </w:r>
            <w:r w:rsidRPr="00D216F2">
              <w:t xml:space="preserve">  Тариф без учета НДС – 2 246,58 руб./Гкал</w:t>
            </w:r>
          </w:p>
          <w:p w14:paraId="01AA8198" w14:textId="77777777" w:rsidR="00BF2596" w:rsidRPr="00D216F2" w:rsidRDefault="00BF2596" w:rsidP="00BF2596">
            <w:pPr>
              <w:widowControl/>
              <w:autoSpaceDE w:val="0"/>
              <w:autoSpaceDN w:val="0"/>
              <w:adjustRightInd w:val="0"/>
              <w:ind w:left="255"/>
            </w:pPr>
            <w:r w:rsidRPr="00D216F2">
              <w:rPr>
                <w:vertAlign w:val="superscript"/>
              </w:rPr>
              <w:t>11</w:t>
            </w:r>
            <w:r w:rsidRPr="00D216F2">
              <w:t xml:space="preserve">  Тариф без учета НДС – 2</w:t>
            </w:r>
            <w:r>
              <w:t> 554,37</w:t>
            </w:r>
            <w:r w:rsidRPr="00D216F2">
              <w:t xml:space="preserve">  руб./Гкал</w:t>
            </w:r>
          </w:p>
          <w:p w14:paraId="053A506E" w14:textId="77777777" w:rsidR="00BF2596" w:rsidRPr="00D216F2" w:rsidRDefault="00BF2596" w:rsidP="00BF2596">
            <w:pPr>
              <w:widowControl/>
              <w:autoSpaceDE w:val="0"/>
              <w:autoSpaceDN w:val="0"/>
              <w:adjustRightInd w:val="0"/>
              <w:ind w:left="255"/>
            </w:pPr>
            <w:r w:rsidRPr="00D216F2">
              <w:rPr>
                <w:vertAlign w:val="superscript"/>
              </w:rPr>
              <w:t>12</w:t>
            </w:r>
            <w:r w:rsidRPr="00D216F2">
              <w:t xml:space="preserve">  Тариф без учета НДС – 2</w:t>
            </w:r>
            <w:r>
              <w:t> 728,07</w:t>
            </w:r>
            <w:r w:rsidRPr="00D216F2">
              <w:t xml:space="preserve"> руб./Гкал</w:t>
            </w:r>
          </w:p>
          <w:p w14:paraId="292C45E2" w14:textId="77777777" w:rsidR="00BF2596" w:rsidRPr="00D216F2" w:rsidRDefault="00BF2596" w:rsidP="00BF2596">
            <w:pPr>
              <w:widowControl/>
              <w:autoSpaceDE w:val="0"/>
              <w:autoSpaceDN w:val="0"/>
              <w:adjustRightInd w:val="0"/>
              <w:ind w:left="255"/>
            </w:pPr>
            <w:r w:rsidRPr="00D216F2">
              <w:rPr>
                <w:vertAlign w:val="superscript"/>
              </w:rPr>
              <w:t>13</w:t>
            </w:r>
            <w:r w:rsidRPr="00D216F2">
              <w:t xml:space="preserve">  Тариф без учета НДС – 2</w:t>
            </w:r>
            <w:r>
              <w:t> 867,20</w:t>
            </w:r>
            <w:r w:rsidRPr="00D216F2">
              <w:t xml:space="preserve"> руб./Гкал</w:t>
            </w:r>
          </w:p>
          <w:p w14:paraId="2281C93C" w14:textId="77777777" w:rsidR="00BF2596" w:rsidRPr="00D216F2" w:rsidRDefault="00BF2596" w:rsidP="00BF2596">
            <w:pPr>
              <w:widowControl/>
              <w:autoSpaceDE w:val="0"/>
              <w:autoSpaceDN w:val="0"/>
              <w:adjustRightInd w:val="0"/>
              <w:ind w:left="255"/>
            </w:pPr>
            <w:r w:rsidRPr="00D216F2">
              <w:rPr>
                <w:vertAlign w:val="superscript"/>
              </w:rPr>
              <w:t>14</w:t>
            </w:r>
            <w:r w:rsidRPr="00D216F2">
              <w:t xml:space="preserve">  Тариф без учета НДС – </w:t>
            </w:r>
            <w:r>
              <w:t>3 013,43</w:t>
            </w:r>
            <w:r w:rsidRPr="00D216F2">
              <w:t xml:space="preserve">  руб./Гкал</w:t>
            </w:r>
          </w:p>
        </w:tc>
      </w:tr>
    </w:tbl>
    <w:p w14:paraId="3FAE4958" w14:textId="77777777" w:rsidR="00BF2596" w:rsidRPr="00BF2596" w:rsidRDefault="00BF2596" w:rsidP="00BF2596"/>
    <w:p w14:paraId="443DB970" w14:textId="77777777" w:rsidR="00C75D53" w:rsidRPr="00C75D53" w:rsidRDefault="00C75D53" w:rsidP="00C75D53">
      <w:pPr>
        <w:pStyle w:val="3"/>
        <w:ind w:firstLine="709"/>
        <w:jc w:val="both"/>
        <w:rPr>
          <w:b w:val="0"/>
          <w:sz w:val="22"/>
          <w:szCs w:val="22"/>
        </w:rPr>
      </w:pPr>
      <w:r w:rsidRPr="00C75D53">
        <w:rPr>
          <w:b w:val="0"/>
          <w:sz w:val="22"/>
          <w:szCs w:val="22"/>
        </w:rPr>
        <w:t>21. Внести следующие изменения в постановление Департамента энергетики и тарифов Ивановской области от 27.10.2023 № 41-т/8 «Об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ОАО «</w:t>
      </w:r>
      <w:proofErr w:type="spellStart"/>
      <w:r w:rsidRPr="00C75D53">
        <w:rPr>
          <w:b w:val="0"/>
          <w:sz w:val="22"/>
          <w:szCs w:val="22"/>
        </w:rPr>
        <w:t>Комсервис</w:t>
      </w:r>
      <w:proofErr w:type="spellEnd"/>
      <w:r w:rsidRPr="00C75D53">
        <w:rPr>
          <w:b w:val="0"/>
          <w:sz w:val="22"/>
          <w:szCs w:val="22"/>
        </w:rPr>
        <w:t>» (Лежневский район) на 2024-2028 годы»:</w:t>
      </w:r>
    </w:p>
    <w:p w14:paraId="0EFFE398" w14:textId="77777777" w:rsidR="00C75D53" w:rsidRDefault="00C75D53" w:rsidP="00C75D53">
      <w:pPr>
        <w:pStyle w:val="3"/>
        <w:ind w:firstLine="709"/>
        <w:jc w:val="both"/>
        <w:rPr>
          <w:b w:val="0"/>
          <w:sz w:val="22"/>
          <w:szCs w:val="22"/>
        </w:rPr>
      </w:pPr>
      <w:r w:rsidRPr="00C75D53">
        <w:rPr>
          <w:b w:val="0"/>
          <w:sz w:val="22"/>
          <w:szCs w:val="22"/>
        </w:rPr>
        <w:t>- приложение 2 изложить в новой редакции</w:t>
      </w:r>
      <w:r w:rsidR="00677320">
        <w:rPr>
          <w:b w:val="0"/>
          <w:sz w:val="22"/>
          <w:szCs w:val="22"/>
        </w:rPr>
        <w:t>:</w:t>
      </w:r>
      <w:r w:rsidRPr="00C75D53">
        <w:rPr>
          <w:b w:val="0"/>
          <w:sz w:val="22"/>
          <w:szCs w:val="22"/>
        </w:rPr>
        <w:t xml:space="preserve"> </w:t>
      </w:r>
    </w:p>
    <w:p w14:paraId="09CAF2E6" w14:textId="77777777" w:rsidR="00677320" w:rsidRDefault="00677320" w:rsidP="00677320"/>
    <w:p w14:paraId="49D50944" w14:textId="77777777" w:rsidR="00677320" w:rsidRDefault="00677320" w:rsidP="00677320">
      <w:pPr>
        <w:widowControl/>
        <w:autoSpaceDE w:val="0"/>
        <w:autoSpaceDN w:val="0"/>
        <w:adjustRightInd w:val="0"/>
        <w:jc w:val="right"/>
        <w:rPr>
          <w:sz w:val="22"/>
          <w:szCs w:val="22"/>
        </w:rPr>
      </w:pPr>
      <w:r w:rsidRPr="008F1F7F">
        <w:rPr>
          <w:sz w:val="22"/>
          <w:szCs w:val="22"/>
        </w:rPr>
        <w:t>Приложение</w:t>
      </w:r>
      <w:r>
        <w:rPr>
          <w:sz w:val="22"/>
          <w:szCs w:val="22"/>
        </w:rPr>
        <w:t xml:space="preserve"> 2</w:t>
      </w:r>
      <w:r w:rsidRPr="008F1F7F">
        <w:rPr>
          <w:sz w:val="22"/>
          <w:szCs w:val="22"/>
        </w:rPr>
        <w:t xml:space="preserve"> к постановл</w:t>
      </w:r>
      <w:r>
        <w:rPr>
          <w:sz w:val="22"/>
          <w:szCs w:val="22"/>
        </w:rPr>
        <w:t>ению Департамента энергетики и тарифов</w:t>
      </w:r>
    </w:p>
    <w:p w14:paraId="0CD159E3" w14:textId="77777777" w:rsidR="00677320" w:rsidRPr="00CE4C8B" w:rsidRDefault="00677320" w:rsidP="00677320">
      <w:pPr>
        <w:widowControl/>
        <w:autoSpaceDE w:val="0"/>
        <w:autoSpaceDN w:val="0"/>
        <w:adjustRightInd w:val="0"/>
        <w:jc w:val="right"/>
        <w:rPr>
          <w:sz w:val="22"/>
          <w:szCs w:val="22"/>
        </w:rPr>
      </w:pPr>
      <w:r>
        <w:rPr>
          <w:sz w:val="22"/>
          <w:szCs w:val="22"/>
        </w:rPr>
        <w:t xml:space="preserve"> Ивановской </w:t>
      </w:r>
      <w:r w:rsidRPr="00D17625">
        <w:rPr>
          <w:sz w:val="22"/>
          <w:szCs w:val="22"/>
        </w:rPr>
        <w:t xml:space="preserve">области от </w:t>
      </w:r>
      <w:r w:rsidRPr="00FC2D76">
        <w:rPr>
          <w:sz w:val="22"/>
          <w:szCs w:val="22"/>
        </w:rPr>
        <w:t>27.10.202</w:t>
      </w:r>
      <w:r>
        <w:rPr>
          <w:sz w:val="22"/>
          <w:szCs w:val="22"/>
        </w:rPr>
        <w:t>3</w:t>
      </w:r>
      <w:r w:rsidRPr="00FC2D76">
        <w:rPr>
          <w:sz w:val="22"/>
          <w:szCs w:val="22"/>
        </w:rPr>
        <w:t xml:space="preserve"> № 41-т/</w:t>
      </w:r>
      <w:r>
        <w:rPr>
          <w:sz w:val="22"/>
          <w:szCs w:val="22"/>
        </w:rPr>
        <w:t>8</w:t>
      </w:r>
    </w:p>
    <w:p w14:paraId="56720752" w14:textId="77777777" w:rsidR="00677320" w:rsidRPr="00EE1BAC" w:rsidRDefault="00677320" w:rsidP="00677320">
      <w:pPr>
        <w:widowControl/>
        <w:autoSpaceDE w:val="0"/>
        <w:autoSpaceDN w:val="0"/>
        <w:adjustRightInd w:val="0"/>
        <w:jc w:val="center"/>
        <w:rPr>
          <w:color w:val="FF0000"/>
          <w:sz w:val="22"/>
          <w:szCs w:val="22"/>
        </w:rPr>
      </w:pPr>
    </w:p>
    <w:p w14:paraId="6F8FB4EB" w14:textId="77777777" w:rsidR="00677320" w:rsidRPr="002A25E0" w:rsidRDefault="00677320" w:rsidP="00677320">
      <w:pPr>
        <w:widowControl/>
        <w:autoSpaceDE w:val="0"/>
        <w:autoSpaceDN w:val="0"/>
        <w:adjustRightInd w:val="0"/>
        <w:jc w:val="center"/>
        <w:rPr>
          <w:b/>
          <w:bCs/>
          <w:sz w:val="22"/>
          <w:szCs w:val="22"/>
        </w:rPr>
      </w:pPr>
      <w:r w:rsidRPr="002A25E0">
        <w:rPr>
          <w:b/>
          <w:bCs/>
          <w:sz w:val="22"/>
          <w:szCs w:val="22"/>
        </w:rPr>
        <w:t>Льготные тарифы на тепловую энергию (мощность), поставляемую потребителям</w:t>
      </w:r>
    </w:p>
    <w:p w14:paraId="771C9D4B" w14:textId="77777777" w:rsidR="00677320" w:rsidRPr="002A25E0" w:rsidRDefault="00677320" w:rsidP="00677320">
      <w:pPr>
        <w:widowControl/>
        <w:autoSpaceDE w:val="0"/>
        <w:autoSpaceDN w:val="0"/>
        <w:adjustRightInd w:val="0"/>
        <w:jc w:val="center"/>
        <w:rPr>
          <w:b/>
          <w:sz w:val="22"/>
          <w:szCs w:val="22"/>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116"/>
        <w:gridCol w:w="1418"/>
        <w:gridCol w:w="757"/>
        <w:gridCol w:w="1086"/>
        <w:gridCol w:w="1134"/>
        <w:gridCol w:w="803"/>
        <w:gridCol w:w="567"/>
        <w:gridCol w:w="709"/>
        <w:gridCol w:w="566"/>
        <w:gridCol w:w="709"/>
      </w:tblGrid>
      <w:tr w:rsidR="00677320" w:rsidRPr="002A25E0" w14:paraId="1EF4633A" w14:textId="77777777" w:rsidTr="00350AEC">
        <w:trPr>
          <w:trHeight w:val="373"/>
        </w:trPr>
        <w:tc>
          <w:tcPr>
            <w:tcW w:w="436" w:type="dxa"/>
            <w:vMerge w:val="restart"/>
            <w:shd w:val="clear" w:color="auto" w:fill="auto"/>
            <w:vAlign w:val="center"/>
            <w:hideMark/>
          </w:tcPr>
          <w:p w14:paraId="1FCB4540" w14:textId="77777777" w:rsidR="00677320" w:rsidRPr="002A25E0" w:rsidRDefault="00677320" w:rsidP="00350AEC">
            <w:pPr>
              <w:widowControl/>
              <w:jc w:val="center"/>
            </w:pPr>
            <w:r w:rsidRPr="002A25E0">
              <w:t>№ п/п</w:t>
            </w:r>
          </w:p>
        </w:tc>
        <w:tc>
          <w:tcPr>
            <w:tcW w:w="2116" w:type="dxa"/>
            <w:vMerge w:val="restart"/>
            <w:shd w:val="clear" w:color="auto" w:fill="auto"/>
            <w:vAlign w:val="center"/>
            <w:hideMark/>
          </w:tcPr>
          <w:p w14:paraId="542C7D98" w14:textId="77777777" w:rsidR="00677320" w:rsidRPr="002A25E0" w:rsidRDefault="00677320" w:rsidP="00350AEC">
            <w:pPr>
              <w:widowControl/>
              <w:jc w:val="center"/>
            </w:pPr>
            <w:r w:rsidRPr="002A25E0">
              <w:t>Наименование регулируемой организации</w:t>
            </w:r>
          </w:p>
        </w:tc>
        <w:tc>
          <w:tcPr>
            <w:tcW w:w="1418" w:type="dxa"/>
            <w:vMerge w:val="restart"/>
            <w:shd w:val="clear" w:color="auto" w:fill="auto"/>
            <w:noWrap/>
            <w:vAlign w:val="center"/>
            <w:hideMark/>
          </w:tcPr>
          <w:p w14:paraId="49DB05C9" w14:textId="77777777" w:rsidR="00677320" w:rsidRPr="002A25E0" w:rsidRDefault="00677320" w:rsidP="00350AEC">
            <w:pPr>
              <w:widowControl/>
              <w:jc w:val="center"/>
            </w:pPr>
            <w:r w:rsidRPr="002A25E0">
              <w:t>Вид тарифа</w:t>
            </w:r>
          </w:p>
        </w:tc>
        <w:tc>
          <w:tcPr>
            <w:tcW w:w="757" w:type="dxa"/>
            <w:vMerge w:val="restart"/>
            <w:shd w:val="clear" w:color="auto" w:fill="auto"/>
            <w:noWrap/>
            <w:vAlign w:val="center"/>
            <w:hideMark/>
          </w:tcPr>
          <w:p w14:paraId="7279DA7D" w14:textId="77777777" w:rsidR="00677320" w:rsidRPr="002A25E0" w:rsidRDefault="00677320" w:rsidP="00350AEC">
            <w:pPr>
              <w:widowControl/>
              <w:jc w:val="center"/>
            </w:pPr>
            <w:r w:rsidRPr="002A25E0">
              <w:t>Год</w:t>
            </w:r>
          </w:p>
        </w:tc>
        <w:tc>
          <w:tcPr>
            <w:tcW w:w="2220" w:type="dxa"/>
            <w:gridSpan w:val="2"/>
            <w:shd w:val="clear" w:color="auto" w:fill="auto"/>
            <w:noWrap/>
            <w:vAlign w:val="center"/>
            <w:hideMark/>
          </w:tcPr>
          <w:p w14:paraId="47BFF1E2" w14:textId="77777777" w:rsidR="00677320" w:rsidRPr="002A25E0" w:rsidRDefault="00677320" w:rsidP="00350AEC">
            <w:pPr>
              <w:widowControl/>
              <w:jc w:val="center"/>
            </w:pPr>
            <w:r w:rsidRPr="002A25E0">
              <w:t>Вода</w:t>
            </w:r>
          </w:p>
        </w:tc>
        <w:tc>
          <w:tcPr>
            <w:tcW w:w="2645" w:type="dxa"/>
            <w:gridSpan w:val="4"/>
            <w:shd w:val="clear" w:color="auto" w:fill="auto"/>
            <w:noWrap/>
            <w:vAlign w:val="center"/>
            <w:hideMark/>
          </w:tcPr>
          <w:p w14:paraId="29AF4A56" w14:textId="77777777" w:rsidR="00677320" w:rsidRPr="002A25E0" w:rsidRDefault="00677320" w:rsidP="00350AEC">
            <w:pPr>
              <w:widowControl/>
              <w:jc w:val="center"/>
            </w:pPr>
            <w:r w:rsidRPr="002A25E0">
              <w:t>Отборный пар давлением</w:t>
            </w:r>
          </w:p>
        </w:tc>
        <w:tc>
          <w:tcPr>
            <w:tcW w:w="709" w:type="dxa"/>
            <w:vMerge w:val="restart"/>
            <w:shd w:val="clear" w:color="auto" w:fill="auto"/>
            <w:vAlign w:val="center"/>
            <w:hideMark/>
          </w:tcPr>
          <w:p w14:paraId="44C399E9" w14:textId="77777777" w:rsidR="00677320" w:rsidRPr="002A25E0" w:rsidRDefault="00677320" w:rsidP="00350AEC">
            <w:pPr>
              <w:widowControl/>
              <w:jc w:val="center"/>
            </w:pPr>
            <w:r w:rsidRPr="002A25E0">
              <w:t>Острый и редуцированный пар</w:t>
            </w:r>
          </w:p>
        </w:tc>
      </w:tr>
      <w:tr w:rsidR="00677320" w:rsidRPr="002A25E0" w14:paraId="6EB65DD2" w14:textId="77777777" w:rsidTr="00350AEC">
        <w:trPr>
          <w:trHeight w:val="540"/>
        </w:trPr>
        <w:tc>
          <w:tcPr>
            <w:tcW w:w="436" w:type="dxa"/>
            <w:vMerge/>
            <w:shd w:val="clear" w:color="auto" w:fill="auto"/>
            <w:noWrap/>
            <w:vAlign w:val="center"/>
            <w:hideMark/>
          </w:tcPr>
          <w:p w14:paraId="208F6AE9" w14:textId="77777777" w:rsidR="00677320" w:rsidRPr="002A25E0" w:rsidRDefault="00677320" w:rsidP="00350AEC">
            <w:pPr>
              <w:widowControl/>
              <w:jc w:val="center"/>
            </w:pPr>
          </w:p>
        </w:tc>
        <w:tc>
          <w:tcPr>
            <w:tcW w:w="2116" w:type="dxa"/>
            <w:vMerge/>
            <w:shd w:val="clear" w:color="auto" w:fill="auto"/>
            <w:vAlign w:val="center"/>
            <w:hideMark/>
          </w:tcPr>
          <w:p w14:paraId="39052105" w14:textId="77777777" w:rsidR="00677320" w:rsidRPr="002A25E0" w:rsidRDefault="00677320" w:rsidP="00350AEC">
            <w:pPr>
              <w:widowControl/>
            </w:pPr>
          </w:p>
        </w:tc>
        <w:tc>
          <w:tcPr>
            <w:tcW w:w="1418" w:type="dxa"/>
            <w:vMerge/>
            <w:shd w:val="clear" w:color="auto" w:fill="auto"/>
            <w:noWrap/>
            <w:vAlign w:val="center"/>
            <w:hideMark/>
          </w:tcPr>
          <w:p w14:paraId="14D09562" w14:textId="77777777" w:rsidR="00677320" w:rsidRPr="002A25E0" w:rsidRDefault="00677320" w:rsidP="00350AEC">
            <w:pPr>
              <w:widowControl/>
              <w:jc w:val="center"/>
            </w:pPr>
          </w:p>
        </w:tc>
        <w:tc>
          <w:tcPr>
            <w:tcW w:w="757" w:type="dxa"/>
            <w:vMerge/>
            <w:shd w:val="clear" w:color="auto" w:fill="auto"/>
            <w:noWrap/>
            <w:vAlign w:val="center"/>
            <w:hideMark/>
          </w:tcPr>
          <w:p w14:paraId="20FF9EE7" w14:textId="77777777" w:rsidR="00677320" w:rsidRPr="002A25E0" w:rsidRDefault="00677320" w:rsidP="00350AEC">
            <w:pPr>
              <w:widowControl/>
              <w:jc w:val="center"/>
            </w:pPr>
          </w:p>
        </w:tc>
        <w:tc>
          <w:tcPr>
            <w:tcW w:w="1086" w:type="dxa"/>
            <w:shd w:val="clear" w:color="auto" w:fill="auto"/>
            <w:noWrap/>
            <w:vAlign w:val="center"/>
            <w:hideMark/>
          </w:tcPr>
          <w:p w14:paraId="097FD6A4" w14:textId="77777777" w:rsidR="00677320" w:rsidRPr="00F56A33" w:rsidRDefault="00677320" w:rsidP="00350AEC">
            <w:pPr>
              <w:widowControl/>
              <w:jc w:val="center"/>
              <w:rPr>
                <w:sz w:val="18"/>
                <w:szCs w:val="18"/>
              </w:rPr>
            </w:pPr>
            <w:r w:rsidRPr="00F56A33">
              <w:rPr>
                <w:sz w:val="18"/>
                <w:szCs w:val="18"/>
              </w:rPr>
              <w:t>1 полугодие</w:t>
            </w:r>
          </w:p>
        </w:tc>
        <w:tc>
          <w:tcPr>
            <w:tcW w:w="1134" w:type="dxa"/>
            <w:shd w:val="clear" w:color="auto" w:fill="auto"/>
            <w:vAlign w:val="center"/>
          </w:tcPr>
          <w:p w14:paraId="085A1970" w14:textId="77777777" w:rsidR="00677320" w:rsidRPr="00F56A33" w:rsidRDefault="00677320" w:rsidP="00350AEC">
            <w:pPr>
              <w:widowControl/>
              <w:jc w:val="center"/>
              <w:rPr>
                <w:sz w:val="18"/>
                <w:szCs w:val="18"/>
              </w:rPr>
            </w:pPr>
            <w:r w:rsidRPr="00F56A33">
              <w:rPr>
                <w:sz w:val="18"/>
                <w:szCs w:val="18"/>
              </w:rPr>
              <w:t>2 полугодие</w:t>
            </w:r>
          </w:p>
        </w:tc>
        <w:tc>
          <w:tcPr>
            <w:tcW w:w="803" w:type="dxa"/>
            <w:shd w:val="clear" w:color="auto" w:fill="auto"/>
            <w:vAlign w:val="center"/>
            <w:hideMark/>
          </w:tcPr>
          <w:p w14:paraId="038E9896" w14:textId="77777777" w:rsidR="00677320" w:rsidRPr="002A25E0" w:rsidRDefault="00677320" w:rsidP="00350AEC">
            <w:pPr>
              <w:widowControl/>
              <w:jc w:val="center"/>
            </w:pPr>
            <w:r w:rsidRPr="002A25E0">
              <w:t>от 1,2 до 2,5 кг/</w:t>
            </w:r>
          </w:p>
          <w:p w14:paraId="10805D21" w14:textId="77777777" w:rsidR="00677320" w:rsidRPr="002A25E0" w:rsidRDefault="00677320" w:rsidP="00350AEC">
            <w:pPr>
              <w:widowControl/>
              <w:jc w:val="center"/>
            </w:pPr>
            <w:r w:rsidRPr="002A25E0">
              <w:t>см</w:t>
            </w:r>
            <w:r w:rsidRPr="002A25E0">
              <w:rPr>
                <w:vertAlign w:val="superscript"/>
              </w:rPr>
              <w:t>2</w:t>
            </w:r>
          </w:p>
        </w:tc>
        <w:tc>
          <w:tcPr>
            <w:tcW w:w="567" w:type="dxa"/>
            <w:vAlign w:val="center"/>
          </w:tcPr>
          <w:p w14:paraId="27817C07" w14:textId="77777777" w:rsidR="00677320" w:rsidRPr="002A25E0" w:rsidRDefault="00677320" w:rsidP="00350AEC">
            <w:pPr>
              <w:widowControl/>
              <w:jc w:val="center"/>
            </w:pPr>
            <w:r w:rsidRPr="002A25E0">
              <w:t>от 2,5 до 7,0 кг/см</w:t>
            </w:r>
            <w:r w:rsidRPr="002A25E0">
              <w:rPr>
                <w:vertAlign w:val="superscript"/>
              </w:rPr>
              <w:t>2</w:t>
            </w:r>
          </w:p>
        </w:tc>
        <w:tc>
          <w:tcPr>
            <w:tcW w:w="709" w:type="dxa"/>
            <w:vAlign w:val="center"/>
          </w:tcPr>
          <w:p w14:paraId="2D7FE57F" w14:textId="77777777" w:rsidR="00677320" w:rsidRPr="002A25E0" w:rsidRDefault="00677320" w:rsidP="00350AEC">
            <w:pPr>
              <w:widowControl/>
              <w:jc w:val="center"/>
            </w:pPr>
            <w:r w:rsidRPr="002A25E0">
              <w:t>от 7,0 до 13,0 кг/</w:t>
            </w:r>
          </w:p>
          <w:p w14:paraId="1E940185" w14:textId="77777777" w:rsidR="00677320" w:rsidRPr="002A25E0" w:rsidRDefault="00677320" w:rsidP="00350AEC">
            <w:pPr>
              <w:widowControl/>
              <w:jc w:val="center"/>
            </w:pPr>
            <w:r w:rsidRPr="002A25E0">
              <w:t>см</w:t>
            </w:r>
            <w:r w:rsidRPr="002A25E0">
              <w:rPr>
                <w:vertAlign w:val="superscript"/>
              </w:rPr>
              <w:t>2</w:t>
            </w:r>
          </w:p>
        </w:tc>
        <w:tc>
          <w:tcPr>
            <w:tcW w:w="566" w:type="dxa"/>
            <w:vAlign w:val="center"/>
          </w:tcPr>
          <w:p w14:paraId="2F0B10A0" w14:textId="77777777" w:rsidR="00677320" w:rsidRPr="002A25E0" w:rsidRDefault="00677320" w:rsidP="00350AEC">
            <w:pPr>
              <w:widowControl/>
              <w:ind w:right="-108" w:hanging="109"/>
              <w:jc w:val="center"/>
            </w:pPr>
            <w:r w:rsidRPr="002A25E0">
              <w:t>Свыше 13,0 кг/</w:t>
            </w:r>
          </w:p>
          <w:p w14:paraId="5689A4A3" w14:textId="77777777" w:rsidR="00677320" w:rsidRPr="002A25E0" w:rsidRDefault="00677320" w:rsidP="00350AEC">
            <w:pPr>
              <w:widowControl/>
              <w:jc w:val="center"/>
            </w:pPr>
            <w:r w:rsidRPr="002A25E0">
              <w:t>см</w:t>
            </w:r>
            <w:r w:rsidRPr="002A25E0">
              <w:rPr>
                <w:vertAlign w:val="superscript"/>
              </w:rPr>
              <w:t>2</w:t>
            </w:r>
          </w:p>
        </w:tc>
        <w:tc>
          <w:tcPr>
            <w:tcW w:w="709" w:type="dxa"/>
            <w:vMerge/>
            <w:shd w:val="clear" w:color="auto" w:fill="auto"/>
            <w:vAlign w:val="center"/>
            <w:hideMark/>
          </w:tcPr>
          <w:p w14:paraId="797DEB3C" w14:textId="77777777" w:rsidR="00677320" w:rsidRPr="002A25E0" w:rsidRDefault="00677320" w:rsidP="00350AEC">
            <w:pPr>
              <w:widowControl/>
              <w:jc w:val="center"/>
            </w:pPr>
          </w:p>
        </w:tc>
      </w:tr>
      <w:tr w:rsidR="00677320" w:rsidRPr="002A25E0" w14:paraId="05B8DE7E" w14:textId="77777777" w:rsidTr="00350AEC">
        <w:trPr>
          <w:trHeight w:val="300"/>
        </w:trPr>
        <w:tc>
          <w:tcPr>
            <w:tcW w:w="10301" w:type="dxa"/>
            <w:gridSpan w:val="11"/>
            <w:shd w:val="clear" w:color="auto" w:fill="auto"/>
            <w:noWrap/>
            <w:vAlign w:val="center"/>
            <w:hideMark/>
          </w:tcPr>
          <w:p w14:paraId="653A3966" w14:textId="77777777" w:rsidR="00677320" w:rsidRPr="00C773E1" w:rsidRDefault="00677320" w:rsidP="00350AEC">
            <w:pPr>
              <w:widowControl/>
              <w:jc w:val="center"/>
              <w:rPr>
                <w:sz w:val="22"/>
              </w:rPr>
            </w:pPr>
            <w:r w:rsidRPr="00C773E1">
              <w:rPr>
                <w:sz w:val="22"/>
              </w:rPr>
              <w:t>Для потребителей, в случае отсутствия дифференциации тарифов по схеме подключения</w:t>
            </w:r>
          </w:p>
        </w:tc>
      </w:tr>
      <w:tr w:rsidR="00677320" w:rsidRPr="002A25E0" w14:paraId="4069870E" w14:textId="77777777" w:rsidTr="00350AEC">
        <w:trPr>
          <w:trHeight w:val="300"/>
        </w:trPr>
        <w:tc>
          <w:tcPr>
            <w:tcW w:w="10301" w:type="dxa"/>
            <w:gridSpan w:val="11"/>
            <w:shd w:val="clear" w:color="auto" w:fill="auto"/>
            <w:noWrap/>
            <w:vAlign w:val="center"/>
            <w:hideMark/>
          </w:tcPr>
          <w:p w14:paraId="203C327C" w14:textId="77777777" w:rsidR="00677320" w:rsidRPr="00C773E1" w:rsidRDefault="00677320" w:rsidP="00350AEC">
            <w:pPr>
              <w:widowControl/>
              <w:jc w:val="center"/>
              <w:rPr>
                <w:sz w:val="22"/>
              </w:rPr>
            </w:pPr>
            <w:r w:rsidRPr="00C773E1">
              <w:rPr>
                <w:sz w:val="22"/>
              </w:rPr>
              <w:t>Население (НДС не облагается)</w:t>
            </w:r>
          </w:p>
        </w:tc>
      </w:tr>
      <w:tr w:rsidR="00677320" w:rsidRPr="002A25E0" w14:paraId="36266A05" w14:textId="77777777" w:rsidTr="00350AEC">
        <w:trPr>
          <w:trHeight w:val="346"/>
        </w:trPr>
        <w:tc>
          <w:tcPr>
            <w:tcW w:w="436" w:type="dxa"/>
            <w:vMerge w:val="restart"/>
            <w:shd w:val="clear" w:color="auto" w:fill="auto"/>
            <w:noWrap/>
            <w:vAlign w:val="center"/>
            <w:hideMark/>
          </w:tcPr>
          <w:p w14:paraId="2B6EECEB" w14:textId="77777777" w:rsidR="00677320" w:rsidRPr="00EC1DA6" w:rsidRDefault="00677320" w:rsidP="00350AEC">
            <w:pPr>
              <w:jc w:val="center"/>
            </w:pPr>
            <w:r w:rsidRPr="00EC1DA6">
              <w:t>1.</w:t>
            </w:r>
          </w:p>
        </w:tc>
        <w:tc>
          <w:tcPr>
            <w:tcW w:w="2116" w:type="dxa"/>
            <w:vMerge w:val="restart"/>
            <w:shd w:val="clear" w:color="auto" w:fill="auto"/>
            <w:vAlign w:val="center"/>
            <w:hideMark/>
          </w:tcPr>
          <w:p w14:paraId="5983BC20" w14:textId="77777777" w:rsidR="00677320" w:rsidRPr="003A18D5" w:rsidRDefault="00677320" w:rsidP="00350AEC">
            <w:pPr>
              <w:widowControl/>
              <w:rPr>
                <w:bCs/>
                <w:sz w:val="22"/>
              </w:rPr>
            </w:pPr>
            <w:r w:rsidRPr="003A18D5">
              <w:rPr>
                <w:bCs/>
                <w:sz w:val="22"/>
              </w:rPr>
              <w:t>ОАО «</w:t>
            </w:r>
            <w:proofErr w:type="spellStart"/>
            <w:r w:rsidRPr="003A18D5">
              <w:rPr>
                <w:bCs/>
                <w:sz w:val="22"/>
              </w:rPr>
              <w:t>Комсервис</w:t>
            </w:r>
            <w:proofErr w:type="spellEnd"/>
            <w:r w:rsidRPr="003A18D5">
              <w:rPr>
                <w:bCs/>
                <w:sz w:val="22"/>
              </w:rPr>
              <w:t>»</w:t>
            </w:r>
          </w:p>
          <w:p w14:paraId="2DD4FFC7" w14:textId="77777777" w:rsidR="00677320" w:rsidRPr="009D67DA" w:rsidRDefault="00677320" w:rsidP="00350AEC">
            <w:pPr>
              <w:widowControl/>
              <w:rPr>
                <w:sz w:val="22"/>
                <w:szCs w:val="22"/>
              </w:rPr>
            </w:pPr>
            <w:r w:rsidRPr="003A18D5">
              <w:rPr>
                <w:bCs/>
                <w:sz w:val="22"/>
              </w:rPr>
              <w:t xml:space="preserve"> (Лежневский район), котельная в с. </w:t>
            </w:r>
            <w:proofErr w:type="spellStart"/>
            <w:r w:rsidRPr="003A18D5">
              <w:rPr>
                <w:bCs/>
                <w:sz w:val="22"/>
              </w:rPr>
              <w:t>Шилыково</w:t>
            </w:r>
            <w:proofErr w:type="spellEnd"/>
          </w:p>
        </w:tc>
        <w:tc>
          <w:tcPr>
            <w:tcW w:w="1418" w:type="dxa"/>
            <w:vMerge w:val="restart"/>
            <w:shd w:val="clear" w:color="auto" w:fill="auto"/>
            <w:vAlign w:val="center"/>
            <w:hideMark/>
          </w:tcPr>
          <w:p w14:paraId="5F653B33" w14:textId="77777777" w:rsidR="00677320" w:rsidRPr="009D67DA" w:rsidRDefault="00677320" w:rsidP="00350AEC">
            <w:pPr>
              <w:widowControl/>
              <w:jc w:val="center"/>
              <w:rPr>
                <w:sz w:val="22"/>
                <w:szCs w:val="22"/>
                <w:lang w:val="en-US"/>
              </w:rPr>
            </w:pPr>
            <w:proofErr w:type="spellStart"/>
            <w:r w:rsidRPr="009D67DA">
              <w:rPr>
                <w:sz w:val="22"/>
                <w:szCs w:val="22"/>
              </w:rPr>
              <w:t>Одноставочный</w:t>
            </w:r>
            <w:proofErr w:type="spellEnd"/>
            <w:r w:rsidRPr="009D67DA">
              <w:rPr>
                <w:sz w:val="22"/>
                <w:szCs w:val="22"/>
              </w:rPr>
              <w:t>, руб./Гкал</w:t>
            </w:r>
          </w:p>
          <w:p w14:paraId="499CFF6C" w14:textId="77777777" w:rsidR="00677320" w:rsidRPr="009D67DA" w:rsidRDefault="00677320" w:rsidP="00350AEC">
            <w:pPr>
              <w:widowControl/>
              <w:jc w:val="center"/>
              <w:rPr>
                <w:sz w:val="22"/>
                <w:szCs w:val="22"/>
                <w:lang w:val="en-US"/>
              </w:rPr>
            </w:pPr>
          </w:p>
        </w:tc>
        <w:tc>
          <w:tcPr>
            <w:tcW w:w="757" w:type="dxa"/>
            <w:shd w:val="clear" w:color="auto" w:fill="auto"/>
            <w:noWrap/>
            <w:vAlign w:val="center"/>
            <w:hideMark/>
          </w:tcPr>
          <w:p w14:paraId="26FFC1A8" w14:textId="77777777" w:rsidR="00677320" w:rsidRPr="009D67DA" w:rsidRDefault="00677320" w:rsidP="00350AEC">
            <w:pPr>
              <w:widowControl/>
              <w:jc w:val="center"/>
              <w:rPr>
                <w:sz w:val="22"/>
                <w:szCs w:val="22"/>
              </w:rPr>
            </w:pPr>
            <w:r w:rsidRPr="009D67DA">
              <w:rPr>
                <w:sz w:val="22"/>
                <w:szCs w:val="22"/>
              </w:rPr>
              <w:t>2024</w:t>
            </w:r>
          </w:p>
        </w:tc>
        <w:tc>
          <w:tcPr>
            <w:tcW w:w="1086" w:type="dxa"/>
            <w:shd w:val="clear" w:color="auto" w:fill="auto"/>
            <w:noWrap/>
            <w:vAlign w:val="center"/>
            <w:hideMark/>
          </w:tcPr>
          <w:p w14:paraId="3CB50154" w14:textId="77777777" w:rsidR="00677320" w:rsidRPr="002B7AF7" w:rsidRDefault="00677320" w:rsidP="00350AEC">
            <w:pPr>
              <w:widowControl/>
              <w:jc w:val="center"/>
              <w:rPr>
                <w:sz w:val="22"/>
                <w:szCs w:val="22"/>
              </w:rPr>
            </w:pPr>
            <w:r w:rsidRPr="002B7AF7">
              <w:rPr>
                <w:sz w:val="22"/>
                <w:szCs w:val="22"/>
              </w:rPr>
              <w:t>-</w:t>
            </w:r>
          </w:p>
        </w:tc>
        <w:tc>
          <w:tcPr>
            <w:tcW w:w="1134" w:type="dxa"/>
            <w:shd w:val="clear" w:color="auto" w:fill="auto"/>
            <w:vAlign w:val="center"/>
          </w:tcPr>
          <w:p w14:paraId="0700CF4E" w14:textId="77777777" w:rsidR="00677320" w:rsidRPr="002B7AF7" w:rsidRDefault="00677320" w:rsidP="00350AEC">
            <w:pPr>
              <w:jc w:val="center"/>
              <w:rPr>
                <w:sz w:val="22"/>
                <w:szCs w:val="22"/>
              </w:rPr>
            </w:pPr>
            <w:r w:rsidRPr="00F35219">
              <w:rPr>
                <w:sz w:val="22"/>
                <w:szCs w:val="22"/>
              </w:rPr>
              <w:t>3 308,74</w:t>
            </w:r>
          </w:p>
        </w:tc>
        <w:tc>
          <w:tcPr>
            <w:tcW w:w="803" w:type="dxa"/>
            <w:shd w:val="clear" w:color="auto" w:fill="auto"/>
            <w:noWrap/>
            <w:vAlign w:val="center"/>
            <w:hideMark/>
          </w:tcPr>
          <w:p w14:paraId="451DAA5E" w14:textId="77777777" w:rsidR="00677320" w:rsidRPr="009D67DA" w:rsidRDefault="00677320" w:rsidP="00350AEC">
            <w:pPr>
              <w:widowControl/>
              <w:jc w:val="center"/>
              <w:rPr>
                <w:sz w:val="22"/>
                <w:szCs w:val="22"/>
              </w:rPr>
            </w:pPr>
            <w:r w:rsidRPr="009D67DA">
              <w:rPr>
                <w:sz w:val="22"/>
                <w:szCs w:val="22"/>
              </w:rPr>
              <w:t>-</w:t>
            </w:r>
          </w:p>
        </w:tc>
        <w:tc>
          <w:tcPr>
            <w:tcW w:w="567" w:type="dxa"/>
            <w:vAlign w:val="center"/>
          </w:tcPr>
          <w:p w14:paraId="1E1DB97C" w14:textId="77777777" w:rsidR="00677320" w:rsidRPr="009D67DA" w:rsidRDefault="00677320" w:rsidP="00350AEC">
            <w:pPr>
              <w:widowControl/>
              <w:jc w:val="center"/>
              <w:rPr>
                <w:sz w:val="22"/>
                <w:szCs w:val="22"/>
              </w:rPr>
            </w:pPr>
            <w:r w:rsidRPr="009D67DA">
              <w:rPr>
                <w:sz w:val="22"/>
                <w:szCs w:val="22"/>
              </w:rPr>
              <w:t>-</w:t>
            </w:r>
          </w:p>
        </w:tc>
        <w:tc>
          <w:tcPr>
            <w:tcW w:w="709" w:type="dxa"/>
            <w:vAlign w:val="center"/>
          </w:tcPr>
          <w:p w14:paraId="75617BA5" w14:textId="77777777" w:rsidR="00677320" w:rsidRPr="009D67DA" w:rsidRDefault="00677320" w:rsidP="00350AEC">
            <w:pPr>
              <w:widowControl/>
              <w:jc w:val="center"/>
              <w:rPr>
                <w:sz w:val="22"/>
                <w:szCs w:val="22"/>
              </w:rPr>
            </w:pPr>
            <w:r w:rsidRPr="009D67DA">
              <w:rPr>
                <w:sz w:val="22"/>
                <w:szCs w:val="22"/>
              </w:rPr>
              <w:t>-</w:t>
            </w:r>
          </w:p>
        </w:tc>
        <w:tc>
          <w:tcPr>
            <w:tcW w:w="566" w:type="dxa"/>
            <w:vAlign w:val="center"/>
          </w:tcPr>
          <w:p w14:paraId="37D17296" w14:textId="77777777" w:rsidR="00677320" w:rsidRPr="009D67DA" w:rsidRDefault="00677320" w:rsidP="00350AEC">
            <w:pPr>
              <w:widowControl/>
              <w:jc w:val="center"/>
              <w:rPr>
                <w:sz w:val="22"/>
                <w:szCs w:val="22"/>
              </w:rPr>
            </w:pPr>
            <w:r w:rsidRPr="009D67DA">
              <w:rPr>
                <w:sz w:val="22"/>
                <w:szCs w:val="22"/>
              </w:rPr>
              <w:t>-</w:t>
            </w:r>
          </w:p>
        </w:tc>
        <w:tc>
          <w:tcPr>
            <w:tcW w:w="709" w:type="dxa"/>
            <w:shd w:val="clear" w:color="auto" w:fill="auto"/>
            <w:noWrap/>
            <w:vAlign w:val="center"/>
            <w:hideMark/>
          </w:tcPr>
          <w:p w14:paraId="7925B1E4" w14:textId="77777777" w:rsidR="00677320" w:rsidRPr="009D67DA" w:rsidRDefault="00677320" w:rsidP="00350AEC">
            <w:pPr>
              <w:widowControl/>
              <w:jc w:val="center"/>
              <w:rPr>
                <w:sz w:val="22"/>
                <w:szCs w:val="22"/>
              </w:rPr>
            </w:pPr>
            <w:r w:rsidRPr="009D67DA">
              <w:rPr>
                <w:sz w:val="22"/>
                <w:szCs w:val="22"/>
              </w:rPr>
              <w:t>-</w:t>
            </w:r>
          </w:p>
        </w:tc>
      </w:tr>
      <w:tr w:rsidR="00677320" w:rsidRPr="002A25E0" w14:paraId="0A2F2A66" w14:textId="77777777" w:rsidTr="00350AEC">
        <w:trPr>
          <w:trHeight w:val="409"/>
        </w:trPr>
        <w:tc>
          <w:tcPr>
            <w:tcW w:w="436" w:type="dxa"/>
            <w:vMerge/>
            <w:shd w:val="clear" w:color="auto" w:fill="auto"/>
            <w:noWrap/>
            <w:vAlign w:val="center"/>
            <w:hideMark/>
          </w:tcPr>
          <w:p w14:paraId="7ABE14C2" w14:textId="77777777" w:rsidR="00677320" w:rsidRPr="00EC1DA6" w:rsidRDefault="00677320" w:rsidP="00350AEC"/>
        </w:tc>
        <w:tc>
          <w:tcPr>
            <w:tcW w:w="2116" w:type="dxa"/>
            <w:vMerge/>
            <w:shd w:val="clear" w:color="auto" w:fill="auto"/>
            <w:vAlign w:val="center"/>
            <w:hideMark/>
          </w:tcPr>
          <w:p w14:paraId="692F5999" w14:textId="77777777" w:rsidR="00677320" w:rsidRPr="009D67DA" w:rsidRDefault="00677320" w:rsidP="00350AEC">
            <w:pPr>
              <w:widowControl/>
              <w:jc w:val="both"/>
              <w:rPr>
                <w:sz w:val="22"/>
                <w:szCs w:val="22"/>
              </w:rPr>
            </w:pPr>
          </w:p>
        </w:tc>
        <w:tc>
          <w:tcPr>
            <w:tcW w:w="1418" w:type="dxa"/>
            <w:vMerge/>
            <w:shd w:val="clear" w:color="auto" w:fill="auto"/>
            <w:vAlign w:val="center"/>
            <w:hideMark/>
          </w:tcPr>
          <w:p w14:paraId="588D3DFD" w14:textId="77777777" w:rsidR="00677320" w:rsidRPr="009D67DA" w:rsidRDefault="00677320" w:rsidP="00350AEC">
            <w:pPr>
              <w:widowControl/>
              <w:jc w:val="center"/>
              <w:rPr>
                <w:sz w:val="22"/>
                <w:szCs w:val="22"/>
              </w:rPr>
            </w:pPr>
          </w:p>
        </w:tc>
        <w:tc>
          <w:tcPr>
            <w:tcW w:w="757" w:type="dxa"/>
            <w:shd w:val="clear" w:color="auto" w:fill="auto"/>
            <w:noWrap/>
            <w:vAlign w:val="center"/>
            <w:hideMark/>
          </w:tcPr>
          <w:p w14:paraId="3D8FF2F8" w14:textId="77777777" w:rsidR="00677320" w:rsidRPr="009D67DA" w:rsidRDefault="00677320" w:rsidP="00350AEC">
            <w:pPr>
              <w:jc w:val="center"/>
              <w:rPr>
                <w:sz w:val="22"/>
                <w:szCs w:val="22"/>
              </w:rPr>
            </w:pPr>
            <w:r w:rsidRPr="009D67DA">
              <w:rPr>
                <w:sz w:val="22"/>
                <w:szCs w:val="22"/>
              </w:rPr>
              <w:t>2025</w:t>
            </w:r>
          </w:p>
        </w:tc>
        <w:tc>
          <w:tcPr>
            <w:tcW w:w="1086" w:type="dxa"/>
            <w:shd w:val="clear" w:color="auto" w:fill="auto"/>
            <w:noWrap/>
            <w:vAlign w:val="center"/>
          </w:tcPr>
          <w:p w14:paraId="5668E8B0" w14:textId="77777777" w:rsidR="00677320" w:rsidRPr="002B7AF7" w:rsidRDefault="00677320" w:rsidP="00350AEC">
            <w:pPr>
              <w:jc w:val="center"/>
              <w:rPr>
                <w:sz w:val="22"/>
                <w:szCs w:val="22"/>
              </w:rPr>
            </w:pPr>
            <w:r w:rsidRPr="00F35219">
              <w:rPr>
                <w:sz w:val="22"/>
                <w:szCs w:val="22"/>
              </w:rPr>
              <w:t>3 308,74</w:t>
            </w:r>
          </w:p>
        </w:tc>
        <w:tc>
          <w:tcPr>
            <w:tcW w:w="1134" w:type="dxa"/>
            <w:shd w:val="clear" w:color="auto" w:fill="auto"/>
            <w:vAlign w:val="center"/>
          </w:tcPr>
          <w:p w14:paraId="11B3848D" w14:textId="77777777" w:rsidR="00677320" w:rsidRPr="002B7AF7" w:rsidRDefault="00677320" w:rsidP="00350AEC">
            <w:pPr>
              <w:jc w:val="center"/>
              <w:rPr>
                <w:sz w:val="22"/>
                <w:szCs w:val="22"/>
              </w:rPr>
            </w:pPr>
            <w:r w:rsidRPr="00F35219">
              <w:rPr>
                <w:sz w:val="22"/>
                <w:szCs w:val="22"/>
              </w:rPr>
              <w:t>3 533,73</w:t>
            </w:r>
          </w:p>
        </w:tc>
        <w:tc>
          <w:tcPr>
            <w:tcW w:w="803" w:type="dxa"/>
            <w:shd w:val="clear" w:color="auto" w:fill="auto"/>
            <w:noWrap/>
            <w:vAlign w:val="center"/>
            <w:hideMark/>
          </w:tcPr>
          <w:p w14:paraId="2EF0DC2E" w14:textId="77777777" w:rsidR="00677320" w:rsidRPr="009D67DA" w:rsidRDefault="00677320" w:rsidP="00350AEC">
            <w:pPr>
              <w:widowControl/>
              <w:jc w:val="center"/>
              <w:rPr>
                <w:sz w:val="22"/>
                <w:szCs w:val="22"/>
              </w:rPr>
            </w:pPr>
            <w:r w:rsidRPr="009D67DA">
              <w:rPr>
                <w:sz w:val="22"/>
                <w:szCs w:val="22"/>
              </w:rPr>
              <w:t>-</w:t>
            </w:r>
          </w:p>
        </w:tc>
        <w:tc>
          <w:tcPr>
            <w:tcW w:w="567" w:type="dxa"/>
            <w:vAlign w:val="center"/>
          </w:tcPr>
          <w:p w14:paraId="693BAB13" w14:textId="77777777" w:rsidR="00677320" w:rsidRPr="009D67DA" w:rsidRDefault="00677320" w:rsidP="00350AEC">
            <w:pPr>
              <w:widowControl/>
              <w:jc w:val="center"/>
              <w:rPr>
                <w:sz w:val="22"/>
                <w:szCs w:val="22"/>
              </w:rPr>
            </w:pPr>
            <w:r w:rsidRPr="009D67DA">
              <w:rPr>
                <w:sz w:val="22"/>
                <w:szCs w:val="22"/>
              </w:rPr>
              <w:t>-</w:t>
            </w:r>
          </w:p>
        </w:tc>
        <w:tc>
          <w:tcPr>
            <w:tcW w:w="709" w:type="dxa"/>
            <w:vAlign w:val="center"/>
          </w:tcPr>
          <w:p w14:paraId="311ED3FE" w14:textId="77777777" w:rsidR="00677320" w:rsidRPr="009D67DA" w:rsidRDefault="00677320" w:rsidP="00350AEC">
            <w:pPr>
              <w:widowControl/>
              <w:jc w:val="center"/>
              <w:rPr>
                <w:sz w:val="22"/>
                <w:szCs w:val="22"/>
              </w:rPr>
            </w:pPr>
            <w:r w:rsidRPr="009D67DA">
              <w:rPr>
                <w:sz w:val="22"/>
                <w:szCs w:val="22"/>
              </w:rPr>
              <w:t>-</w:t>
            </w:r>
          </w:p>
        </w:tc>
        <w:tc>
          <w:tcPr>
            <w:tcW w:w="566" w:type="dxa"/>
            <w:vAlign w:val="center"/>
          </w:tcPr>
          <w:p w14:paraId="06B773D2" w14:textId="77777777" w:rsidR="00677320" w:rsidRPr="009D67DA" w:rsidRDefault="00677320" w:rsidP="00350AEC">
            <w:pPr>
              <w:widowControl/>
              <w:jc w:val="center"/>
              <w:rPr>
                <w:sz w:val="22"/>
                <w:szCs w:val="22"/>
              </w:rPr>
            </w:pPr>
            <w:r w:rsidRPr="009D67DA">
              <w:rPr>
                <w:sz w:val="22"/>
                <w:szCs w:val="22"/>
              </w:rPr>
              <w:t>-</w:t>
            </w:r>
          </w:p>
        </w:tc>
        <w:tc>
          <w:tcPr>
            <w:tcW w:w="709" w:type="dxa"/>
            <w:shd w:val="clear" w:color="auto" w:fill="auto"/>
            <w:noWrap/>
            <w:vAlign w:val="center"/>
            <w:hideMark/>
          </w:tcPr>
          <w:p w14:paraId="46E2E9C6" w14:textId="77777777" w:rsidR="00677320" w:rsidRPr="009D67DA" w:rsidRDefault="00677320" w:rsidP="00350AEC">
            <w:pPr>
              <w:widowControl/>
              <w:jc w:val="center"/>
              <w:rPr>
                <w:sz w:val="22"/>
                <w:szCs w:val="22"/>
              </w:rPr>
            </w:pPr>
            <w:r w:rsidRPr="009D67DA">
              <w:rPr>
                <w:sz w:val="22"/>
                <w:szCs w:val="22"/>
              </w:rPr>
              <w:t>-</w:t>
            </w:r>
          </w:p>
        </w:tc>
      </w:tr>
      <w:tr w:rsidR="00677320" w:rsidRPr="002A25E0" w14:paraId="6DDD037D" w14:textId="77777777" w:rsidTr="00350AEC">
        <w:trPr>
          <w:trHeight w:val="348"/>
        </w:trPr>
        <w:tc>
          <w:tcPr>
            <w:tcW w:w="436" w:type="dxa"/>
            <w:vMerge/>
            <w:shd w:val="clear" w:color="auto" w:fill="auto"/>
            <w:noWrap/>
            <w:vAlign w:val="center"/>
            <w:hideMark/>
          </w:tcPr>
          <w:p w14:paraId="4E7A39E2" w14:textId="77777777" w:rsidR="00677320" w:rsidRPr="00EC1DA6" w:rsidRDefault="00677320" w:rsidP="00350AEC"/>
        </w:tc>
        <w:tc>
          <w:tcPr>
            <w:tcW w:w="2116" w:type="dxa"/>
            <w:vMerge/>
            <w:shd w:val="clear" w:color="auto" w:fill="auto"/>
            <w:vAlign w:val="center"/>
            <w:hideMark/>
          </w:tcPr>
          <w:p w14:paraId="420B8119" w14:textId="77777777" w:rsidR="00677320" w:rsidRPr="009D67DA" w:rsidRDefault="00677320" w:rsidP="00350AEC">
            <w:pPr>
              <w:widowControl/>
              <w:jc w:val="both"/>
              <w:rPr>
                <w:sz w:val="22"/>
                <w:szCs w:val="22"/>
              </w:rPr>
            </w:pPr>
          </w:p>
        </w:tc>
        <w:tc>
          <w:tcPr>
            <w:tcW w:w="1418" w:type="dxa"/>
            <w:vMerge/>
            <w:shd w:val="clear" w:color="auto" w:fill="auto"/>
            <w:vAlign w:val="center"/>
            <w:hideMark/>
          </w:tcPr>
          <w:p w14:paraId="4E64686F" w14:textId="77777777" w:rsidR="00677320" w:rsidRPr="009D67DA" w:rsidRDefault="00677320" w:rsidP="00350AEC">
            <w:pPr>
              <w:widowControl/>
              <w:jc w:val="center"/>
              <w:rPr>
                <w:sz w:val="22"/>
                <w:szCs w:val="22"/>
              </w:rPr>
            </w:pPr>
          </w:p>
        </w:tc>
        <w:tc>
          <w:tcPr>
            <w:tcW w:w="757" w:type="dxa"/>
            <w:shd w:val="clear" w:color="auto" w:fill="auto"/>
            <w:noWrap/>
            <w:vAlign w:val="center"/>
            <w:hideMark/>
          </w:tcPr>
          <w:p w14:paraId="7D0747AE" w14:textId="77777777" w:rsidR="00677320" w:rsidRPr="009D67DA" w:rsidRDefault="00677320" w:rsidP="00350AEC">
            <w:pPr>
              <w:jc w:val="center"/>
              <w:rPr>
                <w:sz w:val="22"/>
                <w:szCs w:val="22"/>
              </w:rPr>
            </w:pPr>
            <w:r w:rsidRPr="009D67DA">
              <w:rPr>
                <w:sz w:val="22"/>
                <w:szCs w:val="22"/>
              </w:rPr>
              <w:t>2026</w:t>
            </w:r>
          </w:p>
        </w:tc>
        <w:tc>
          <w:tcPr>
            <w:tcW w:w="1086" w:type="dxa"/>
            <w:shd w:val="clear" w:color="auto" w:fill="auto"/>
            <w:noWrap/>
            <w:vAlign w:val="center"/>
          </w:tcPr>
          <w:p w14:paraId="1B55EADB" w14:textId="77777777" w:rsidR="00677320" w:rsidRPr="002B7AF7" w:rsidRDefault="00677320" w:rsidP="00350AEC">
            <w:pPr>
              <w:jc w:val="center"/>
              <w:rPr>
                <w:sz w:val="22"/>
                <w:szCs w:val="22"/>
              </w:rPr>
            </w:pPr>
            <w:r w:rsidRPr="00F35219">
              <w:rPr>
                <w:sz w:val="22"/>
                <w:szCs w:val="22"/>
              </w:rPr>
              <w:t>3 533,73</w:t>
            </w:r>
          </w:p>
        </w:tc>
        <w:tc>
          <w:tcPr>
            <w:tcW w:w="1134" w:type="dxa"/>
            <w:shd w:val="clear" w:color="auto" w:fill="auto"/>
            <w:vAlign w:val="center"/>
          </w:tcPr>
          <w:p w14:paraId="4A1F84C9" w14:textId="77777777" w:rsidR="00677320" w:rsidRPr="002B7AF7" w:rsidRDefault="00677320" w:rsidP="00350AEC">
            <w:pPr>
              <w:jc w:val="center"/>
              <w:rPr>
                <w:sz w:val="22"/>
                <w:szCs w:val="22"/>
              </w:rPr>
            </w:pPr>
            <w:r w:rsidRPr="00F35219">
              <w:rPr>
                <w:sz w:val="22"/>
                <w:szCs w:val="22"/>
              </w:rPr>
              <w:t>3 713,95</w:t>
            </w:r>
          </w:p>
        </w:tc>
        <w:tc>
          <w:tcPr>
            <w:tcW w:w="803" w:type="dxa"/>
            <w:shd w:val="clear" w:color="auto" w:fill="auto"/>
            <w:noWrap/>
            <w:vAlign w:val="center"/>
            <w:hideMark/>
          </w:tcPr>
          <w:p w14:paraId="3635F9D2" w14:textId="77777777" w:rsidR="00677320" w:rsidRPr="009D67DA" w:rsidRDefault="00677320" w:rsidP="00350AEC">
            <w:pPr>
              <w:widowControl/>
              <w:jc w:val="center"/>
              <w:rPr>
                <w:sz w:val="22"/>
                <w:szCs w:val="22"/>
              </w:rPr>
            </w:pPr>
            <w:r w:rsidRPr="009D67DA">
              <w:rPr>
                <w:sz w:val="22"/>
                <w:szCs w:val="22"/>
              </w:rPr>
              <w:t>-</w:t>
            </w:r>
          </w:p>
        </w:tc>
        <w:tc>
          <w:tcPr>
            <w:tcW w:w="567" w:type="dxa"/>
            <w:vAlign w:val="center"/>
          </w:tcPr>
          <w:p w14:paraId="4FBDCF38" w14:textId="77777777" w:rsidR="00677320" w:rsidRPr="009D67DA" w:rsidRDefault="00677320" w:rsidP="00350AEC">
            <w:pPr>
              <w:widowControl/>
              <w:jc w:val="center"/>
              <w:rPr>
                <w:sz w:val="22"/>
                <w:szCs w:val="22"/>
              </w:rPr>
            </w:pPr>
            <w:r w:rsidRPr="009D67DA">
              <w:rPr>
                <w:sz w:val="22"/>
                <w:szCs w:val="22"/>
              </w:rPr>
              <w:t>-</w:t>
            </w:r>
          </w:p>
        </w:tc>
        <w:tc>
          <w:tcPr>
            <w:tcW w:w="709" w:type="dxa"/>
            <w:vAlign w:val="center"/>
          </w:tcPr>
          <w:p w14:paraId="3FC380B1" w14:textId="77777777" w:rsidR="00677320" w:rsidRPr="009D67DA" w:rsidRDefault="00677320" w:rsidP="00350AEC">
            <w:pPr>
              <w:widowControl/>
              <w:jc w:val="center"/>
              <w:rPr>
                <w:sz w:val="22"/>
                <w:szCs w:val="22"/>
              </w:rPr>
            </w:pPr>
            <w:r w:rsidRPr="009D67DA">
              <w:rPr>
                <w:sz w:val="22"/>
                <w:szCs w:val="22"/>
              </w:rPr>
              <w:t>-</w:t>
            </w:r>
          </w:p>
        </w:tc>
        <w:tc>
          <w:tcPr>
            <w:tcW w:w="566" w:type="dxa"/>
            <w:vAlign w:val="center"/>
          </w:tcPr>
          <w:p w14:paraId="4A2CEEFA" w14:textId="77777777" w:rsidR="00677320" w:rsidRPr="009D67DA" w:rsidRDefault="00677320" w:rsidP="00350AEC">
            <w:pPr>
              <w:widowControl/>
              <w:jc w:val="center"/>
              <w:rPr>
                <w:sz w:val="22"/>
                <w:szCs w:val="22"/>
              </w:rPr>
            </w:pPr>
            <w:r w:rsidRPr="009D67DA">
              <w:rPr>
                <w:sz w:val="22"/>
                <w:szCs w:val="22"/>
              </w:rPr>
              <w:t>-</w:t>
            </w:r>
          </w:p>
        </w:tc>
        <w:tc>
          <w:tcPr>
            <w:tcW w:w="709" w:type="dxa"/>
            <w:shd w:val="clear" w:color="auto" w:fill="auto"/>
            <w:noWrap/>
            <w:vAlign w:val="center"/>
            <w:hideMark/>
          </w:tcPr>
          <w:p w14:paraId="38D8BD25" w14:textId="77777777" w:rsidR="00677320" w:rsidRPr="009D67DA" w:rsidRDefault="00677320" w:rsidP="00350AEC">
            <w:pPr>
              <w:widowControl/>
              <w:jc w:val="center"/>
              <w:rPr>
                <w:sz w:val="22"/>
                <w:szCs w:val="22"/>
              </w:rPr>
            </w:pPr>
            <w:r w:rsidRPr="009D67DA">
              <w:rPr>
                <w:sz w:val="22"/>
                <w:szCs w:val="22"/>
              </w:rPr>
              <w:t>-</w:t>
            </w:r>
          </w:p>
        </w:tc>
      </w:tr>
      <w:tr w:rsidR="00677320" w:rsidRPr="002A25E0" w14:paraId="040A9AE9" w14:textId="77777777" w:rsidTr="00350AEC">
        <w:trPr>
          <w:trHeight w:val="348"/>
        </w:trPr>
        <w:tc>
          <w:tcPr>
            <w:tcW w:w="436" w:type="dxa"/>
            <w:vMerge/>
            <w:shd w:val="clear" w:color="auto" w:fill="auto"/>
            <w:noWrap/>
            <w:vAlign w:val="center"/>
            <w:hideMark/>
          </w:tcPr>
          <w:p w14:paraId="52DBC473" w14:textId="77777777" w:rsidR="00677320" w:rsidRPr="00EC1DA6" w:rsidRDefault="00677320" w:rsidP="00350AEC"/>
        </w:tc>
        <w:tc>
          <w:tcPr>
            <w:tcW w:w="2116" w:type="dxa"/>
            <w:vMerge/>
            <w:shd w:val="clear" w:color="auto" w:fill="auto"/>
            <w:vAlign w:val="center"/>
            <w:hideMark/>
          </w:tcPr>
          <w:p w14:paraId="540C5B4C" w14:textId="77777777" w:rsidR="00677320" w:rsidRPr="009D67DA" w:rsidRDefault="00677320" w:rsidP="00350AEC">
            <w:pPr>
              <w:widowControl/>
              <w:jc w:val="both"/>
              <w:rPr>
                <w:sz w:val="22"/>
                <w:szCs w:val="22"/>
              </w:rPr>
            </w:pPr>
          </w:p>
        </w:tc>
        <w:tc>
          <w:tcPr>
            <w:tcW w:w="1418" w:type="dxa"/>
            <w:vMerge/>
            <w:shd w:val="clear" w:color="auto" w:fill="auto"/>
            <w:vAlign w:val="center"/>
            <w:hideMark/>
          </w:tcPr>
          <w:p w14:paraId="7917658C" w14:textId="77777777" w:rsidR="00677320" w:rsidRPr="009D67DA" w:rsidRDefault="00677320" w:rsidP="00350AEC">
            <w:pPr>
              <w:widowControl/>
              <w:jc w:val="center"/>
              <w:rPr>
                <w:sz w:val="22"/>
                <w:szCs w:val="22"/>
              </w:rPr>
            </w:pPr>
          </w:p>
        </w:tc>
        <w:tc>
          <w:tcPr>
            <w:tcW w:w="757" w:type="dxa"/>
            <w:shd w:val="clear" w:color="auto" w:fill="auto"/>
            <w:noWrap/>
            <w:vAlign w:val="center"/>
            <w:hideMark/>
          </w:tcPr>
          <w:p w14:paraId="119F9E21" w14:textId="77777777" w:rsidR="00677320" w:rsidRPr="009D67DA" w:rsidRDefault="00677320" w:rsidP="00350AEC">
            <w:pPr>
              <w:jc w:val="center"/>
              <w:rPr>
                <w:sz w:val="22"/>
                <w:szCs w:val="22"/>
              </w:rPr>
            </w:pPr>
            <w:r w:rsidRPr="009D67DA">
              <w:rPr>
                <w:sz w:val="22"/>
                <w:szCs w:val="22"/>
              </w:rPr>
              <w:t>2027</w:t>
            </w:r>
          </w:p>
        </w:tc>
        <w:tc>
          <w:tcPr>
            <w:tcW w:w="1086" w:type="dxa"/>
            <w:shd w:val="clear" w:color="auto" w:fill="auto"/>
            <w:noWrap/>
            <w:vAlign w:val="center"/>
          </w:tcPr>
          <w:p w14:paraId="33820B9D" w14:textId="77777777" w:rsidR="00677320" w:rsidRPr="002B7AF7" w:rsidRDefault="00677320" w:rsidP="00350AEC">
            <w:pPr>
              <w:jc w:val="center"/>
              <w:rPr>
                <w:sz w:val="22"/>
                <w:szCs w:val="22"/>
              </w:rPr>
            </w:pPr>
            <w:r w:rsidRPr="00F35219">
              <w:rPr>
                <w:sz w:val="22"/>
                <w:szCs w:val="22"/>
              </w:rPr>
              <w:t>3 713,95</w:t>
            </w:r>
          </w:p>
        </w:tc>
        <w:tc>
          <w:tcPr>
            <w:tcW w:w="1134" w:type="dxa"/>
            <w:shd w:val="clear" w:color="auto" w:fill="auto"/>
            <w:vAlign w:val="center"/>
          </w:tcPr>
          <w:p w14:paraId="1F0465A5" w14:textId="77777777" w:rsidR="00677320" w:rsidRPr="002B7AF7" w:rsidRDefault="00677320" w:rsidP="00350AEC">
            <w:pPr>
              <w:jc w:val="center"/>
              <w:rPr>
                <w:sz w:val="22"/>
                <w:szCs w:val="22"/>
              </w:rPr>
            </w:pPr>
            <w:r w:rsidRPr="00F35219">
              <w:rPr>
                <w:sz w:val="22"/>
                <w:szCs w:val="22"/>
              </w:rPr>
              <w:t>3 903,36</w:t>
            </w:r>
          </w:p>
        </w:tc>
        <w:tc>
          <w:tcPr>
            <w:tcW w:w="803" w:type="dxa"/>
            <w:shd w:val="clear" w:color="auto" w:fill="auto"/>
            <w:noWrap/>
            <w:vAlign w:val="center"/>
            <w:hideMark/>
          </w:tcPr>
          <w:p w14:paraId="06BC3C18" w14:textId="77777777" w:rsidR="00677320" w:rsidRPr="009D67DA" w:rsidRDefault="00677320" w:rsidP="00350AEC">
            <w:pPr>
              <w:widowControl/>
              <w:jc w:val="center"/>
              <w:rPr>
                <w:sz w:val="22"/>
                <w:szCs w:val="22"/>
              </w:rPr>
            </w:pPr>
            <w:r w:rsidRPr="009D67DA">
              <w:rPr>
                <w:sz w:val="22"/>
                <w:szCs w:val="22"/>
              </w:rPr>
              <w:t>-</w:t>
            </w:r>
          </w:p>
        </w:tc>
        <w:tc>
          <w:tcPr>
            <w:tcW w:w="567" w:type="dxa"/>
            <w:vAlign w:val="center"/>
          </w:tcPr>
          <w:p w14:paraId="7E5A0D54" w14:textId="77777777" w:rsidR="00677320" w:rsidRPr="009D67DA" w:rsidRDefault="00677320" w:rsidP="00350AEC">
            <w:pPr>
              <w:widowControl/>
              <w:jc w:val="center"/>
              <w:rPr>
                <w:sz w:val="22"/>
                <w:szCs w:val="22"/>
              </w:rPr>
            </w:pPr>
            <w:r w:rsidRPr="009D67DA">
              <w:rPr>
                <w:sz w:val="22"/>
                <w:szCs w:val="22"/>
              </w:rPr>
              <w:t>-</w:t>
            </w:r>
          </w:p>
        </w:tc>
        <w:tc>
          <w:tcPr>
            <w:tcW w:w="709" w:type="dxa"/>
            <w:vAlign w:val="center"/>
          </w:tcPr>
          <w:p w14:paraId="5FBE3A96" w14:textId="77777777" w:rsidR="00677320" w:rsidRPr="009D67DA" w:rsidRDefault="00677320" w:rsidP="00350AEC">
            <w:pPr>
              <w:widowControl/>
              <w:jc w:val="center"/>
              <w:rPr>
                <w:sz w:val="22"/>
                <w:szCs w:val="22"/>
              </w:rPr>
            </w:pPr>
            <w:r w:rsidRPr="009D67DA">
              <w:rPr>
                <w:sz w:val="22"/>
                <w:szCs w:val="22"/>
              </w:rPr>
              <w:t>-</w:t>
            </w:r>
          </w:p>
        </w:tc>
        <w:tc>
          <w:tcPr>
            <w:tcW w:w="566" w:type="dxa"/>
            <w:vAlign w:val="center"/>
          </w:tcPr>
          <w:p w14:paraId="1FDA7C10" w14:textId="77777777" w:rsidR="00677320" w:rsidRPr="009D67DA" w:rsidRDefault="00677320" w:rsidP="00350AEC">
            <w:pPr>
              <w:widowControl/>
              <w:jc w:val="center"/>
              <w:rPr>
                <w:sz w:val="22"/>
                <w:szCs w:val="22"/>
              </w:rPr>
            </w:pPr>
            <w:r w:rsidRPr="009D67DA">
              <w:rPr>
                <w:sz w:val="22"/>
                <w:szCs w:val="22"/>
              </w:rPr>
              <w:t>-</w:t>
            </w:r>
          </w:p>
        </w:tc>
        <w:tc>
          <w:tcPr>
            <w:tcW w:w="709" w:type="dxa"/>
            <w:shd w:val="clear" w:color="auto" w:fill="auto"/>
            <w:noWrap/>
            <w:vAlign w:val="center"/>
            <w:hideMark/>
          </w:tcPr>
          <w:p w14:paraId="1BD6370C" w14:textId="77777777" w:rsidR="00677320" w:rsidRPr="009D67DA" w:rsidRDefault="00677320" w:rsidP="00350AEC">
            <w:pPr>
              <w:widowControl/>
              <w:jc w:val="center"/>
              <w:rPr>
                <w:sz w:val="22"/>
                <w:szCs w:val="22"/>
              </w:rPr>
            </w:pPr>
            <w:r w:rsidRPr="009D67DA">
              <w:rPr>
                <w:sz w:val="22"/>
                <w:szCs w:val="22"/>
              </w:rPr>
              <w:t>-</w:t>
            </w:r>
          </w:p>
        </w:tc>
      </w:tr>
      <w:tr w:rsidR="00677320" w:rsidRPr="002A25E0" w14:paraId="4D51375E" w14:textId="77777777" w:rsidTr="00350AEC">
        <w:trPr>
          <w:trHeight w:val="348"/>
        </w:trPr>
        <w:tc>
          <w:tcPr>
            <w:tcW w:w="436" w:type="dxa"/>
            <w:vMerge/>
            <w:shd w:val="clear" w:color="auto" w:fill="auto"/>
            <w:noWrap/>
            <w:vAlign w:val="center"/>
            <w:hideMark/>
          </w:tcPr>
          <w:p w14:paraId="25E57E11" w14:textId="77777777" w:rsidR="00677320" w:rsidRPr="00EC1DA6" w:rsidRDefault="00677320" w:rsidP="00350AEC"/>
        </w:tc>
        <w:tc>
          <w:tcPr>
            <w:tcW w:w="2116" w:type="dxa"/>
            <w:vMerge/>
            <w:shd w:val="clear" w:color="auto" w:fill="auto"/>
            <w:vAlign w:val="center"/>
            <w:hideMark/>
          </w:tcPr>
          <w:p w14:paraId="70220619" w14:textId="77777777" w:rsidR="00677320" w:rsidRPr="009D67DA" w:rsidRDefault="00677320" w:rsidP="00350AEC">
            <w:pPr>
              <w:widowControl/>
              <w:jc w:val="both"/>
              <w:rPr>
                <w:sz w:val="22"/>
                <w:szCs w:val="22"/>
              </w:rPr>
            </w:pPr>
          </w:p>
        </w:tc>
        <w:tc>
          <w:tcPr>
            <w:tcW w:w="1418" w:type="dxa"/>
            <w:vMerge/>
            <w:shd w:val="clear" w:color="auto" w:fill="auto"/>
            <w:vAlign w:val="center"/>
            <w:hideMark/>
          </w:tcPr>
          <w:p w14:paraId="6450E890" w14:textId="77777777" w:rsidR="00677320" w:rsidRPr="009D67DA" w:rsidRDefault="00677320" w:rsidP="00350AEC">
            <w:pPr>
              <w:widowControl/>
              <w:jc w:val="center"/>
              <w:rPr>
                <w:sz w:val="22"/>
                <w:szCs w:val="22"/>
              </w:rPr>
            </w:pPr>
          </w:p>
        </w:tc>
        <w:tc>
          <w:tcPr>
            <w:tcW w:w="757" w:type="dxa"/>
            <w:shd w:val="clear" w:color="auto" w:fill="auto"/>
            <w:noWrap/>
            <w:vAlign w:val="center"/>
            <w:hideMark/>
          </w:tcPr>
          <w:p w14:paraId="0EF6C358" w14:textId="77777777" w:rsidR="00677320" w:rsidRPr="009D67DA" w:rsidRDefault="00677320" w:rsidP="00350AEC">
            <w:pPr>
              <w:jc w:val="center"/>
              <w:rPr>
                <w:sz w:val="22"/>
                <w:szCs w:val="22"/>
              </w:rPr>
            </w:pPr>
            <w:r w:rsidRPr="009D67DA">
              <w:rPr>
                <w:sz w:val="22"/>
                <w:szCs w:val="22"/>
              </w:rPr>
              <w:t>2028</w:t>
            </w:r>
          </w:p>
        </w:tc>
        <w:tc>
          <w:tcPr>
            <w:tcW w:w="1086" w:type="dxa"/>
            <w:shd w:val="clear" w:color="auto" w:fill="auto"/>
            <w:noWrap/>
            <w:vAlign w:val="center"/>
          </w:tcPr>
          <w:p w14:paraId="2BB0B114" w14:textId="77777777" w:rsidR="00677320" w:rsidRPr="002B7AF7" w:rsidRDefault="00677320" w:rsidP="00350AEC">
            <w:pPr>
              <w:jc w:val="center"/>
              <w:rPr>
                <w:sz w:val="22"/>
                <w:szCs w:val="22"/>
              </w:rPr>
            </w:pPr>
            <w:r w:rsidRPr="00F35219">
              <w:rPr>
                <w:sz w:val="22"/>
                <w:szCs w:val="22"/>
              </w:rPr>
              <w:t>3 903,36</w:t>
            </w:r>
          </w:p>
        </w:tc>
        <w:tc>
          <w:tcPr>
            <w:tcW w:w="1134" w:type="dxa"/>
            <w:shd w:val="clear" w:color="auto" w:fill="auto"/>
            <w:vAlign w:val="center"/>
          </w:tcPr>
          <w:p w14:paraId="34862941" w14:textId="77777777" w:rsidR="00677320" w:rsidRPr="002B7AF7" w:rsidRDefault="00677320" w:rsidP="00350AEC">
            <w:pPr>
              <w:jc w:val="center"/>
              <w:rPr>
                <w:sz w:val="22"/>
                <w:szCs w:val="22"/>
              </w:rPr>
            </w:pPr>
            <w:r w:rsidRPr="00F35219">
              <w:rPr>
                <w:sz w:val="22"/>
                <w:szCs w:val="22"/>
              </w:rPr>
              <w:t>4 102,43</w:t>
            </w:r>
          </w:p>
        </w:tc>
        <w:tc>
          <w:tcPr>
            <w:tcW w:w="803" w:type="dxa"/>
            <w:shd w:val="clear" w:color="auto" w:fill="auto"/>
            <w:noWrap/>
            <w:vAlign w:val="center"/>
            <w:hideMark/>
          </w:tcPr>
          <w:p w14:paraId="19E9660D" w14:textId="77777777" w:rsidR="00677320" w:rsidRPr="009D67DA" w:rsidRDefault="00677320" w:rsidP="00350AEC">
            <w:pPr>
              <w:widowControl/>
              <w:jc w:val="center"/>
              <w:rPr>
                <w:sz w:val="22"/>
                <w:szCs w:val="22"/>
              </w:rPr>
            </w:pPr>
            <w:r w:rsidRPr="009D67DA">
              <w:rPr>
                <w:sz w:val="22"/>
                <w:szCs w:val="22"/>
              </w:rPr>
              <w:t>-</w:t>
            </w:r>
          </w:p>
        </w:tc>
        <w:tc>
          <w:tcPr>
            <w:tcW w:w="567" w:type="dxa"/>
            <w:vAlign w:val="center"/>
          </w:tcPr>
          <w:p w14:paraId="29FCC67C" w14:textId="77777777" w:rsidR="00677320" w:rsidRPr="009D67DA" w:rsidRDefault="00677320" w:rsidP="00350AEC">
            <w:pPr>
              <w:widowControl/>
              <w:jc w:val="center"/>
              <w:rPr>
                <w:sz w:val="22"/>
                <w:szCs w:val="22"/>
              </w:rPr>
            </w:pPr>
            <w:r w:rsidRPr="009D67DA">
              <w:rPr>
                <w:sz w:val="22"/>
                <w:szCs w:val="22"/>
              </w:rPr>
              <w:t>-</w:t>
            </w:r>
          </w:p>
        </w:tc>
        <w:tc>
          <w:tcPr>
            <w:tcW w:w="709" w:type="dxa"/>
            <w:vAlign w:val="center"/>
          </w:tcPr>
          <w:p w14:paraId="61573AA4" w14:textId="77777777" w:rsidR="00677320" w:rsidRPr="009D67DA" w:rsidRDefault="00677320" w:rsidP="00350AEC">
            <w:pPr>
              <w:widowControl/>
              <w:jc w:val="center"/>
              <w:rPr>
                <w:sz w:val="22"/>
                <w:szCs w:val="22"/>
              </w:rPr>
            </w:pPr>
            <w:r w:rsidRPr="009D67DA">
              <w:rPr>
                <w:sz w:val="22"/>
                <w:szCs w:val="22"/>
              </w:rPr>
              <w:t>-</w:t>
            </w:r>
          </w:p>
        </w:tc>
        <w:tc>
          <w:tcPr>
            <w:tcW w:w="566" w:type="dxa"/>
            <w:vAlign w:val="center"/>
          </w:tcPr>
          <w:p w14:paraId="6A719D3D" w14:textId="77777777" w:rsidR="00677320" w:rsidRPr="009D67DA" w:rsidRDefault="00677320" w:rsidP="00350AEC">
            <w:pPr>
              <w:widowControl/>
              <w:jc w:val="center"/>
              <w:rPr>
                <w:sz w:val="22"/>
                <w:szCs w:val="22"/>
              </w:rPr>
            </w:pPr>
            <w:r w:rsidRPr="009D67DA">
              <w:rPr>
                <w:sz w:val="22"/>
                <w:szCs w:val="22"/>
              </w:rPr>
              <w:t>-</w:t>
            </w:r>
          </w:p>
        </w:tc>
        <w:tc>
          <w:tcPr>
            <w:tcW w:w="709" w:type="dxa"/>
            <w:shd w:val="clear" w:color="auto" w:fill="auto"/>
            <w:noWrap/>
            <w:vAlign w:val="center"/>
            <w:hideMark/>
          </w:tcPr>
          <w:p w14:paraId="23AA0A13" w14:textId="77777777" w:rsidR="00677320" w:rsidRPr="009D67DA" w:rsidRDefault="00677320" w:rsidP="00350AEC">
            <w:pPr>
              <w:widowControl/>
              <w:jc w:val="center"/>
              <w:rPr>
                <w:sz w:val="22"/>
                <w:szCs w:val="22"/>
              </w:rPr>
            </w:pPr>
            <w:r w:rsidRPr="009D67DA">
              <w:rPr>
                <w:sz w:val="22"/>
                <w:szCs w:val="22"/>
              </w:rPr>
              <w:t>-</w:t>
            </w:r>
          </w:p>
        </w:tc>
      </w:tr>
    </w:tbl>
    <w:p w14:paraId="3FC60164" w14:textId="77777777" w:rsidR="00677320" w:rsidRDefault="00677320" w:rsidP="00677320">
      <w:pPr>
        <w:widowControl/>
        <w:autoSpaceDE w:val="0"/>
        <w:autoSpaceDN w:val="0"/>
        <w:adjustRightInd w:val="0"/>
        <w:ind w:firstLine="540"/>
        <w:jc w:val="both"/>
        <w:outlineLvl w:val="3"/>
        <w:rPr>
          <w:sz w:val="22"/>
          <w:szCs w:val="22"/>
          <w:lang w:val="en-US"/>
        </w:rPr>
      </w:pPr>
    </w:p>
    <w:p w14:paraId="2A3036EA" w14:textId="77777777" w:rsidR="00677320" w:rsidRDefault="00677320" w:rsidP="00677320">
      <w:pPr>
        <w:widowControl/>
        <w:autoSpaceDE w:val="0"/>
        <w:autoSpaceDN w:val="0"/>
        <w:adjustRightInd w:val="0"/>
        <w:ind w:firstLine="540"/>
        <w:jc w:val="both"/>
        <w:outlineLvl w:val="3"/>
        <w:rPr>
          <w:sz w:val="22"/>
          <w:szCs w:val="22"/>
        </w:rPr>
      </w:pPr>
      <w:r>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16B783D4" w14:textId="77777777" w:rsidR="00677320" w:rsidRPr="00677320" w:rsidRDefault="00677320" w:rsidP="00677320"/>
    <w:p w14:paraId="1949272C" w14:textId="77777777" w:rsidR="008225DF" w:rsidRPr="008225DF" w:rsidRDefault="008225DF" w:rsidP="008225DF">
      <w:pPr>
        <w:pStyle w:val="3"/>
        <w:ind w:firstLine="709"/>
        <w:jc w:val="both"/>
        <w:rPr>
          <w:b w:val="0"/>
          <w:sz w:val="22"/>
          <w:szCs w:val="22"/>
        </w:rPr>
      </w:pPr>
      <w:r w:rsidRPr="008225DF">
        <w:rPr>
          <w:b w:val="0"/>
          <w:sz w:val="22"/>
          <w:szCs w:val="22"/>
        </w:rPr>
        <w:t>22.</w:t>
      </w:r>
      <w:r w:rsidRPr="008225DF">
        <w:rPr>
          <w:color w:val="0070C0"/>
          <w:sz w:val="22"/>
          <w:szCs w:val="22"/>
        </w:rPr>
        <w:t xml:space="preserve"> </w:t>
      </w:r>
      <w:r w:rsidRPr="008225DF">
        <w:rPr>
          <w:b w:val="0"/>
          <w:sz w:val="22"/>
          <w:szCs w:val="22"/>
        </w:rPr>
        <w:t>В постановление Департамента энергетики и тарифов Ивановской области от 27.10.2023 № 41-т/10 «</w:t>
      </w:r>
      <w:r w:rsidRPr="008225DF">
        <w:rPr>
          <w:b w:val="0"/>
          <w:color w:val="000000"/>
          <w:sz w:val="22"/>
          <w:szCs w:val="22"/>
        </w:rPr>
        <w:t xml:space="preserve">Об установлении долгосрочных тарифов на тепловую энергию, долгосрочных параметров </w:t>
      </w:r>
      <w:r w:rsidRPr="008225DF">
        <w:rPr>
          <w:b w:val="0"/>
          <w:color w:val="000000"/>
          <w:sz w:val="22"/>
          <w:szCs w:val="22"/>
        </w:rPr>
        <w:lastRenderedPageBreak/>
        <w:t xml:space="preserve">регулирования для формирования тарифов на тепловую энергию с использованием метода индексации установленных тарифов на </w:t>
      </w:r>
      <w:r w:rsidRPr="008225DF">
        <w:rPr>
          <w:b w:val="0"/>
          <w:bCs/>
          <w:sz w:val="22"/>
          <w:szCs w:val="22"/>
        </w:rPr>
        <w:t xml:space="preserve">2024-2028 годы для потребителей МУП ЖКХ Фурмановского муниципального района» </w:t>
      </w:r>
      <w:r w:rsidRPr="008225DF">
        <w:rPr>
          <w:b w:val="0"/>
          <w:sz w:val="22"/>
          <w:szCs w:val="22"/>
        </w:rPr>
        <w:t>внести изменения следующего содержания:</w:t>
      </w:r>
    </w:p>
    <w:p w14:paraId="26707D95" w14:textId="47921966" w:rsidR="008225DF" w:rsidRDefault="008225DF" w:rsidP="008225DF">
      <w:pPr>
        <w:widowControl/>
        <w:tabs>
          <w:tab w:val="left" w:pos="851"/>
        </w:tabs>
        <w:autoSpaceDE w:val="0"/>
        <w:autoSpaceDN w:val="0"/>
        <w:adjustRightInd w:val="0"/>
        <w:ind w:firstLine="567"/>
        <w:jc w:val="both"/>
        <w:rPr>
          <w:sz w:val="22"/>
          <w:szCs w:val="22"/>
        </w:rPr>
      </w:pPr>
      <w:r w:rsidRPr="008225DF">
        <w:rPr>
          <w:sz w:val="22"/>
          <w:szCs w:val="22"/>
        </w:rPr>
        <w:t xml:space="preserve">- приложение </w:t>
      </w:r>
      <w:r w:rsidR="00457D3D" w:rsidRPr="008225DF">
        <w:rPr>
          <w:sz w:val="22"/>
          <w:szCs w:val="22"/>
        </w:rPr>
        <w:t>2 изложить</w:t>
      </w:r>
      <w:r w:rsidRPr="008225DF">
        <w:rPr>
          <w:sz w:val="22"/>
          <w:szCs w:val="22"/>
        </w:rPr>
        <w:t xml:space="preserve"> в новой </w:t>
      </w:r>
      <w:proofErr w:type="gramStart"/>
      <w:r w:rsidRPr="008225DF">
        <w:rPr>
          <w:sz w:val="22"/>
          <w:szCs w:val="22"/>
        </w:rPr>
        <w:t xml:space="preserve">редакции </w:t>
      </w:r>
      <w:r>
        <w:rPr>
          <w:sz w:val="22"/>
          <w:szCs w:val="22"/>
        </w:rPr>
        <w:t>:</w:t>
      </w:r>
      <w:proofErr w:type="gramEnd"/>
    </w:p>
    <w:p w14:paraId="448E7241" w14:textId="77777777" w:rsidR="00A5135E" w:rsidRDefault="00A5135E" w:rsidP="00A5135E">
      <w:pPr>
        <w:widowControl/>
        <w:autoSpaceDE w:val="0"/>
        <w:autoSpaceDN w:val="0"/>
        <w:adjustRightInd w:val="0"/>
        <w:jc w:val="right"/>
        <w:rPr>
          <w:sz w:val="22"/>
          <w:szCs w:val="22"/>
        </w:rPr>
      </w:pPr>
    </w:p>
    <w:p w14:paraId="27C1F923" w14:textId="77777777" w:rsidR="00A5135E" w:rsidRDefault="00A5135E" w:rsidP="00A5135E">
      <w:pPr>
        <w:widowControl/>
        <w:autoSpaceDE w:val="0"/>
        <w:autoSpaceDN w:val="0"/>
        <w:adjustRightInd w:val="0"/>
        <w:jc w:val="right"/>
        <w:rPr>
          <w:sz w:val="22"/>
          <w:szCs w:val="22"/>
        </w:rPr>
      </w:pPr>
      <w:r w:rsidRPr="008F1F7F">
        <w:rPr>
          <w:sz w:val="22"/>
          <w:szCs w:val="22"/>
        </w:rPr>
        <w:t>Приложение</w:t>
      </w:r>
      <w:r>
        <w:rPr>
          <w:sz w:val="22"/>
          <w:szCs w:val="22"/>
        </w:rPr>
        <w:t xml:space="preserve"> 2</w:t>
      </w:r>
      <w:r w:rsidRPr="008F1F7F">
        <w:rPr>
          <w:sz w:val="22"/>
          <w:szCs w:val="22"/>
        </w:rPr>
        <w:t xml:space="preserve"> к постановл</w:t>
      </w:r>
      <w:r>
        <w:rPr>
          <w:sz w:val="22"/>
          <w:szCs w:val="22"/>
        </w:rPr>
        <w:t>ению Департамента энергетики и тарифов</w:t>
      </w:r>
    </w:p>
    <w:p w14:paraId="577F7F2B" w14:textId="77777777" w:rsidR="00A5135E" w:rsidRPr="00CE4C8B" w:rsidRDefault="00A5135E" w:rsidP="00A5135E">
      <w:pPr>
        <w:widowControl/>
        <w:autoSpaceDE w:val="0"/>
        <w:autoSpaceDN w:val="0"/>
        <w:adjustRightInd w:val="0"/>
        <w:jc w:val="right"/>
        <w:rPr>
          <w:sz w:val="22"/>
          <w:szCs w:val="22"/>
        </w:rPr>
      </w:pPr>
      <w:r>
        <w:rPr>
          <w:sz w:val="22"/>
          <w:szCs w:val="22"/>
        </w:rPr>
        <w:t xml:space="preserve"> Ивановской </w:t>
      </w:r>
      <w:r w:rsidRPr="00D17625">
        <w:rPr>
          <w:sz w:val="22"/>
          <w:szCs w:val="22"/>
        </w:rPr>
        <w:t xml:space="preserve">области от </w:t>
      </w:r>
      <w:r w:rsidRPr="00FC2D76">
        <w:rPr>
          <w:sz w:val="22"/>
          <w:szCs w:val="22"/>
        </w:rPr>
        <w:t>27.10.202</w:t>
      </w:r>
      <w:r>
        <w:rPr>
          <w:sz w:val="22"/>
          <w:szCs w:val="22"/>
        </w:rPr>
        <w:t>3</w:t>
      </w:r>
      <w:r w:rsidRPr="00FC2D76">
        <w:rPr>
          <w:sz w:val="22"/>
          <w:szCs w:val="22"/>
        </w:rPr>
        <w:t xml:space="preserve"> № 41-т/1</w:t>
      </w:r>
      <w:r>
        <w:rPr>
          <w:sz w:val="22"/>
          <w:szCs w:val="22"/>
        </w:rPr>
        <w:t>0</w:t>
      </w:r>
    </w:p>
    <w:p w14:paraId="513E6B16" w14:textId="77777777" w:rsidR="008225DF" w:rsidRDefault="008225DF" w:rsidP="008225DF">
      <w:pPr>
        <w:widowControl/>
        <w:tabs>
          <w:tab w:val="left" w:pos="851"/>
        </w:tabs>
        <w:autoSpaceDE w:val="0"/>
        <w:autoSpaceDN w:val="0"/>
        <w:adjustRightInd w:val="0"/>
        <w:ind w:firstLine="567"/>
        <w:jc w:val="both"/>
        <w:rPr>
          <w:sz w:val="22"/>
          <w:szCs w:val="22"/>
        </w:rPr>
      </w:pPr>
    </w:p>
    <w:tbl>
      <w:tblPr>
        <w:tblW w:w="104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757"/>
        <w:gridCol w:w="1086"/>
        <w:gridCol w:w="1134"/>
        <w:gridCol w:w="803"/>
        <w:gridCol w:w="567"/>
        <w:gridCol w:w="709"/>
        <w:gridCol w:w="566"/>
        <w:gridCol w:w="709"/>
      </w:tblGrid>
      <w:tr w:rsidR="00D23058" w:rsidRPr="002A25E0" w14:paraId="1FA5E008" w14:textId="77777777" w:rsidTr="001F50D8">
        <w:trPr>
          <w:trHeight w:val="373"/>
        </w:trPr>
        <w:tc>
          <w:tcPr>
            <w:tcW w:w="436" w:type="dxa"/>
            <w:vMerge w:val="restart"/>
            <w:shd w:val="clear" w:color="auto" w:fill="auto"/>
            <w:vAlign w:val="center"/>
            <w:hideMark/>
          </w:tcPr>
          <w:p w14:paraId="629F1C5B" w14:textId="77777777" w:rsidR="00D23058" w:rsidRPr="002A25E0" w:rsidRDefault="00D23058" w:rsidP="001F50D8">
            <w:pPr>
              <w:widowControl/>
              <w:jc w:val="center"/>
            </w:pPr>
            <w:r w:rsidRPr="002A25E0">
              <w:t>№ п/п</w:t>
            </w:r>
          </w:p>
        </w:tc>
        <w:tc>
          <w:tcPr>
            <w:tcW w:w="2400" w:type="dxa"/>
            <w:vMerge w:val="restart"/>
            <w:shd w:val="clear" w:color="auto" w:fill="auto"/>
            <w:vAlign w:val="center"/>
            <w:hideMark/>
          </w:tcPr>
          <w:p w14:paraId="0D0FC872" w14:textId="77777777" w:rsidR="00D23058" w:rsidRPr="002A25E0" w:rsidRDefault="00D23058" w:rsidP="001F50D8">
            <w:pPr>
              <w:widowControl/>
              <w:jc w:val="center"/>
            </w:pPr>
            <w:r w:rsidRPr="002A25E0">
              <w:t>Наименование регулируемой организации</w:t>
            </w:r>
          </w:p>
        </w:tc>
        <w:tc>
          <w:tcPr>
            <w:tcW w:w="1276" w:type="dxa"/>
            <w:vMerge w:val="restart"/>
            <w:shd w:val="clear" w:color="auto" w:fill="auto"/>
            <w:noWrap/>
            <w:vAlign w:val="center"/>
            <w:hideMark/>
          </w:tcPr>
          <w:p w14:paraId="31897AC8" w14:textId="77777777" w:rsidR="00D23058" w:rsidRPr="002A25E0" w:rsidRDefault="00D23058" w:rsidP="001F50D8">
            <w:pPr>
              <w:widowControl/>
              <w:jc w:val="center"/>
            </w:pPr>
            <w:r w:rsidRPr="002A25E0">
              <w:t>Вид тарифа</w:t>
            </w:r>
          </w:p>
        </w:tc>
        <w:tc>
          <w:tcPr>
            <w:tcW w:w="757" w:type="dxa"/>
            <w:vMerge w:val="restart"/>
            <w:shd w:val="clear" w:color="auto" w:fill="auto"/>
            <w:noWrap/>
            <w:vAlign w:val="center"/>
            <w:hideMark/>
          </w:tcPr>
          <w:p w14:paraId="02381B6F" w14:textId="77777777" w:rsidR="00D23058" w:rsidRPr="002A25E0" w:rsidRDefault="00D23058" w:rsidP="001F50D8">
            <w:pPr>
              <w:widowControl/>
              <w:jc w:val="center"/>
            </w:pPr>
            <w:r w:rsidRPr="002A25E0">
              <w:t>Год</w:t>
            </w:r>
          </w:p>
        </w:tc>
        <w:tc>
          <w:tcPr>
            <w:tcW w:w="2220" w:type="dxa"/>
            <w:gridSpan w:val="2"/>
            <w:shd w:val="clear" w:color="auto" w:fill="auto"/>
            <w:noWrap/>
            <w:vAlign w:val="center"/>
            <w:hideMark/>
          </w:tcPr>
          <w:p w14:paraId="3D811D75" w14:textId="77777777" w:rsidR="00D23058" w:rsidRPr="002A25E0" w:rsidRDefault="00D23058" w:rsidP="001F50D8">
            <w:pPr>
              <w:widowControl/>
              <w:jc w:val="center"/>
            </w:pPr>
            <w:r w:rsidRPr="002A25E0">
              <w:t>Вода</w:t>
            </w:r>
          </w:p>
        </w:tc>
        <w:tc>
          <w:tcPr>
            <w:tcW w:w="2645" w:type="dxa"/>
            <w:gridSpan w:val="4"/>
            <w:shd w:val="clear" w:color="auto" w:fill="auto"/>
            <w:noWrap/>
            <w:vAlign w:val="center"/>
            <w:hideMark/>
          </w:tcPr>
          <w:p w14:paraId="1D53EAD3" w14:textId="77777777" w:rsidR="00D23058" w:rsidRPr="002A25E0" w:rsidRDefault="00D23058" w:rsidP="001F50D8">
            <w:pPr>
              <w:widowControl/>
              <w:jc w:val="center"/>
            </w:pPr>
            <w:r w:rsidRPr="002A25E0">
              <w:t>Отборный пар давлением</w:t>
            </w:r>
          </w:p>
        </w:tc>
        <w:tc>
          <w:tcPr>
            <w:tcW w:w="709" w:type="dxa"/>
            <w:vMerge w:val="restart"/>
            <w:shd w:val="clear" w:color="auto" w:fill="auto"/>
            <w:vAlign w:val="center"/>
            <w:hideMark/>
          </w:tcPr>
          <w:p w14:paraId="3764588D" w14:textId="77777777" w:rsidR="00D23058" w:rsidRPr="002A25E0" w:rsidRDefault="00D23058" w:rsidP="001F50D8">
            <w:pPr>
              <w:widowControl/>
              <w:jc w:val="center"/>
            </w:pPr>
            <w:r w:rsidRPr="002A25E0">
              <w:t>Острый и редуцированный пар</w:t>
            </w:r>
          </w:p>
        </w:tc>
      </w:tr>
      <w:tr w:rsidR="00D23058" w:rsidRPr="002A25E0" w14:paraId="687540F6" w14:textId="77777777" w:rsidTr="001F50D8">
        <w:trPr>
          <w:trHeight w:val="540"/>
        </w:trPr>
        <w:tc>
          <w:tcPr>
            <w:tcW w:w="436" w:type="dxa"/>
            <w:vMerge/>
            <w:shd w:val="clear" w:color="auto" w:fill="auto"/>
            <w:noWrap/>
            <w:vAlign w:val="center"/>
            <w:hideMark/>
          </w:tcPr>
          <w:p w14:paraId="39905F55" w14:textId="77777777" w:rsidR="00D23058" w:rsidRPr="002A25E0" w:rsidRDefault="00D23058" w:rsidP="001F50D8">
            <w:pPr>
              <w:widowControl/>
              <w:jc w:val="center"/>
            </w:pPr>
          </w:p>
        </w:tc>
        <w:tc>
          <w:tcPr>
            <w:tcW w:w="2400" w:type="dxa"/>
            <w:vMerge/>
            <w:shd w:val="clear" w:color="auto" w:fill="auto"/>
            <w:vAlign w:val="center"/>
            <w:hideMark/>
          </w:tcPr>
          <w:p w14:paraId="72A62435" w14:textId="77777777" w:rsidR="00D23058" w:rsidRPr="002A25E0" w:rsidRDefault="00D23058" w:rsidP="001F50D8">
            <w:pPr>
              <w:widowControl/>
            </w:pPr>
          </w:p>
        </w:tc>
        <w:tc>
          <w:tcPr>
            <w:tcW w:w="1276" w:type="dxa"/>
            <w:vMerge/>
            <w:shd w:val="clear" w:color="auto" w:fill="auto"/>
            <w:noWrap/>
            <w:vAlign w:val="center"/>
            <w:hideMark/>
          </w:tcPr>
          <w:p w14:paraId="6AC7E768" w14:textId="77777777" w:rsidR="00D23058" w:rsidRPr="002A25E0" w:rsidRDefault="00D23058" w:rsidP="001F50D8">
            <w:pPr>
              <w:widowControl/>
              <w:jc w:val="center"/>
            </w:pPr>
          </w:p>
        </w:tc>
        <w:tc>
          <w:tcPr>
            <w:tcW w:w="757" w:type="dxa"/>
            <w:vMerge/>
            <w:shd w:val="clear" w:color="auto" w:fill="auto"/>
            <w:noWrap/>
            <w:vAlign w:val="center"/>
            <w:hideMark/>
          </w:tcPr>
          <w:p w14:paraId="12057F30" w14:textId="77777777" w:rsidR="00D23058" w:rsidRPr="002A25E0" w:rsidRDefault="00D23058" w:rsidP="001F50D8">
            <w:pPr>
              <w:widowControl/>
              <w:jc w:val="center"/>
            </w:pPr>
          </w:p>
        </w:tc>
        <w:tc>
          <w:tcPr>
            <w:tcW w:w="1086" w:type="dxa"/>
            <w:shd w:val="clear" w:color="auto" w:fill="auto"/>
            <w:noWrap/>
            <w:vAlign w:val="center"/>
            <w:hideMark/>
          </w:tcPr>
          <w:p w14:paraId="77ED1865" w14:textId="77777777" w:rsidR="00D23058" w:rsidRPr="00F56A33" w:rsidRDefault="00D23058" w:rsidP="001F50D8">
            <w:pPr>
              <w:widowControl/>
              <w:jc w:val="center"/>
              <w:rPr>
                <w:sz w:val="18"/>
                <w:szCs w:val="18"/>
              </w:rPr>
            </w:pPr>
            <w:r w:rsidRPr="00F56A33">
              <w:rPr>
                <w:sz w:val="18"/>
                <w:szCs w:val="18"/>
              </w:rPr>
              <w:t>1 полугодие</w:t>
            </w:r>
          </w:p>
        </w:tc>
        <w:tc>
          <w:tcPr>
            <w:tcW w:w="1134" w:type="dxa"/>
            <w:shd w:val="clear" w:color="auto" w:fill="auto"/>
            <w:vAlign w:val="center"/>
          </w:tcPr>
          <w:p w14:paraId="5DCDD13A" w14:textId="77777777" w:rsidR="00D23058" w:rsidRPr="00F56A33" w:rsidRDefault="00D23058" w:rsidP="001F50D8">
            <w:pPr>
              <w:widowControl/>
              <w:jc w:val="center"/>
              <w:rPr>
                <w:sz w:val="18"/>
                <w:szCs w:val="18"/>
              </w:rPr>
            </w:pPr>
            <w:r w:rsidRPr="00F56A33">
              <w:rPr>
                <w:sz w:val="18"/>
                <w:szCs w:val="18"/>
              </w:rPr>
              <w:t>2 полугодие</w:t>
            </w:r>
          </w:p>
        </w:tc>
        <w:tc>
          <w:tcPr>
            <w:tcW w:w="803" w:type="dxa"/>
            <w:shd w:val="clear" w:color="auto" w:fill="auto"/>
            <w:vAlign w:val="center"/>
            <w:hideMark/>
          </w:tcPr>
          <w:p w14:paraId="3BE085B2" w14:textId="77777777" w:rsidR="00D23058" w:rsidRPr="002A25E0" w:rsidRDefault="00D23058" w:rsidP="001F50D8">
            <w:pPr>
              <w:widowControl/>
              <w:jc w:val="center"/>
            </w:pPr>
            <w:r w:rsidRPr="002A25E0">
              <w:t>от 1,2 до 2,5 кг/</w:t>
            </w:r>
          </w:p>
          <w:p w14:paraId="2F75DF86" w14:textId="77777777" w:rsidR="00D23058" w:rsidRPr="002A25E0" w:rsidRDefault="00D23058" w:rsidP="001F50D8">
            <w:pPr>
              <w:widowControl/>
              <w:jc w:val="center"/>
            </w:pPr>
            <w:r w:rsidRPr="002A25E0">
              <w:t>см</w:t>
            </w:r>
            <w:r w:rsidRPr="002A25E0">
              <w:rPr>
                <w:vertAlign w:val="superscript"/>
              </w:rPr>
              <w:t>2</w:t>
            </w:r>
          </w:p>
        </w:tc>
        <w:tc>
          <w:tcPr>
            <w:tcW w:w="567" w:type="dxa"/>
            <w:vAlign w:val="center"/>
          </w:tcPr>
          <w:p w14:paraId="580CD3B2" w14:textId="77777777" w:rsidR="00D23058" w:rsidRPr="002A25E0" w:rsidRDefault="00D23058" w:rsidP="001F50D8">
            <w:pPr>
              <w:widowControl/>
              <w:jc w:val="center"/>
            </w:pPr>
            <w:r w:rsidRPr="002A25E0">
              <w:t>от 2,5 до 7,0 кг/см</w:t>
            </w:r>
            <w:r w:rsidRPr="002A25E0">
              <w:rPr>
                <w:vertAlign w:val="superscript"/>
              </w:rPr>
              <w:t>2</w:t>
            </w:r>
          </w:p>
        </w:tc>
        <w:tc>
          <w:tcPr>
            <w:tcW w:w="709" w:type="dxa"/>
            <w:vAlign w:val="center"/>
          </w:tcPr>
          <w:p w14:paraId="7F224075" w14:textId="77777777" w:rsidR="00D23058" w:rsidRPr="002A25E0" w:rsidRDefault="00D23058" w:rsidP="001F50D8">
            <w:pPr>
              <w:widowControl/>
              <w:jc w:val="center"/>
            </w:pPr>
            <w:r w:rsidRPr="002A25E0">
              <w:t>от 7,0 до 13,0 кг/</w:t>
            </w:r>
          </w:p>
          <w:p w14:paraId="600FBED0" w14:textId="77777777" w:rsidR="00D23058" w:rsidRPr="002A25E0" w:rsidRDefault="00D23058" w:rsidP="001F50D8">
            <w:pPr>
              <w:widowControl/>
              <w:jc w:val="center"/>
            </w:pPr>
            <w:r w:rsidRPr="002A25E0">
              <w:t>см</w:t>
            </w:r>
            <w:r w:rsidRPr="002A25E0">
              <w:rPr>
                <w:vertAlign w:val="superscript"/>
              </w:rPr>
              <w:t>2</w:t>
            </w:r>
          </w:p>
        </w:tc>
        <w:tc>
          <w:tcPr>
            <w:tcW w:w="566" w:type="dxa"/>
            <w:vAlign w:val="center"/>
          </w:tcPr>
          <w:p w14:paraId="57182A92" w14:textId="77777777" w:rsidR="00D23058" w:rsidRPr="002A25E0" w:rsidRDefault="00D23058" w:rsidP="001F50D8">
            <w:pPr>
              <w:widowControl/>
              <w:ind w:right="-108" w:hanging="109"/>
              <w:jc w:val="center"/>
            </w:pPr>
            <w:r w:rsidRPr="002A25E0">
              <w:t>Свыше 13,0 кг/</w:t>
            </w:r>
          </w:p>
          <w:p w14:paraId="55260A4A" w14:textId="77777777" w:rsidR="00D23058" w:rsidRPr="002A25E0" w:rsidRDefault="00D23058" w:rsidP="001F50D8">
            <w:pPr>
              <w:widowControl/>
              <w:jc w:val="center"/>
            </w:pPr>
            <w:r w:rsidRPr="002A25E0">
              <w:t>см</w:t>
            </w:r>
            <w:r w:rsidRPr="002A25E0">
              <w:rPr>
                <w:vertAlign w:val="superscript"/>
              </w:rPr>
              <w:t>2</w:t>
            </w:r>
          </w:p>
        </w:tc>
        <w:tc>
          <w:tcPr>
            <w:tcW w:w="709" w:type="dxa"/>
            <w:vMerge/>
            <w:shd w:val="clear" w:color="auto" w:fill="auto"/>
            <w:vAlign w:val="center"/>
            <w:hideMark/>
          </w:tcPr>
          <w:p w14:paraId="2F659E43" w14:textId="77777777" w:rsidR="00D23058" w:rsidRPr="002A25E0" w:rsidRDefault="00D23058" w:rsidP="001F50D8">
            <w:pPr>
              <w:widowControl/>
              <w:jc w:val="center"/>
            </w:pPr>
          </w:p>
        </w:tc>
      </w:tr>
      <w:tr w:rsidR="00D23058" w:rsidRPr="002A25E0" w14:paraId="342CE071" w14:textId="77777777" w:rsidTr="001F50D8">
        <w:trPr>
          <w:trHeight w:val="300"/>
        </w:trPr>
        <w:tc>
          <w:tcPr>
            <w:tcW w:w="10443" w:type="dxa"/>
            <w:gridSpan w:val="11"/>
            <w:shd w:val="clear" w:color="auto" w:fill="auto"/>
            <w:noWrap/>
            <w:vAlign w:val="center"/>
            <w:hideMark/>
          </w:tcPr>
          <w:p w14:paraId="754A0849" w14:textId="77777777" w:rsidR="00D23058" w:rsidRPr="002A25E0" w:rsidRDefault="00D23058" w:rsidP="001F50D8">
            <w:pPr>
              <w:widowControl/>
              <w:jc w:val="center"/>
            </w:pPr>
            <w:r w:rsidRPr="002A25E0">
              <w:t>Для потребителей, в случае отсутствия дифференциации тарифов по схеме подключения</w:t>
            </w:r>
          </w:p>
        </w:tc>
      </w:tr>
      <w:tr w:rsidR="00D23058" w:rsidRPr="002A25E0" w14:paraId="166CA59C" w14:textId="77777777" w:rsidTr="001F50D8">
        <w:trPr>
          <w:trHeight w:val="300"/>
        </w:trPr>
        <w:tc>
          <w:tcPr>
            <w:tcW w:w="10443" w:type="dxa"/>
            <w:gridSpan w:val="11"/>
            <w:shd w:val="clear" w:color="auto" w:fill="auto"/>
            <w:noWrap/>
            <w:vAlign w:val="center"/>
            <w:hideMark/>
          </w:tcPr>
          <w:p w14:paraId="38AB15B5" w14:textId="77777777" w:rsidR="00D23058" w:rsidRPr="006D0FA5" w:rsidRDefault="00D23058" w:rsidP="001F50D8">
            <w:pPr>
              <w:widowControl/>
              <w:jc w:val="center"/>
            </w:pPr>
            <w:r w:rsidRPr="002A25E0">
              <w:t>Население (НДС</w:t>
            </w:r>
            <w:r>
              <w:t xml:space="preserve"> не облагается)</w:t>
            </w:r>
          </w:p>
        </w:tc>
      </w:tr>
      <w:tr w:rsidR="00D23058" w:rsidRPr="002A25E0" w14:paraId="17D02226" w14:textId="77777777" w:rsidTr="001F50D8">
        <w:trPr>
          <w:trHeight w:val="346"/>
        </w:trPr>
        <w:tc>
          <w:tcPr>
            <w:tcW w:w="436" w:type="dxa"/>
            <w:vMerge w:val="restart"/>
            <w:shd w:val="clear" w:color="auto" w:fill="auto"/>
            <w:noWrap/>
            <w:vAlign w:val="center"/>
            <w:hideMark/>
          </w:tcPr>
          <w:p w14:paraId="611A17E1" w14:textId="77777777" w:rsidR="00D23058" w:rsidRPr="00EC1DA6" w:rsidRDefault="00D23058" w:rsidP="001F50D8">
            <w:pPr>
              <w:jc w:val="center"/>
            </w:pPr>
            <w:r w:rsidRPr="00EC1DA6">
              <w:t>1.</w:t>
            </w:r>
          </w:p>
        </w:tc>
        <w:tc>
          <w:tcPr>
            <w:tcW w:w="2400" w:type="dxa"/>
            <w:vMerge w:val="restart"/>
            <w:shd w:val="clear" w:color="auto" w:fill="auto"/>
            <w:vAlign w:val="center"/>
            <w:hideMark/>
          </w:tcPr>
          <w:p w14:paraId="4112F425" w14:textId="77777777" w:rsidR="00D23058" w:rsidRPr="009D67DA" w:rsidRDefault="00D23058" w:rsidP="001F50D8">
            <w:pPr>
              <w:widowControl/>
              <w:rPr>
                <w:sz w:val="22"/>
                <w:szCs w:val="22"/>
              </w:rPr>
            </w:pPr>
            <w:r w:rsidRPr="009D67DA">
              <w:rPr>
                <w:sz w:val="22"/>
                <w:szCs w:val="22"/>
              </w:rPr>
              <w:t xml:space="preserve">МУП ЖКХ </w:t>
            </w:r>
            <w:proofErr w:type="spellStart"/>
            <w:r w:rsidRPr="009D67DA">
              <w:rPr>
                <w:sz w:val="22"/>
                <w:szCs w:val="22"/>
              </w:rPr>
              <w:t>Фурмановс</w:t>
            </w:r>
            <w:proofErr w:type="spellEnd"/>
            <w:r w:rsidRPr="009D67DA">
              <w:rPr>
                <w:sz w:val="22"/>
                <w:szCs w:val="22"/>
              </w:rPr>
              <w:t>-</w:t>
            </w:r>
          </w:p>
          <w:p w14:paraId="0F2D0E61" w14:textId="77777777" w:rsidR="00D23058" w:rsidRPr="009D67DA" w:rsidRDefault="00D23058" w:rsidP="001F50D8">
            <w:pPr>
              <w:widowControl/>
              <w:rPr>
                <w:sz w:val="22"/>
                <w:szCs w:val="22"/>
              </w:rPr>
            </w:pPr>
            <w:r w:rsidRPr="009D67DA">
              <w:rPr>
                <w:sz w:val="22"/>
                <w:szCs w:val="22"/>
              </w:rPr>
              <w:t xml:space="preserve">кого муниципального района (Фурмановский район, с. </w:t>
            </w:r>
            <w:proofErr w:type="spellStart"/>
            <w:r w:rsidRPr="009D67DA">
              <w:rPr>
                <w:sz w:val="22"/>
                <w:szCs w:val="22"/>
              </w:rPr>
              <w:t>Дуляпино</w:t>
            </w:r>
            <w:proofErr w:type="spellEnd"/>
            <w:r w:rsidRPr="009D67DA">
              <w:rPr>
                <w:sz w:val="22"/>
                <w:szCs w:val="22"/>
              </w:rPr>
              <w:t>)</w:t>
            </w:r>
          </w:p>
        </w:tc>
        <w:tc>
          <w:tcPr>
            <w:tcW w:w="1276" w:type="dxa"/>
            <w:vMerge w:val="restart"/>
            <w:shd w:val="clear" w:color="auto" w:fill="auto"/>
            <w:vAlign w:val="center"/>
            <w:hideMark/>
          </w:tcPr>
          <w:p w14:paraId="4E8D5809" w14:textId="77777777" w:rsidR="00D23058" w:rsidRPr="009D67DA" w:rsidRDefault="00D23058" w:rsidP="001F50D8">
            <w:pPr>
              <w:widowControl/>
              <w:jc w:val="center"/>
              <w:rPr>
                <w:sz w:val="22"/>
                <w:szCs w:val="22"/>
                <w:lang w:val="en-US"/>
              </w:rPr>
            </w:pPr>
            <w:proofErr w:type="spellStart"/>
            <w:r w:rsidRPr="009D67DA">
              <w:rPr>
                <w:sz w:val="22"/>
                <w:szCs w:val="22"/>
              </w:rPr>
              <w:t>Одноставочный</w:t>
            </w:r>
            <w:proofErr w:type="spellEnd"/>
            <w:r w:rsidRPr="009D67DA">
              <w:rPr>
                <w:sz w:val="22"/>
                <w:szCs w:val="22"/>
              </w:rPr>
              <w:t>, руб./Гкал</w:t>
            </w:r>
          </w:p>
          <w:p w14:paraId="1F771EF9" w14:textId="77777777" w:rsidR="00D23058" w:rsidRPr="009D67DA" w:rsidRDefault="00D23058" w:rsidP="001F50D8">
            <w:pPr>
              <w:widowControl/>
              <w:jc w:val="center"/>
              <w:rPr>
                <w:sz w:val="22"/>
                <w:szCs w:val="22"/>
                <w:lang w:val="en-US"/>
              </w:rPr>
            </w:pPr>
          </w:p>
        </w:tc>
        <w:tc>
          <w:tcPr>
            <w:tcW w:w="757" w:type="dxa"/>
            <w:shd w:val="clear" w:color="auto" w:fill="auto"/>
            <w:noWrap/>
            <w:vAlign w:val="center"/>
            <w:hideMark/>
          </w:tcPr>
          <w:p w14:paraId="37EBF7CC" w14:textId="77777777" w:rsidR="00D23058" w:rsidRPr="009D67DA" w:rsidRDefault="00D23058" w:rsidP="001F50D8">
            <w:pPr>
              <w:widowControl/>
              <w:jc w:val="center"/>
              <w:rPr>
                <w:sz w:val="22"/>
                <w:szCs w:val="22"/>
              </w:rPr>
            </w:pPr>
            <w:r w:rsidRPr="009D67DA">
              <w:rPr>
                <w:sz w:val="22"/>
                <w:szCs w:val="22"/>
              </w:rPr>
              <w:t>2024</w:t>
            </w:r>
          </w:p>
        </w:tc>
        <w:tc>
          <w:tcPr>
            <w:tcW w:w="1086" w:type="dxa"/>
            <w:shd w:val="clear" w:color="auto" w:fill="auto"/>
            <w:noWrap/>
            <w:vAlign w:val="center"/>
            <w:hideMark/>
          </w:tcPr>
          <w:p w14:paraId="728E0F91" w14:textId="77777777" w:rsidR="00D23058" w:rsidRPr="009D67DA" w:rsidRDefault="00D23058" w:rsidP="001F50D8">
            <w:pPr>
              <w:widowControl/>
              <w:jc w:val="center"/>
              <w:rPr>
                <w:sz w:val="22"/>
                <w:szCs w:val="22"/>
              </w:rPr>
            </w:pPr>
            <w:r w:rsidRPr="009D67DA">
              <w:rPr>
                <w:sz w:val="22"/>
                <w:szCs w:val="22"/>
              </w:rPr>
              <w:t>2 683,46</w:t>
            </w:r>
          </w:p>
        </w:tc>
        <w:tc>
          <w:tcPr>
            <w:tcW w:w="1134" w:type="dxa"/>
            <w:shd w:val="clear" w:color="auto" w:fill="auto"/>
            <w:vAlign w:val="center"/>
          </w:tcPr>
          <w:p w14:paraId="4EF8324C" w14:textId="77777777" w:rsidR="00D23058" w:rsidRPr="009D67DA" w:rsidRDefault="00D23058" w:rsidP="001F50D8">
            <w:pPr>
              <w:widowControl/>
              <w:jc w:val="center"/>
              <w:rPr>
                <w:sz w:val="22"/>
                <w:szCs w:val="22"/>
              </w:rPr>
            </w:pPr>
            <w:r w:rsidRPr="009D67DA">
              <w:rPr>
                <w:sz w:val="22"/>
                <w:szCs w:val="22"/>
              </w:rPr>
              <w:t>3</w:t>
            </w:r>
            <w:r>
              <w:rPr>
                <w:sz w:val="22"/>
                <w:szCs w:val="22"/>
              </w:rPr>
              <w:t> 051,09</w:t>
            </w:r>
          </w:p>
        </w:tc>
        <w:tc>
          <w:tcPr>
            <w:tcW w:w="803" w:type="dxa"/>
            <w:shd w:val="clear" w:color="auto" w:fill="auto"/>
            <w:noWrap/>
            <w:vAlign w:val="center"/>
            <w:hideMark/>
          </w:tcPr>
          <w:p w14:paraId="22AE7AEF" w14:textId="77777777" w:rsidR="00D23058" w:rsidRPr="009D67DA" w:rsidRDefault="00D23058" w:rsidP="001F50D8">
            <w:pPr>
              <w:widowControl/>
              <w:jc w:val="center"/>
              <w:rPr>
                <w:sz w:val="22"/>
                <w:szCs w:val="22"/>
              </w:rPr>
            </w:pPr>
            <w:r w:rsidRPr="009D67DA">
              <w:rPr>
                <w:sz w:val="22"/>
                <w:szCs w:val="22"/>
              </w:rPr>
              <w:t>-</w:t>
            </w:r>
          </w:p>
        </w:tc>
        <w:tc>
          <w:tcPr>
            <w:tcW w:w="567" w:type="dxa"/>
            <w:vAlign w:val="center"/>
          </w:tcPr>
          <w:p w14:paraId="1AAED6D4" w14:textId="77777777" w:rsidR="00D23058" w:rsidRPr="009D67DA" w:rsidRDefault="00D23058" w:rsidP="001F50D8">
            <w:pPr>
              <w:widowControl/>
              <w:jc w:val="center"/>
              <w:rPr>
                <w:sz w:val="22"/>
                <w:szCs w:val="22"/>
              </w:rPr>
            </w:pPr>
            <w:r w:rsidRPr="009D67DA">
              <w:rPr>
                <w:sz w:val="22"/>
                <w:szCs w:val="22"/>
              </w:rPr>
              <w:t>-</w:t>
            </w:r>
          </w:p>
        </w:tc>
        <w:tc>
          <w:tcPr>
            <w:tcW w:w="709" w:type="dxa"/>
            <w:vAlign w:val="center"/>
          </w:tcPr>
          <w:p w14:paraId="407438BD" w14:textId="77777777" w:rsidR="00D23058" w:rsidRPr="009D67DA" w:rsidRDefault="00D23058" w:rsidP="001F50D8">
            <w:pPr>
              <w:widowControl/>
              <w:jc w:val="center"/>
              <w:rPr>
                <w:sz w:val="22"/>
                <w:szCs w:val="22"/>
              </w:rPr>
            </w:pPr>
            <w:r w:rsidRPr="009D67DA">
              <w:rPr>
                <w:sz w:val="22"/>
                <w:szCs w:val="22"/>
              </w:rPr>
              <w:t>-</w:t>
            </w:r>
          </w:p>
        </w:tc>
        <w:tc>
          <w:tcPr>
            <w:tcW w:w="566" w:type="dxa"/>
            <w:vAlign w:val="center"/>
          </w:tcPr>
          <w:p w14:paraId="45B18D91" w14:textId="77777777" w:rsidR="00D23058" w:rsidRPr="009D67DA" w:rsidRDefault="00D23058" w:rsidP="001F50D8">
            <w:pPr>
              <w:widowControl/>
              <w:jc w:val="center"/>
              <w:rPr>
                <w:sz w:val="22"/>
                <w:szCs w:val="22"/>
              </w:rPr>
            </w:pPr>
            <w:r w:rsidRPr="009D67DA">
              <w:rPr>
                <w:sz w:val="22"/>
                <w:szCs w:val="22"/>
              </w:rPr>
              <w:t>-</w:t>
            </w:r>
          </w:p>
        </w:tc>
        <w:tc>
          <w:tcPr>
            <w:tcW w:w="709" w:type="dxa"/>
            <w:shd w:val="clear" w:color="auto" w:fill="auto"/>
            <w:noWrap/>
            <w:vAlign w:val="center"/>
            <w:hideMark/>
          </w:tcPr>
          <w:p w14:paraId="4790C486" w14:textId="77777777" w:rsidR="00D23058" w:rsidRPr="009D67DA" w:rsidRDefault="00D23058" w:rsidP="001F50D8">
            <w:pPr>
              <w:widowControl/>
              <w:jc w:val="center"/>
              <w:rPr>
                <w:sz w:val="22"/>
                <w:szCs w:val="22"/>
              </w:rPr>
            </w:pPr>
            <w:r w:rsidRPr="009D67DA">
              <w:rPr>
                <w:sz w:val="22"/>
                <w:szCs w:val="22"/>
              </w:rPr>
              <w:t>-</w:t>
            </w:r>
          </w:p>
        </w:tc>
      </w:tr>
      <w:tr w:rsidR="00D23058" w:rsidRPr="002A25E0" w14:paraId="7B1D1F28" w14:textId="77777777" w:rsidTr="001F50D8">
        <w:trPr>
          <w:trHeight w:val="409"/>
        </w:trPr>
        <w:tc>
          <w:tcPr>
            <w:tcW w:w="436" w:type="dxa"/>
            <w:vMerge/>
            <w:shd w:val="clear" w:color="auto" w:fill="auto"/>
            <w:noWrap/>
            <w:vAlign w:val="center"/>
            <w:hideMark/>
          </w:tcPr>
          <w:p w14:paraId="26BABAA3" w14:textId="77777777" w:rsidR="00D23058" w:rsidRPr="00EC1DA6" w:rsidRDefault="00D23058" w:rsidP="001F50D8"/>
        </w:tc>
        <w:tc>
          <w:tcPr>
            <w:tcW w:w="2400" w:type="dxa"/>
            <w:vMerge/>
            <w:shd w:val="clear" w:color="auto" w:fill="auto"/>
            <w:vAlign w:val="center"/>
            <w:hideMark/>
          </w:tcPr>
          <w:p w14:paraId="6496C6D8" w14:textId="77777777" w:rsidR="00D23058" w:rsidRPr="009D67DA" w:rsidRDefault="00D23058" w:rsidP="001F50D8">
            <w:pPr>
              <w:widowControl/>
              <w:jc w:val="both"/>
              <w:rPr>
                <w:sz w:val="22"/>
                <w:szCs w:val="22"/>
              </w:rPr>
            </w:pPr>
          </w:p>
        </w:tc>
        <w:tc>
          <w:tcPr>
            <w:tcW w:w="1276" w:type="dxa"/>
            <w:vMerge/>
            <w:shd w:val="clear" w:color="auto" w:fill="auto"/>
            <w:vAlign w:val="center"/>
            <w:hideMark/>
          </w:tcPr>
          <w:p w14:paraId="07573F30" w14:textId="77777777" w:rsidR="00D23058" w:rsidRPr="009D67DA" w:rsidRDefault="00D23058" w:rsidP="001F50D8">
            <w:pPr>
              <w:widowControl/>
              <w:jc w:val="center"/>
              <w:rPr>
                <w:sz w:val="22"/>
                <w:szCs w:val="22"/>
              </w:rPr>
            </w:pPr>
          </w:p>
        </w:tc>
        <w:tc>
          <w:tcPr>
            <w:tcW w:w="757" w:type="dxa"/>
            <w:shd w:val="clear" w:color="auto" w:fill="auto"/>
            <w:noWrap/>
            <w:vAlign w:val="center"/>
            <w:hideMark/>
          </w:tcPr>
          <w:p w14:paraId="391FCB70" w14:textId="77777777" w:rsidR="00D23058" w:rsidRPr="009D67DA" w:rsidRDefault="00D23058" w:rsidP="001F50D8">
            <w:pPr>
              <w:jc w:val="center"/>
              <w:rPr>
                <w:sz w:val="22"/>
                <w:szCs w:val="22"/>
              </w:rPr>
            </w:pPr>
            <w:r w:rsidRPr="009D67DA">
              <w:rPr>
                <w:sz w:val="22"/>
                <w:szCs w:val="22"/>
              </w:rPr>
              <w:t>2025</w:t>
            </w:r>
          </w:p>
        </w:tc>
        <w:tc>
          <w:tcPr>
            <w:tcW w:w="1086" w:type="dxa"/>
            <w:shd w:val="clear" w:color="auto" w:fill="auto"/>
            <w:noWrap/>
            <w:vAlign w:val="center"/>
            <w:hideMark/>
          </w:tcPr>
          <w:p w14:paraId="13CC479B" w14:textId="77777777" w:rsidR="00D23058" w:rsidRPr="009D67DA" w:rsidRDefault="00D23058" w:rsidP="001F50D8">
            <w:pPr>
              <w:jc w:val="center"/>
              <w:rPr>
                <w:sz w:val="22"/>
                <w:szCs w:val="22"/>
              </w:rPr>
            </w:pPr>
            <w:r w:rsidRPr="009D67DA">
              <w:rPr>
                <w:sz w:val="22"/>
                <w:szCs w:val="22"/>
              </w:rPr>
              <w:t>3</w:t>
            </w:r>
            <w:r>
              <w:rPr>
                <w:sz w:val="22"/>
                <w:szCs w:val="22"/>
              </w:rPr>
              <w:t> 051,09</w:t>
            </w:r>
          </w:p>
        </w:tc>
        <w:tc>
          <w:tcPr>
            <w:tcW w:w="1134" w:type="dxa"/>
            <w:shd w:val="clear" w:color="auto" w:fill="auto"/>
            <w:vAlign w:val="center"/>
          </w:tcPr>
          <w:p w14:paraId="1EE3B677" w14:textId="77777777" w:rsidR="00D23058" w:rsidRPr="009D67DA" w:rsidRDefault="00D23058" w:rsidP="001F50D8">
            <w:pPr>
              <w:jc w:val="center"/>
              <w:rPr>
                <w:sz w:val="22"/>
                <w:szCs w:val="22"/>
              </w:rPr>
            </w:pPr>
            <w:r w:rsidRPr="009D67DA">
              <w:rPr>
                <w:sz w:val="22"/>
                <w:szCs w:val="22"/>
              </w:rPr>
              <w:t>3</w:t>
            </w:r>
            <w:r>
              <w:rPr>
                <w:sz w:val="22"/>
                <w:szCs w:val="22"/>
              </w:rPr>
              <w:t> 258,56</w:t>
            </w:r>
          </w:p>
        </w:tc>
        <w:tc>
          <w:tcPr>
            <w:tcW w:w="803" w:type="dxa"/>
            <w:shd w:val="clear" w:color="auto" w:fill="auto"/>
            <w:noWrap/>
            <w:vAlign w:val="center"/>
            <w:hideMark/>
          </w:tcPr>
          <w:p w14:paraId="20DBACB4" w14:textId="77777777" w:rsidR="00D23058" w:rsidRPr="009D67DA" w:rsidRDefault="00D23058" w:rsidP="001F50D8">
            <w:pPr>
              <w:widowControl/>
              <w:jc w:val="center"/>
              <w:rPr>
                <w:sz w:val="22"/>
                <w:szCs w:val="22"/>
              </w:rPr>
            </w:pPr>
            <w:r w:rsidRPr="009D67DA">
              <w:rPr>
                <w:sz w:val="22"/>
                <w:szCs w:val="22"/>
              </w:rPr>
              <w:t>-</w:t>
            </w:r>
          </w:p>
        </w:tc>
        <w:tc>
          <w:tcPr>
            <w:tcW w:w="567" w:type="dxa"/>
            <w:vAlign w:val="center"/>
          </w:tcPr>
          <w:p w14:paraId="267D3515" w14:textId="77777777" w:rsidR="00D23058" w:rsidRPr="009D67DA" w:rsidRDefault="00D23058" w:rsidP="001F50D8">
            <w:pPr>
              <w:widowControl/>
              <w:jc w:val="center"/>
              <w:rPr>
                <w:sz w:val="22"/>
                <w:szCs w:val="22"/>
              </w:rPr>
            </w:pPr>
            <w:r w:rsidRPr="009D67DA">
              <w:rPr>
                <w:sz w:val="22"/>
                <w:szCs w:val="22"/>
              </w:rPr>
              <w:t>-</w:t>
            </w:r>
          </w:p>
        </w:tc>
        <w:tc>
          <w:tcPr>
            <w:tcW w:w="709" w:type="dxa"/>
            <w:vAlign w:val="center"/>
          </w:tcPr>
          <w:p w14:paraId="2C6A293E" w14:textId="77777777" w:rsidR="00D23058" w:rsidRPr="009D67DA" w:rsidRDefault="00D23058" w:rsidP="001F50D8">
            <w:pPr>
              <w:widowControl/>
              <w:jc w:val="center"/>
              <w:rPr>
                <w:sz w:val="22"/>
                <w:szCs w:val="22"/>
              </w:rPr>
            </w:pPr>
            <w:r w:rsidRPr="009D67DA">
              <w:rPr>
                <w:sz w:val="22"/>
                <w:szCs w:val="22"/>
              </w:rPr>
              <w:t>-</w:t>
            </w:r>
          </w:p>
        </w:tc>
        <w:tc>
          <w:tcPr>
            <w:tcW w:w="566" w:type="dxa"/>
            <w:vAlign w:val="center"/>
          </w:tcPr>
          <w:p w14:paraId="7FBCF55A" w14:textId="77777777" w:rsidR="00D23058" w:rsidRPr="009D67DA" w:rsidRDefault="00D23058" w:rsidP="001F50D8">
            <w:pPr>
              <w:widowControl/>
              <w:jc w:val="center"/>
              <w:rPr>
                <w:sz w:val="22"/>
                <w:szCs w:val="22"/>
              </w:rPr>
            </w:pPr>
            <w:r w:rsidRPr="009D67DA">
              <w:rPr>
                <w:sz w:val="22"/>
                <w:szCs w:val="22"/>
              </w:rPr>
              <w:t>-</w:t>
            </w:r>
          </w:p>
        </w:tc>
        <w:tc>
          <w:tcPr>
            <w:tcW w:w="709" w:type="dxa"/>
            <w:shd w:val="clear" w:color="auto" w:fill="auto"/>
            <w:noWrap/>
            <w:vAlign w:val="center"/>
            <w:hideMark/>
          </w:tcPr>
          <w:p w14:paraId="0F1D88FE" w14:textId="77777777" w:rsidR="00D23058" w:rsidRPr="009D67DA" w:rsidRDefault="00D23058" w:rsidP="001F50D8">
            <w:pPr>
              <w:widowControl/>
              <w:jc w:val="center"/>
              <w:rPr>
                <w:sz w:val="22"/>
                <w:szCs w:val="22"/>
              </w:rPr>
            </w:pPr>
            <w:r w:rsidRPr="009D67DA">
              <w:rPr>
                <w:sz w:val="22"/>
                <w:szCs w:val="22"/>
              </w:rPr>
              <w:t>-</w:t>
            </w:r>
          </w:p>
        </w:tc>
      </w:tr>
      <w:tr w:rsidR="00D23058" w:rsidRPr="002A25E0" w14:paraId="122ACD90" w14:textId="77777777" w:rsidTr="001F50D8">
        <w:trPr>
          <w:trHeight w:val="348"/>
        </w:trPr>
        <w:tc>
          <w:tcPr>
            <w:tcW w:w="436" w:type="dxa"/>
            <w:vMerge/>
            <w:shd w:val="clear" w:color="auto" w:fill="auto"/>
            <w:noWrap/>
            <w:vAlign w:val="center"/>
            <w:hideMark/>
          </w:tcPr>
          <w:p w14:paraId="27414C27" w14:textId="77777777" w:rsidR="00D23058" w:rsidRPr="00EC1DA6" w:rsidRDefault="00D23058" w:rsidP="001F50D8"/>
        </w:tc>
        <w:tc>
          <w:tcPr>
            <w:tcW w:w="2400" w:type="dxa"/>
            <w:vMerge/>
            <w:shd w:val="clear" w:color="auto" w:fill="auto"/>
            <w:vAlign w:val="center"/>
            <w:hideMark/>
          </w:tcPr>
          <w:p w14:paraId="0F132925" w14:textId="77777777" w:rsidR="00D23058" w:rsidRPr="009D67DA" w:rsidRDefault="00D23058" w:rsidP="001F50D8">
            <w:pPr>
              <w:widowControl/>
              <w:jc w:val="both"/>
              <w:rPr>
                <w:sz w:val="22"/>
                <w:szCs w:val="22"/>
              </w:rPr>
            </w:pPr>
          </w:p>
        </w:tc>
        <w:tc>
          <w:tcPr>
            <w:tcW w:w="1276" w:type="dxa"/>
            <w:vMerge/>
            <w:shd w:val="clear" w:color="auto" w:fill="auto"/>
            <w:vAlign w:val="center"/>
            <w:hideMark/>
          </w:tcPr>
          <w:p w14:paraId="6D1E3406" w14:textId="77777777" w:rsidR="00D23058" w:rsidRPr="009D67DA" w:rsidRDefault="00D23058" w:rsidP="001F50D8">
            <w:pPr>
              <w:widowControl/>
              <w:jc w:val="center"/>
              <w:rPr>
                <w:sz w:val="22"/>
                <w:szCs w:val="22"/>
              </w:rPr>
            </w:pPr>
          </w:p>
        </w:tc>
        <w:tc>
          <w:tcPr>
            <w:tcW w:w="757" w:type="dxa"/>
            <w:shd w:val="clear" w:color="auto" w:fill="auto"/>
            <w:noWrap/>
            <w:vAlign w:val="center"/>
            <w:hideMark/>
          </w:tcPr>
          <w:p w14:paraId="3ABEC43D" w14:textId="77777777" w:rsidR="00D23058" w:rsidRPr="009D67DA" w:rsidRDefault="00D23058" w:rsidP="001F50D8">
            <w:pPr>
              <w:jc w:val="center"/>
              <w:rPr>
                <w:sz w:val="22"/>
                <w:szCs w:val="22"/>
              </w:rPr>
            </w:pPr>
            <w:r w:rsidRPr="009D67DA">
              <w:rPr>
                <w:sz w:val="22"/>
                <w:szCs w:val="22"/>
              </w:rPr>
              <w:t>2026</w:t>
            </w:r>
          </w:p>
        </w:tc>
        <w:tc>
          <w:tcPr>
            <w:tcW w:w="1086" w:type="dxa"/>
            <w:shd w:val="clear" w:color="auto" w:fill="auto"/>
            <w:noWrap/>
            <w:vAlign w:val="center"/>
            <w:hideMark/>
          </w:tcPr>
          <w:p w14:paraId="437B2DF4" w14:textId="77777777" w:rsidR="00D23058" w:rsidRPr="009D67DA" w:rsidRDefault="00D23058" w:rsidP="001F50D8">
            <w:pPr>
              <w:jc w:val="center"/>
              <w:rPr>
                <w:sz w:val="22"/>
                <w:szCs w:val="22"/>
              </w:rPr>
            </w:pPr>
            <w:r w:rsidRPr="009D67DA">
              <w:rPr>
                <w:sz w:val="22"/>
                <w:szCs w:val="22"/>
              </w:rPr>
              <w:t>3</w:t>
            </w:r>
            <w:r>
              <w:rPr>
                <w:sz w:val="22"/>
                <w:szCs w:val="22"/>
              </w:rPr>
              <w:t> 258,56</w:t>
            </w:r>
          </w:p>
        </w:tc>
        <w:tc>
          <w:tcPr>
            <w:tcW w:w="1134" w:type="dxa"/>
            <w:shd w:val="clear" w:color="auto" w:fill="auto"/>
            <w:vAlign w:val="center"/>
          </w:tcPr>
          <w:p w14:paraId="679EC2A7" w14:textId="77777777" w:rsidR="00D23058" w:rsidRPr="009D67DA" w:rsidRDefault="00D23058" w:rsidP="001F50D8">
            <w:pPr>
              <w:jc w:val="center"/>
              <w:rPr>
                <w:sz w:val="22"/>
                <w:szCs w:val="22"/>
              </w:rPr>
            </w:pPr>
            <w:r w:rsidRPr="009D67DA">
              <w:rPr>
                <w:sz w:val="22"/>
                <w:szCs w:val="22"/>
              </w:rPr>
              <w:t>3</w:t>
            </w:r>
            <w:r>
              <w:rPr>
                <w:sz w:val="22"/>
                <w:szCs w:val="22"/>
              </w:rPr>
              <w:t> 424,75</w:t>
            </w:r>
          </w:p>
        </w:tc>
        <w:tc>
          <w:tcPr>
            <w:tcW w:w="803" w:type="dxa"/>
            <w:shd w:val="clear" w:color="auto" w:fill="auto"/>
            <w:noWrap/>
            <w:vAlign w:val="center"/>
            <w:hideMark/>
          </w:tcPr>
          <w:p w14:paraId="509E78C7" w14:textId="77777777" w:rsidR="00D23058" w:rsidRPr="009D67DA" w:rsidRDefault="00D23058" w:rsidP="001F50D8">
            <w:pPr>
              <w:widowControl/>
              <w:jc w:val="center"/>
              <w:rPr>
                <w:sz w:val="22"/>
                <w:szCs w:val="22"/>
              </w:rPr>
            </w:pPr>
            <w:r w:rsidRPr="009D67DA">
              <w:rPr>
                <w:sz w:val="22"/>
                <w:szCs w:val="22"/>
              </w:rPr>
              <w:t>-</w:t>
            </w:r>
          </w:p>
        </w:tc>
        <w:tc>
          <w:tcPr>
            <w:tcW w:w="567" w:type="dxa"/>
            <w:vAlign w:val="center"/>
          </w:tcPr>
          <w:p w14:paraId="6A8C4AA6" w14:textId="77777777" w:rsidR="00D23058" w:rsidRPr="009D67DA" w:rsidRDefault="00D23058" w:rsidP="001F50D8">
            <w:pPr>
              <w:widowControl/>
              <w:jc w:val="center"/>
              <w:rPr>
                <w:sz w:val="22"/>
                <w:szCs w:val="22"/>
              </w:rPr>
            </w:pPr>
            <w:r w:rsidRPr="009D67DA">
              <w:rPr>
                <w:sz w:val="22"/>
                <w:szCs w:val="22"/>
              </w:rPr>
              <w:t>-</w:t>
            </w:r>
          </w:p>
        </w:tc>
        <w:tc>
          <w:tcPr>
            <w:tcW w:w="709" w:type="dxa"/>
            <w:vAlign w:val="center"/>
          </w:tcPr>
          <w:p w14:paraId="2318B2C6" w14:textId="77777777" w:rsidR="00D23058" w:rsidRPr="009D67DA" w:rsidRDefault="00D23058" w:rsidP="001F50D8">
            <w:pPr>
              <w:widowControl/>
              <w:jc w:val="center"/>
              <w:rPr>
                <w:sz w:val="22"/>
                <w:szCs w:val="22"/>
              </w:rPr>
            </w:pPr>
            <w:r w:rsidRPr="009D67DA">
              <w:rPr>
                <w:sz w:val="22"/>
                <w:szCs w:val="22"/>
              </w:rPr>
              <w:t>-</w:t>
            </w:r>
          </w:p>
        </w:tc>
        <w:tc>
          <w:tcPr>
            <w:tcW w:w="566" w:type="dxa"/>
            <w:vAlign w:val="center"/>
          </w:tcPr>
          <w:p w14:paraId="058F2210" w14:textId="77777777" w:rsidR="00D23058" w:rsidRPr="009D67DA" w:rsidRDefault="00D23058" w:rsidP="001F50D8">
            <w:pPr>
              <w:widowControl/>
              <w:jc w:val="center"/>
              <w:rPr>
                <w:sz w:val="22"/>
                <w:szCs w:val="22"/>
              </w:rPr>
            </w:pPr>
            <w:r w:rsidRPr="009D67DA">
              <w:rPr>
                <w:sz w:val="22"/>
                <w:szCs w:val="22"/>
              </w:rPr>
              <w:t>-</w:t>
            </w:r>
          </w:p>
        </w:tc>
        <w:tc>
          <w:tcPr>
            <w:tcW w:w="709" w:type="dxa"/>
            <w:shd w:val="clear" w:color="auto" w:fill="auto"/>
            <w:noWrap/>
            <w:vAlign w:val="center"/>
            <w:hideMark/>
          </w:tcPr>
          <w:p w14:paraId="5F1A61E7" w14:textId="77777777" w:rsidR="00D23058" w:rsidRPr="009D67DA" w:rsidRDefault="00D23058" w:rsidP="001F50D8">
            <w:pPr>
              <w:widowControl/>
              <w:jc w:val="center"/>
              <w:rPr>
                <w:sz w:val="22"/>
                <w:szCs w:val="22"/>
              </w:rPr>
            </w:pPr>
            <w:r w:rsidRPr="009D67DA">
              <w:rPr>
                <w:sz w:val="22"/>
                <w:szCs w:val="22"/>
              </w:rPr>
              <w:t>-</w:t>
            </w:r>
          </w:p>
        </w:tc>
      </w:tr>
      <w:tr w:rsidR="00D23058" w:rsidRPr="002A25E0" w14:paraId="5D88F1F3" w14:textId="77777777" w:rsidTr="001F50D8">
        <w:trPr>
          <w:trHeight w:val="348"/>
        </w:trPr>
        <w:tc>
          <w:tcPr>
            <w:tcW w:w="436" w:type="dxa"/>
            <w:vMerge/>
            <w:shd w:val="clear" w:color="auto" w:fill="auto"/>
            <w:noWrap/>
            <w:vAlign w:val="center"/>
            <w:hideMark/>
          </w:tcPr>
          <w:p w14:paraId="0F1CBD58" w14:textId="77777777" w:rsidR="00D23058" w:rsidRPr="00EC1DA6" w:rsidRDefault="00D23058" w:rsidP="001F50D8"/>
        </w:tc>
        <w:tc>
          <w:tcPr>
            <w:tcW w:w="2400" w:type="dxa"/>
            <w:vMerge/>
            <w:shd w:val="clear" w:color="auto" w:fill="auto"/>
            <w:vAlign w:val="center"/>
            <w:hideMark/>
          </w:tcPr>
          <w:p w14:paraId="5C989D01" w14:textId="77777777" w:rsidR="00D23058" w:rsidRPr="009D67DA" w:rsidRDefault="00D23058" w:rsidP="001F50D8">
            <w:pPr>
              <w:widowControl/>
              <w:jc w:val="both"/>
              <w:rPr>
                <w:sz w:val="22"/>
                <w:szCs w:val="22"/>
              </w:rPr>
            </w:pPr>
          </w:p>
        </w:tc>
        <w:tc>
          <w:tcPr>
            <w:tcW w:w="1276" w:type="dxa"/>
            <w:vMerge/>
            <w:shd w:val="clear" w:color="auto" w:fill="auto"/>
            <w:vAlign w:val="center"/>
            <w:hideMark/>
          </w:tcPr>
          <w:p w14:paraId="65CC0681" w14:textId="77777777" w:rsidR="00D23058" w:rsidRPr="009D67DA" w:rsidRDefault="00D23058" w:rsidP="001F50D8">
            <w:pPr>
              <w:widowControl/>
              <w:jc w:val="center"/>
              <w:rPr>
                <w:sz w:val="22"/>
                <w:szCs w:val="22"/>
              </w:rPr>
            </w:pPr>
          </w:p>
        </w:tc>
        <w:tc>
          <w:tcPr>
            <w:tcW w:w="757" w:type="dxa"/>
            <w:shd w:val="clear" w:color="auto" w:fill="auto"/>
            <w:noWrap/>
            <w:vAlign w:val="center"/>
            <w:hideMark/>
          </w:tcPr>
          <w:p w14:paraId="5F226637" w14:textId="77777777" w:rsidR="00D23058" w:rsidRPr="009D67DA" w:rsidRDefault="00D23058" w:rsidP="001F50D8">
            <w:pPr>
              <w:jc w:val="center"/>
              <w:rPr>
                <w:sz w:val="22"/>
                <w:szCs w:val="22"/>
              </w:rPr>
            </w:pPr>
            <w:r w:rsidRPr="009D67DA">
              <w:rPr>
                <w:sz w:val="22"/>
                <w:szCs w:val="22"/>
              </w:rPr>
              <w:t>2027</w:t>
            </w:r>
          </w:p>
        </w:tc>
        <w:tc>
          <w:tcPr>
            <w:tcW w:w="1086" w:type="dxa"/>
            <w:shd w:val="clear" w:color="auto" w:fill="auto"/>
            <w:noWrap/>
            <w:vAlign w:val="center"/>
            <w:hideMark/>
          </w:tcPr>
          <w:p w14:paraId="45B846A3" w14:textId="77777777" w:rsidR="00D23058" w:rsidRPr="009D67DA" w:rsidRDefault="00D23058" w:rsidP="001F50D8">
            <w:pPr>
              <w:jc w:val="center"/>
              <w:rPr>
                <w:sz w:val="22"/>
                <w:szCs w:val="22"/>
              </w:rPr>
            </w:pPr>
            <w:r w:rsidRPr="009D67DA">
              <w:rPr>
                <w:sz w:val="22"/>
                <w:szCs w:val="22"/>
              </w:rPr>
              <w:t>3</w:t>
            </w:r>
            <w:r>
              <w:rPr>
                <w:sz w:val="22"/>
                <w:szCs w:val="22"/>
              </w:rPr>
              <w:t> 424,75</w:t>
            </w:r>
          </w:p>
        </w:tc>
        <w:tc>
          <w:tcPr>
            <w:tcW w:w="1134" w:type="dxa"/>
            <w:shd w:val="clear" w:color="auto" w:fill="auto"/>
            <w:vAlign w:val="center"/>
          </w:tcPr>
          <w:p w14:paraId="497AC251" w14:textId="77777777" w:rsidR="00D23058" w:rsidRPr="009D67DA" w:rsidRDefault="00D23058" w:rsidP="001F50D8">
            <w:pPr>
              <w:jc w:val="center"/>
              <w:rPr>
                <w:sz w:val="22"/>
                <w:szCs w:val="22"/>
              </w:rPr>
            </w:pPr>
            <w:r w:rsidRPr="009D67DA">
              <w:rPr>
                <w:sz w:val="22"/>
                <w:szCs w:val="22"/>
              </w:rPr>
              <w:t>3</w:t>
            </w:r>
            <w:r>
              <w:rPr>
                <w:sz w:val="22"/>
                <w:szCs w:val="22"/>
              </w:rPr>
              <w:t> 599,41</w:t>
            </w:r>
          </w:p>
        </w:tc>
        <w:tc>
          <w:tcPr>
            <w:tcW w:w="803" w:type="dxa"/>
            <w:shd w:val="clear" w:color="auto" w:fill="auto"/>
            <w:noWrap/>
            <w:vAlign w:val="center"/>
            <w:hideMark/>
          </w:tcPr>
          <w:p w14:paraId="057D74DF" w14:textId="77777777" w:rsidR="00D23058" w:rsidRPr="009D67DA" w:rsidRDefault="00D23058" w:rsidP="001F50D8">
            <w:pPr>
              <w:widowControl/>
              <w:jc w:val="center"/>
              <w:rPr>
                <w:sz w:val="22"/>
                <w:szCs w:val="22"/>
              </w:rPr>
            </w:pPr>
            <w:r w:rsidRPr="009D67DA">
              <w:rPr>
                <w:sz w:val="22"/>
                <w:szCs w:val="22"/>
              </w:rPr>
              <w:t>-</w:t>
            </w:r>
          </w:p>
        </w:tc>
        <w:tc>
          <w:tcPr>
            <w:tcW w:w="567" w:type="dxa"/>
            <w:vAlign w:val="center"/>
          </w:tcPr>
          <w:p w14:paraId="38F94184" w14:textId="77777777" w:rsidR="00D23058" w:rsidRPr="009D67DA" w:rsidRDefault="00D23058" w:rsidP="001F50D8">
            <w:pPr>
              <w:widowControl/>
              <w:jc w:val="center"/>
              <w:rPr>
                <w:sz w:val="22"/>
                <w:szCs w:val="22"/>
              </w:rPr>
            </w:pPr>
            <w:r w:rsidRPr="009D67DA">
              <w:rPr>
                <w:sz w:val="22"/>
                <w:szCs w:val="22"/>
              </w:rPr>
              <w:t>-</w:t>
            </w:r>
          </w:p>
        </w:tc>
        <w:tc>
          <w:tcPr>
            <w:tcW w:w="709" w:type="dxa"/>
            <w:vAlign w:val="center"/>
          </w:tcPr>
          <w:p w14:paraId="4D5328C3" w14:textId="77777777" w:rsidR="00D23058" w:rsidRPr="009D67DA" w:rsidRDefault="00D23058" w:rsidP="001F50D8">
            <w:pPr>
              <w:widowControl/>
              <w:jc w:val="center"/>
              <w:rPr>
                <w:sz w:val="22"/>
                <w:szCs w:val="22"/>
              </w:rPr>
            </w:pPr>
            <w:r w:rsidRPr="009D67DA">
              <w:rPr>
                <w:sz w:val="22"/>
                <w:szCs w:val="22"/>
              </w:rPr>
              <w:t>-</w:t>
            </w:r>
          </w:p>
        </w:tc>
        <w:tc>
          <w:tcPr>
            <w:tcW w:w="566" w:type="dxa"/>
            <w:vAlign w:val="center"/>
          </w:tcPr>
          <w:p w14:paraId="0A4FA971" w14:textId="77777777" w:rsidR="00D23058" w:rsidRPr="009D67DA" w:rsidRDefault="00D23058" w:rsidP="001F50D8">
            <w:pPr>
              <w:widowControl/>
              <w:jc w:val="center"/>
              <w:rPr>
                <w:sz w:val="22"/>
                <w:szCs w:val="22"/>
              </w:rPr>
            </w:pPr>
            <w:r w:rsidRPr="009D67DA">
              <w:rPr>
                <w:sz w:val="22"/>
                <w:szCs w:val="22"/>
              </w:rPr>
              <w:t>-</w:t>
            </w:r>
          </w:p>
        </w:tc>
        <w:tc>
          <w:tcPr>
            <w:tcW w:w="709" w:type="dxa"/>
            <w:shd w:val="clear" w:color="auto" w:fill="auto"/>
            <w:noWrap/>
            <w:vAlign w:val="center"/>
            <w:hideMark/>
          </w:tcPr>
          <w:p w14:paraId="2D241D68" w14:textId="77777777" w:rsidR="00D23058" w:rsidRPr="009D67DA" w:rsidRDefault="00D23058" w:rsidP="001F50D8">
            <w:pPr>
              <w:widowControl/>
              <w:jc w:val="center"/>
              <w:rPr>
                <w:sz w:val="22"/>
                <w:szCs w:val="22"/>
              </w:rPr>
            </w:pPr>
            <w:r w:rsidRPr="009D67DA">
              <w:rPr>
                <w:sz w:val="22"/>
                <w:szCs w:val="22"/>
              </w:rPr>
              <w:t>-</w:t>
            </w:r>
          </w:p>
        </w:tc>
      </w:tr>
      <w:tr w:rsidR="00D23058" w:rsidRPr="002A25E0" w14:paraId="280989FC" w14:textId="77777777" w:rsidTr="001F50D8">
        <w:trPr>
          <w:trHeight w:val="348"/>
        </w:trPr>
        <w:tc>
          <w:tcPr>
            <w:tcW w:w="436" w:type="dxa"/>
            <w:vMerge/>
            <w:shd w:val="clear" w:color="auto" w:fill="auto"/>
            <w:noWrap/>
            <w:vAlign w:val="center"/>
            <w:hideMark/>
          </w:tcPr>
          <w:p w14:paraId="69B6E8F1" w14:textId="77777777" w:rsidR="00D23058" w:rsidRPr="00EC1DA6" w:rsidRDefault="00D23058" w:rsidP="001F50D8"/>
        </w:tc>
        <w:tc>
          <w:tcPr>
            <w:tcW w:w="2400" w:type="dxa"/>
            <w:vMerge/>
            <w:shd w:val="clear" w:color="auto" w:fill="auto"/>
            <w:vAlign w:val="center"/>
            <w:hideMark/>
          </w:tcPr>
          <w:p w14:paraId="29135472" w14:textId="77777777" w:rsidR="00D23058" w:rsidRPr="009D67DA" w:rsidRDefault="00D23058" w:rsidP="001F50D8">
            <w:pPr>
              <w:widowControl/>
              <w:jc w:val="both"/>
              <w:rPr>
                <w:sz w:val="22"/>
                <w:szCs w:val="22"/>
              </w:rPr>
            </w:pPr>
          </w:p>
        </w:tc>
        <w:tc>
          <w:tcPr>
            <w:tcW w:w="1276" w:type="dxa"/>
            <w:vMerge/>
            <w:shd w:val="clear" w:color="auto" w:fill="auto"/>
            <w:vAlign w:val="center"/>
            <w:hideMark/>
          </w:tcPr>
          <w:p w14:paraId="659B6CA8" w14:textId="77777777" w:rsidR="00D23058" w:rsidRPr="009D67DA" w:rsidRDefault="00D23058" w:rsidP="001F50D8">
            <w:pPr>
              <w:widowControl/>
              <w:jc w:val="center"/>
              <w:rPr>
                <w:sz w:val="22"/>
                <w:szCs w:val="22"/>
              </w:rPr>
            </w:pPr>
          </w:p>
        </w:tc>
        <w:tc>
          <w:tcPr>
            <w:tcW w:w="757" w:type="dxa"/>
            <w:shd w:val="clear" w:color="auto" w:fill="auto"/>
            <w:noWrap/>
            <w:vAlign w:val="center"/>
            <w:hideMark/>
          </w:tcPr>
          <w:p w14:paraId="16A461AB" w14:textId="77777777" w:rsidR="00D23058" w:rsidRPr="009D67DA" w:rsidRDefault="00D23058" w:rsidP="001F50D8">
            <w:pPr>
              <w:jc w:val="center"/>
              <w:rPr>
                <w:sz w:val="22"/>
                <w:szCs w:val="22"/>
              </w:rPr>
            </w:pPr>
            <w:r w:rsidRPr="009D67DA">
              <w:rPr>
                <w:sz w:val="22"/>
                <w:szCs w:val="22"/>
              </w:rPr>
              <w:t>2028</w:t>
            </w:r>
          </w:p>
        </w:tc>
        <w:tc>
          <w:tcPr>
            <w:tcW w:w="1086" w:type="dxa"/>
            <w:shd w:val="clear" w:color="auto" w:fill="auto"/>
            <w:noWrap/>
            <w:vAlign w:val="center"/>
            <w:hideMark/>
          </w:tcPr>
          <w:p w14:paraId="3B43A188" w14:textId="77777777" w:rsidR="00D23058" w:rsidRPr="009D67DA" w:rsidRDefault="00D23058" w:rsidP="001F50D8">
            <w:pPr>
              <w:jc w:val="center"/>
              <w:rPr>
                <w:sz w:val="22"/>
                <w:szCs w:val="22"/>
              </w:rPr>
            </w:pPr>
            <w:r w:rsidRPr="009D67DA">
              <w:rPr>
                <w:sz w:val="22"/>
                <w:szCs w:val="22"/>
              </w:rPr>
              <w:t>3</w:t>
            </w:r>
            <w:r>
              <w:rPr>
                <w:sz w:val="22"/>
                <w:szCs w:val="22"/>
              </w:rPr>
              <w:t> 599,41</w:t>
            </w:r>
          </w:p>
        </w:tc>
        <w:tc>
          <w:tcPr>
            <w:tcW w:w="1134" w:type="dxa"/>
            <w:shd w:val="clear" w:color="auto" w:fill="auto"/>
            <w:vAlign w:val="center"/>
          </w:tcPr>
          <w:p w14:paraId="2C98B207" w14:textId="77777777" w:rsidR="00D23058" w:rsidRPr="009D67DA" w:rsidRDefault="00D23058" w:rsidP="001F50D8">
            <w:pPr>
              <w:jc w:val="center"/>
              <w:rPr>
                <w:sz w:val="22"/>
                <w:szCs w:val="22"/>
              </w:rPr>
            </w:pPr>
            <w:r w:rsidRPr="009D67DA">
              <w:rPr>
                <w:sz w:val="22"/>
                <w:szCs w:val="22"/>
              </w:rPr>
              <w:t>3</w:t>
            </w:r>
            <w:r>
              <w:rPr>
                <w:sz w:val="22"/>
                <w:szCs w:val="22"/>
              </w:rPr>
              <w:t> 782,98</w:t>
            </w:r>
          </w:p>
        </w:tc>
        <w:tc>
          <w:tcPr>
            <w:tcW w:w="803" w:type="dxa"/>
            <w:shd w:val="clear" w:color="auto" w:fill="auto"/>
            <w:noWrap/>
            <w:vAlign w:val="center"/>
            <w:hideMark/>
          </w:tcPr>
          <w:p w14:paraId="78F2854A" w14:textId="77777777" w:rsidR="00D23058" w:rsidRPr="009D67DA" w:rsidRDefault="00D23058" w:rsidP="001F50D8">
            <w:pPr>
              <w:widowControl/>
              <w:jc w:val="center"/>
              <w:rPr>
                <w:sz w:val="22"/>
                <w:szCs w:val="22"/>
              </w:rPr>
            </w:pPr>
            <w:r w:rsidRPr="009D67DA">
              <w:rPr>
                <w:sz w:val="22"/>
                <w:szCs w:val="22"/>
              </w:rPr>
              <w:t>-</w:t>
            </w:r>
          </w:p>
        </w:tc>
        <w:tc>
          <w:tcPr>
            <w:tcW w:w="567" w:type="dxa"/>
            <w:vAlign w:val="center"/>
          </w:tcPr>
          <w:p w14:paraId="0AF0646B" w14:textId="77777777" w:rsidR="00D23058" w:rsidRPr="009D67DA" w:rsidRDefault="00D23058" w:rsidP="001F50D8">
            <w:pPr>
              <w:widowControl/>
              <w:jc w:val="center"/>
              <w:rPr>
                <w:sz w:val="22"/>
                <w:szCs w:val="22"/>
              </w:rPr>
            </w:pPr>
            <w:r w:rsidRPr="009D67DA">
              <w:rPr>
                <w:sz w:val="22"/>
                <w:szCs w:val="22"/>
              </w:rPr>
              <w:t>-</w:t>
            </w:r>
          </w:p>
        </w:tc>
        <w:tc>
          <w:tcPr>
            <w:tcW w:w="709" w:type="dxa"/>
            <w:vAlign w:val="center"/>
          </w:tcPr>
          <w:p w14:paraId="43490C27" w14:textId="77777777" w:rsidR="00D23058" w:rsidRPr="009D67DA" w:rsidRDefault="00D23058" w:rsidP="001F50D8">
            <w:pPr>
              <w:widowControl/>
              <w:jc w:val="center"/>
              <w:rPr>
                <w:sz w:val="22"/>
                <w:szCs w:val="22"/>
              </w:rPr>
            </w:pPr>
            <w:r w:rsidRPr="009D67DA">
              <w:rPr>
                <w:sz w:val="22"/>
                <w:szCs w:val="22"/>
              </w:rPr>
              <w:t>-</w:t>
            </w:r>
          </w:p>
        </w:tc>
        <w:tc>
          <w:tcPr>
            <w:tcW w:w="566" w:type="dxa"/>
            <w:vAlign w:val="center"/>
          </w:tcPr>
          <w:p w14:paraId="6463FF3F" w14:textId="77777777" w:rsidR="00D23058" w:rsidRPr="009D67DA" w:rsidRDefault="00D23058" w:rsidP="001F50D8">
            <w:pPr>
              <w:widowControl/>
              <w:jc w:val="center"/>
              <w:rPr>
                <w:sz w:val="22"/>
                <w:szCs w:val="22"/>
              </w:rPr>
            </w:pPr>
            <w:r w:rsidRPr="009D67DA">
              <w:rPr>
                <w:sz w:val="22"/>
                <w:szCs w:val="22"/>
              </w:rPr>
              <w:t>-</w:t>
            </w:r>
          </w:p>
        </w:tc>
        <w:tc>
          <w:tcPr>
            <w:tcW w:w="709" w:type="dxa"/>
            <w:shd w:val="clear" w:color="auto" w:fill="auto"/>
            <w:noWrap/>
            <w:vAlign w:val="center"/>
            <w:hideMark/>
          </w:tcPr>
          <w:p w14:paraId="6B43EDE0" w14:textId="77777777" w:rsidR="00D23058" w:rsidRPr="009D67DA" w:rsidRDefault="00D23058" w:rsidP="001F50D8">
            <w:pPr>
              <w:widowControl/>
              <w:jc w:val="center"/>
              <w:rPr>
                <w:sz w:val="22"/>
                <w:szCs w:val="22"/>
              </w:rPr>
            </w:pPr>
            <w:r w:rsidRPr="009D67DA">
              <w:rPr>
                <w:sz w:val="22"/>
                <w:szCs w:val="22"/>
              </w:rPr>
              <w:t>-</w:t>
            </w:r>
          </w:p>
        </w:tc>
      </w:tr>
    </w:tbl>
    <w:p w14:paraId="10FF59B3" w14:textId="77777777" w:rsidR="00D23058" w:rsidRPr="00D23058" w:rsidRDefault="00D23058" w:rsidP="00D23058">
      <w:pPr>
        <w:widowControl/>
        <w:autoSpaceDE w:val="0"/>
        <w:autoSpaceDN w:val="0"/>
        <w:adjustRightInd w:val="0"/>
        <w:ind w:firstLine="540"/>
        <w:jc w:val="both"/>
        <w:outlineLvl w:val="3"/>
      </w:pPr>
      <w:r w:rsidRPr="00D23058">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2F20D0A4" w14:textId="77777777" w:rsidR="008225DF" w:rsidRPr="00D23058" w:rsidRDefault="008225DF" w:rsidP="008225DF">
      <w:pPr>
        <w:widowControl/>
        <w:tabs>
          <w:tab w:val="left" w:pos="851"/>
        </w:tabs>
        <w:autoSpaceDE w:val="0"/>
        <w:autoSpaceDN w:val="0"/>
        <w:adjustRightInd w:val="0"/>
        <w:ind w:firstLine="567"/>
        <w:jc w:val="both"/>
      </w:pPr>
    </w:p>
    <w:p w14:paraId="18F0E84A" w14:textId="77777777" w:rsidR="008225DF" w:rsidRPr="008225DF" w:rsidRDefault="008225DF" w:rsidP="008225DF">
      <w:pPr>
        <w:pStyle w:val="3"/>
        <w:ind w:firstLine="709"/>
        <w:jc w:val="both"/>
        <w:rPr>
          <w:b w:val="0"/>
          <w:sz w:val="22"/>
          <w:szCs w:val="22"/>
        </w:rPr>
      </w:pPr>
      <w:r w:rsidRPr="008225DF">
        <w:rPr>
          <w:b w:val="0"/>
          <w:sz w:val="22"/>
          <w:szCs w:val="22"/>
        </w:rPr>
        <w:t>23.</w:t>
      </w:r>
      <w:r w:rsidRPr="008225DF">
        <w:rPr>
          <w:color w:val="0070C0"/>
          <w:sz w:val="22"/>
          <w:szCs w:val="22"/>
        </w:rPr>
        <w:t xml:space="preserve"> </w:t>
      </w:r>
      <w:r w:rsidRPr="008225DF">
        <w:rPr>
          <w:b w:val="0"/>
          <w:sz w:val="22"/>
          <w:szCs w:val="22"/>
        </w:rPr>
        <w:t>В постановление Департамента энергетики и тарифов Ивановской области от 27.10.2023 № 41-т/13 «Об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с использованием метода индексации установленных тарифов</w:t>
      </w:r>
      <w:r w:rsidRPr="008225DF">
        <w:rPr>
          <w:b w:val="0"/>
          <w:bCs/>
          <w:sz w:val="22"/>
          <w:szCs w:val="22"/>
        </w:rPr>
        <w:t xml:space="preserve"> </w:t>
      </w:r>
      <w:r w:rsidRPr="008225DF">
        <w:rPr>
          <w:b w:val="0"/>
          <w:sz w:val="22"/>
          <w:szCs w:val="22"/>
        </w:rPr>
        <w:t>для потребителей МУП «Наволоки» (Кинешемский район) на 2024-2028 годы» внести изменения следующего содержания:</w:t>
      </w:r>
    </w:p>
    <w:p w14:paraId="13AEB974" w14:textId="77777777" w:rsidR="00457D3D" w:rsidRDefault="00457D3D" w:rsidP="008225DF">
      <w:pPr>
        <w:widowControl/>
        <w:tabs>
          <w:tab w:val="left" w:pos="851"/>
        </w:tabs>
        <w:autoSpaceDE w:val="0"/>
        <w:autoSpaceDN w:val="0"/>
        <w:adjustRightInd w:val="0"/>
        <w:ind w:firstLine="567"/>
        <w:jc w:val="both"/>
        <w:rPr>
          <w:sz w:val="22"/>
          <w:szCs w:val="22"/>
        </w:rPr>
      </w:pPr>
    </w:p>
    <w:p w14:paraId="6D0C2803" w14:textId="18B9318D" w:rsidR="008225DF" w:rsidRDefault="008225DF" w:rsidP="008225DF">
      <w:pPr>
        <w:widowControl/>
        <w:tabs>
          <w:tab w:val="left" w:pos="851"/>
        </w:tabs>
        <w:autoSpaceDE w:val="0"/>
        <w:autoSpaceDN w:val="0"/>
        <w:adjustRightInd w:val="0"/>
        <w:ind w:firstLine="567"/>
        <w:jc w:val="both"/>
        <w:rPr>
          <w:sz w:val="22"/>
          <w:szCs w:val="22"/>
        </w:rPr>
      </w:pPr>
      <w:r w:rsidRPr="008225DF">
        <w:rPr>
          <w:sz w:val="22"/>
          <w:szCs w:val="22"/>
        </w:rPr>
        <w:t xml:space="preserve">- приложение 2 изложить в новой </w:t>
      </w:r>
      <w:r w:rsidR="00457D3D" w:rsidRPr="008225DF">
        <w:rPr>
          <w:sz w:val="22"/>
          <w:szCs w:val="22"/>
        </w:rPr>
        <w:t>редакции:</w:t>
      </w:r>
    </w:p>
    <w:p w14:paraId="0667DFB9" w14:textId="77777777" w:rsidR="002A41BF" w:rsidRDefault="002A41BF" w:rsidP="008225DF">
      <w:pPr>
        <w:widowControl/>
        <w:tabs>
          <w:tab w:val="left" w:pos="851"/>
        </w:tabs>
        <w:autoSpaceDE w:val="0"/>
        <w:autoSpaceDN w:val="0"/>
        <w:adjustRightInd w:val="0"/>
        <w:ind w:firstLine="567"/>
        <w:jc w:val="both"/>
        <w:rPr>
          <w:sz w:val="22"/>
          <w:szCs w:val="22"/>
        </w:rPr>
      </w:pPr>
    </w:p>
    <w:p w14:paraId="59FE6D95" w14:textId="77777777" w:rsidR="002A41BF" w:rsidRPr="00401534" w:rsidRDefault="002A41BF" w:rsidP="002A41BF">
      <w:pPr>
        <w:widowControl/>
        <w:autoSpaceDE w:val="0"/>
        <w:autoSpaceDN w:val="0"/>
        <w:adjustRightInd w:val="0"/>
        <w:jc w:val="right"/>
        <w:rPr>
          <w:sz w:val="22"/>
          <w:szCs w:val="22"/>
        </w:rPr>
      </w:pPr>
      <w:r w:rsidRPr="00401534">
        <w:rPr>
          <w:sz w:val="22"/>
          <w:szCs w:val="22"/>
        </w:rPr>
        <w:t xml:space="preserve">Приложение </w:t>
      </w:r>
      <w:r>
        <w:rPr>
          <w:sz w:val="22"/>
          <w:szCs w:val="22"/>
        </w:rPr>
        <w:t>2</w:t>
      </w:r>
      <w:r w:rsidRPr="00401534">
        <w:rPr>
          <w:sz w:val="22"/>
          <w:szCs w:val="22"/>
        </w:rPr>
        <w:t xml:space="preserve"> к постановлению Департамента энергетики и тарифов</w:t>
      </w:r>
    </w:p>
    <w:p w14:paraId="10BEE1DF" w14:textId="77777777" w:rsidR="002A41BF" w:rsidRPr="00401534" w:rsidRDefault="002A41BF" w:rsidP="002A41BF">
      <w:pPr>
        <w:widowControl/>
        <w:tabs>
          <w:tab w:val="left" w:pos="3970"/>
        </w:tabs>
        <w:autoSpaceDE w:val="0"/>
        <w:autoSpaceDN w:val="0"/>
        <w:adjustRightInd w:val="0"/>
        <w:jc w:val="right"/>
        <w:rPr>
          <w:sz w:val="22"/>
          <w:szCs w:val="22"/>
        </w:rPr>
      </w:pPr>
      <w:r w:rsidRPr="00401534">
        <w:rPr>
          <w:sz w:val="22"/>
          <w:szCs w:val="22"/>
        </w:rPr>
        <w:t xml:space="preserve">Ивановской области от </w:t>
      </w:r>
      <w:r>
        <w:rPr>
          <w:sz w:val="22"/>
          <w:szCs w:val="22"/>
        </w:rPr>
        <w:t>27</w:t>
      </w:r>
      <w:r w:rsidRPr="00401534">
        <w:rPr>
          <w:sz w:val="22"/>
          <w:szCs w:val="22"/>
        </w:rPr>
        <w:t>.</w:t>
      </w:r>
      <w:r>
        <w:rPr>
          <w:sz w:val="22"/>
          <w:szCs w:val="22"/>
        </w:rPr>
        <w:t>10</w:t>
      </w:r>
      <w:r w:rsidRPr="00401534">
        <w:rPr>
          <w:sz w:val="22"/>
          <w:szCs w:val="22"/>
        </w:rPr>
        <w:t>.20</w:t>
      </w:r>
      <w:r>
        <w:rPr>
          <w:sz w:val="22"/>
          <w:szCs w:val="22"/>
        </w:rPr>
        <w:t>23</w:t>
      </w:r>
      <w:r w:rsidRPr="00401534">
        <w:rPr>
          <w:sz w:val="22"/>
          <w:szCs w:val="22"/>
        </w:rPr>
        <w:t xml:space="preserve"> № </w:t>
      </w:r>
      <w:r>
        <w:rPr>
          <w:sz w:val="22"/>
          <w:szCs w:val="22"/>
        </w:rPr>
        <w:t>41</w:t>
      </w:r>
      <w:r w:rsidRPr="00122E93">
        <w:rPr>
          <w:sz w:val="22"/>
          <w:szCs w:val="22"/>
        </w:rPr>
        <w:t>-т/</w:t>
      </w:r>
      <w:r>
        <w:rPr>
          <w:sz w:val="22"/>
          <w:szCs w:val="22"/>
        </w:rPr>
        <w:t>13</w:t>
      </w:r>
    </w:p>
    <w:p w14:paraId="05EBDB57" w14:textId="77777777" w:rsidR="002A41BF" w:rsidRDefault="002A41BF" w:rsidP="008225DF">
      <w:pPr>
        <w:widowControl/>
        <w:tabs>
          <w:tab w:val="left" w:pos="851"/>
        </w:tabs>
        <w:autoSpaceDE w:val="0"/>
        <w:autoSpaceDN w:val="0"/>
        <w:adjustRightInd w:val="0"/>
        <w:ind w:firstLine="567"/>
        <w:jc w:val="both"/>
        <w:rPr>
          <w:sz w:val="22"/>
          <w:szCs w:val="22"/>
        </w:rPr>
      </w:pP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970"/>
        <w:gridCol w:w="1295"/>
        <w:gridCol w:w="709"/>
        <w:gridCol w:w="1279"/>
        <w:gridCol w:w="1277"/>
        <w:gridCol w:w="717"/>
        <w:gridCol w:w="572"/>
        <w:gridCol w:w="572"/>
        <w:gridCol w:w="586"/>
        <w:gridCol w:w="697"/>
      </w:tblGrid>
      <w:tr w:rsidR="00D23058" w:rsidRPr="00C225AF" w14:paraId="79DA7974" w14:textId="77777777" w:rsidTr="001F50D8">
        <w:trPr>
          <w:trHeight w:val="547"/>
        </w:trPr>
        <w:tc>
          <w:tcPr>
            <w:tcW w:w="212" w:type="pct"/>
            <w:vMerge w:val="restart"/>
            <w:shd w:val="clear" w:color="auto" w:fill="auto"/>
            <w:vAlign w:val="center"/>
            <w:hideMark/>
          </w:tcPr>
          <w:p w14:paraId="444A5C57" w14:textId="77777777" w:rsidR="00D23058" w:rsidRPr="00C225AF" w:rsidRDefault="00D23058" w:rsidP="001F50D8">
            <w:pPr>
              <w:widowControl/>
              <w:jc w:val="center"/>
            </w:pPr>
            <w:r w:rsidRPr="00C225AF">
              <w:t>№ п/п</w:t>
            </w:r>
          </w:p>
        </w:tc>
        <w:tc>
          <w:tcPr>
            <w:tcW w:w="975" w:type="pct"/>
            <w:vMerge w:val="restart"/>
            <w:shd w:val="clear" w:color="auto" w:fill="auto"/>
            <w:vAlign w:val="center"/>
            <w:hideMark/>
          </w:tcPr>
          <w:p w14:paraId="73C5573C" w14:textId="77777777" w:rsidR="00D23058" w:rsidRPr="00C225AF" w:rsidRDefault="00D23058" w:rsidP="001F50D8">
            <w:pPr>
              <w:widowControl/>
              <w:jc w:val="center"/>
            </w:pPr>
            <w:r w:rsidRPr="00C225AF">
              <w:t>Наименование регулируемой организации</w:t>
            </w:r>
          </w:p>
        </w:tc>
        <w:tc>
          <w:tcPr>
            <w:tcW w:w="641" w:type="pct"/>
            <w:vMerge w:val="restart"/>
            <w:shd w:val="clear" w:color="auto" w:fill="auto"/>
            <w:noWrap/>
            <w:vAlign w:val="center"/>
            <w:hideMark/>
          </w:tcPr>
          <w:p w14:paraId="74B08CA2" w14:textId="77777777" w:rsidR="00D23058" w:rsidRPr="00C225AF" w:rsidRDefault="00D23058" w:rsidP="001F50D8">
            <w:pPr>
              <w:widowControl/>
              <w:jc w:val="center"/>
            </w:pPr>
            <w:r w:rsidRPr="00C225AF">
              <w:t>Вид тарифа</w:t>
            </w:r>
          </w:p>
        </w:tc>
        <w:tc>
          <w:tcPr>
            <w:tcW w:w="351" w:type="pct"/>
            <w:vMerge w:val="restart"/>
            <w:shd w:val="clear" w:color="auto" w:fill="auto"/>
            <w:noWrap/>
            <w:vAlign w:val="center"/>
            <w:hideMark/>
          </w:tcPr>
          <w:p w14:paraId="34101C29" w14:textId="77777777" w:rsidR="00D23058" w:rsidRPr="00C225AF" w:rsidRDefault="00D23058" w:rsidP="001F50D8">
            <w:pPr>
              <w:widowControl/>
              <w:jc w:val="center"/>
            </w:pPr>
            <w:r w:rsidRPr="00C225AF">
              <w:t>Год</w:t>
            </w:r>
          </w:p>
        </w:tc>
        <w:tc>
          <w:tcPr>
            <w:tcW w:w="1265" w:type="pct"/>
            <w:gridSpan w:val="2"/>
            <w:shd w:val="clear" w:color="auto" w:fill="auto"/>
            <w:noWrap/>
            <w:vAlign w:val="center"/>
            <w:hideMark/>
          </w:tcPr>
          <w:p w14:paraId="69152DBA" w14:textId="77777777" w:rsidR="00D23058" w:rsidRPr="00C225AF" w:rsidRDefault="00D23058" w:rsidP="001F50D8">
            <w:pPr>
              <w:widowControl/>
              <w:jc w:val="center"/>
            </w:pPr>
            <w:r w:rsidRPr="00C225AF">
              <w:t>Вода</w:t>
            </w:r>
          </w:p>
        </w:tc>
        <w:tc>
          <w:tcPr>
            <w:tcW w:w="1211" w:type="pct"/>
            <w:gridSpan w:val="4"/>
            <w:shd w:val="clear" w:color="auto" w:fill="auto"/>
            <w:noWrap/>
            <w:vAlign w:val="center"/>
            <w:hideMark/>
          </w:tcPr>
          <w:p w14:paraId="6C883ACB" w14:textId="77777777" w:rsidR="00D23058" w:rsidRPr="00C225AF" w:rsidRDefault="00D23058" w:rsidP="001F50D8">
            <w:pPr>
              <w:widowControl/>
              <w:jc w:val="center"/>
            </w:pPr>
            <w:r w:rsidRPr="00C225AF">
              <w:t>Отборный пар давлением</w:t>
            </w:r>
          </w:p>
        </w:tc>
        <w:tc>
          <w:tcPr>
            <w:tcW w:w="345" w:type="pct"/>
            <w:vMerge w:val="restart"/>
            <w:shd w:val="clear" w:color="auto" w:fill="auto"/>
            <w:vAlign w:val="center"/>
            <w:hideMark/>
          </w:tcPr>
          <w:p w14:paraId="4144721C" w14:textId="77777777" w:rsidR="00D23058" w:rsidRPr="00C225AF" w:rsidRDefault="00D23058" w:rsidP="001F50D8">
            <w:pPr>
              <w:widowControl/>
              <w:jc w:val="center"/>
            </w:pPr>
            <w:r w:rsidRPr="00C225AF">
              <w:t>Острый и редуцированный пар</w:t>
            </w:r>
          </w:p>
        </w:tc>
      </w:tr>
      <w:tr w:rsidR="00D23058" w:rsidRPr="00C225AF" w14:paraId="33EB3AB1" w14:textId="77777777" w:rsidTr="001F50D8">
        <w:trPr>
          <w:trHeight w:val="540"/>
        </w:trPr>
        <w:tc>
          <w:tcPr>
            <w:tcW w:w="212" w:type="pct"/>
            <w:vMerge/>
            <w:shd w:val="clear" w:color="auto" w:fill="auto"/>
            <w:noWrap/>
            <w:vAlign w:val="center"/>
            <w:hideMark/>
          </w:tcPr>
          <w:p w14:paraId="4D725CD0" w14:textId="77777777" w:rsidR="00D23058" w:rsidRPr="00C225AF" w:rsidRDefault="00D23058" w:rsidP="001F50D8">
            <w:pPr>
              <w:widowControl/>
              <w:jc w:val="center"/>
            </w:pPr>
          </w:p>
        </w:tc>
        <w:tc>
          <w:tcPr>
            <w:tcW w:w="975" w:type="pct"/>
            <w:vMerge/>
            <w:shd w:val="clear" w:color="auto" w:fill="auto"/>
            <w:vAlign w:val="center"/>
            <w:hideMark/>
          </w:tcPr>
          <w:p w14:paraId="375F7333" w14:textId="77777777" w:rsidR="00D23058" w:rsidRPr="00C225AF" w:rsidRDefault="00D23058" w:rsidP="001F50D8">
            <w:pPr>
              <w:widowControl/>
            </w:pPr>
          </w:p>
        </w:tc>
        <w:tc>
          <w:tcPr>
            <w:tcW w:w="641" w:type="pct"/>
            <w:vMerge/>
            <w:shd w:val="clear" w:color="auto" w:fill="auto"/>
            <w:noWrap/>
            <w:vAlign w:val="center"/>
            <w:hideMark/>
          </w:tcPr>
          <w:p w14:paraId="63D34AFC" w14:textId="77777777" w:rsidR="00D23058" w:rsidRPr="00C225AF" w:rsidRDefault="00D23058" w:rsidP="001F50D8">
            <w:pPr>
              <w:widowControl/>
              <w:jc w:val="center"/>
            </w:pPr>
          </w:p>
        </w:tc>
        <w:tc>
          <w:tcPr>
            <w:tcW w:w="351" w:type="pct"/>
            <w:vMerge/>
            <w:shd w:val="clear" w:color="auto" w:fill="auto"/>
            <w:noWrap/>
            <w:vAlign w:val="center"/>
            <w:hideMark/>
          </w:tcPr>
          <w:p w14:paraId="3BF08F1F" w14:textId="77777777" w:rsidR="00D23058" w:rsidRPr="00C225AF" w:rsidRDefault="00D23058" w:rsidP="001F50D8">
            <w:pPr>
              <w:widowControl/>
              <w:jc w:val="center"/>
            </w:pPr>
          </w:p>
        </w:tc>
        <w:tc>
          <w:tcPr>
            <w:tcW w:w="633" w:type="pct"/>
            <w:shd w:val="clear" w:color="auto" w:fill="auto"/>
            <w:noWrap/>
            <w:vAlign w:val="center"/>
            <w:hideMark/>
          </w:tcPr>
          <w:p w14:paraId="16AF6F7B" w14:textId="77777777" w:rsidR="00D23058" w:rsidRPr="00382210" w:rsidRDefault="00D23058" w:rsidP="001F50D8">
            <w:pPr>
              <w:widowControl/>
              <w:jc w:val="center"/>
              <w:rPr>
                <w:sz w:val="21"/>
                <w:szCs w:val="21"/>
              </w:rPr>
            </w:pPr>
            <w:r>
              <w:rPr>
                <w:sz w:val="21"/>
                <w:szCs w:val="21"/>
              </w:rPr>
              <w:t>1 полугодие</w:t>
            </w:r>
          </w:p>
        </w:tc>
        <w:tc>
          <w:tcPr>
            <w:tcW w:w="632" w:type="pct"/>
            <w:shd w:val="clear" w:color="auto" w:fill="auto"/>
            <w:vAlign w:val="center"/>
          </w:tcPr>
          <w:p w14:paraId="635485A4" w14:textId="77777777" w:rsidR="00D23058" w:rsidRPr="00382210" w:rsidRDefault="00D23058" w:rsidP="001F50D8">
            <w:pPr>
              <w:widowControl/>
              <w:jc w:val="center"/>
              <w:rPr>
                <w:sz w:val="21"/>
                <w:szCs w:val="21"/>
              </w:rPr>
            </w:pPr>
            <w:r>
              <w:rPr>
                <w:sz w:val="21"/>
                <w:szCs w:val="21"/>
              </w:rPr>
              <w:t>2 полугодие</w:t>
            </w:r>
          </w:p>
        </w:tc>
        <w:tc>
          <w:tcPr>
            <w:tcW w:w="355" w:type="pct"/>
            <w:shd w:val="clear" w:color="auto" w:fill="auto"/>
            <w:vAlign w:val="center"/>
            <w:hideMark/>
          </w:tcPr>
          <w:p w14:paraId="3C97DB1D" w14:textId="77777777" w:rsidR="00D23058" w:rsidRPr="00C225AF" w:rsidRDefault="00D23058" w:rsidP="001F50D8">
            <w:pPr>
              <w:widowControl/>
              <w:jc w:val="center"/>
            </w:pPr>
            <w:r w:rsidRPr="00C225AF">
              <w:t>от 1,2 до 2,5 кг/</w:t>
            </w:r>
          </w:p>
          <w:p w14:paraId="28BDCF03" w14:textId="77777777" w:rsidR="00D23058" w:rsidRPr="00C225AF" w:rsidRDefault="00D23058" w:rsidP="001F50D8">
            <w:pPr>
              <w:widowControl/>
              <w:jc w:val="center"/>
            </w:pPr>
            <w:r w:rsidRPr="00C225AF">
              <w:t>см</w:t>
            </w:r>
            <w:r w:rsidRPr="00C225AF">
              <w:rPr>
                <w:vertAlign w:val="superscript"/>
              </w:rPr>
              <w:t>2</w:t>
            </w:r>
          </w:p>
        </w:tc>
        <w:tc>
          <w:tcPr>
            <w:tcW w:w="283" w:type="pct"/>
            <w:vAlign w:val="center"/>
          </w:tcPr>
          <w:p w14:paraId="14BB7A03" w14:textId="77777777" w:rsidR="00D23058" w:rsidRPr="00C225AF" w:rsidRDefault="00D23058" w:rsidP="001F50D8">
            <w:pPr>
              <w:widowControl/>
              <w:jc w:val="center"/>
            </w:pPr>
            <w:r w:rsidRPr="00C225AF">
              <w:t>от 2,5 до 7,0 кг/см</w:t>
            </w:r>
            <w:r w:rsidRPr="00C225AF">
              <w:rPr>
                <w:vertAlign w:val="superscript"/>
              </w:rPr>
              <w:t>2</w:t>
            </w:r>
          </w:p>
        </w:tc>
        <w:tc>
          <w:tcPr>
            <w:tcW w:w="283" w:type="pct"/>
            <w:vAlign w:val="center"/>
          </w:tcPr>
          <w:p w14:paraId="77448959" w14:textId="77777777" w:rsidR="00D23058" w:rsidRPr="00C225AF" w:rsidRDefault="00D23058" w:rsidP="001F50D8">
            <w:pPr>
              <w:widowControl/>
              <w:jc w:val="center"/>
            </w:pPr>
            <w:r w:rsidRPr="00C225AF">
              <w:t>от 7,0 до 13,0 кг/</w:t>
            </w:r>
          </w:p>
          <w:p w14:paraId="1B560762" w14:textId="77777777" w:rsidR="00D23058" w:rsidRPr="00C225AF" w:rsidRDefault="00D23058" w:rsidP="001F50D8">
            <w:pPr>
              <w:widowControl/>
              <w:jc w:val="center"/>
            </w:pPr>
            <w:r w:rsidRPr="00C225AF">
              <w:t>см</w:t>
            </w:r>
            <w:r w:rsidRPr="00C225AF">
              <w:rPr>
                <w:vertAlign w:val="superscript"/>
              </w:rPr>
              <w:t>2</w:t>
            </w:r>
          </w:p>
        </w:tc>
        <w:tc>
          <w:tcPr>
            <w:tcW w:w="290" w:type="pct"/>
            <w:vAlign w:val="center"/>
          </w:tcPr>
          <w:p w14:paraId="4E65EB61" w14:textId="77777777" w:rsidR="00D23058" w:rsidRPr="00C225AF" w:rsidRDefault="00D23058" w:rsidP="001F50D8">
            <w:pPr>
              <w:widowControl/>
              <w:ind w:right="-108" w:hanging="109"/>
              <w:jc w:val="center"/>
            </w:pPr>
            <w:r w:rsidRPr="00C225AF">
              <w:t>Свыше 13,0 кг/</w:t>
            </w:r>
          </w:p>
          <w:p w14:paraId="3703CB98" w14:textId="77777777" w:rsidR="00D23058" w:rsidRPr="00C225AF" w:rsidRDefault="00D23058" w:rsidP="001F50D8">
            <w:pPr>
              <w:widowControl/>
              <w:jc w:val="center"/>
            </w:pPr>
            <w:r w:rsidRPr="00C225AF">
              <w:t>см</w:t>
            </w:r>
            <w:r w:rsidRPr="00C225AF">
              <w:rPr>
                <w:vertAlign w:val="superscript"/>
              </w:rPr>
              <w:t>2</w:t>
            </w:r>
          </w:p>
        </w:tc>
        <w:tc>
          <w:tcPr>
            <w:tcW w:w="345" w:type="pct"/>
            <w:vMerge/>
            <w:shd w:val="clear" w:color="auto" w:fill="auto"/>
            <w:vAlign w:val="center"/>
            <w:hideMark/>
          </w:tcPr>
          <w:p w14:paraId="27A65A84" w14:textId="77777777" w:rsidR="00D23058" w:rsidRPr="00C225AF" w:rsidRDefault="00D23058" w:rsidP="001F50D8">
            <w:pPr>
              <w:widowControl/>
              <w:jc w:val="center"/>
            </w:pPr>
          </w:p>
        </w:tc>
      </w:tr>
      <w:tr w:rsidR="00D23058" w:rsidRPr="00C225AF" w14:paraId="03C6A4E4" w14:textId="77777777" w:rsidTr="001F50D8">
        <w:tblPrEx>
          <w:tblCellMar>
            <w:left w:w="108" w:type="dxa"/>
            <w:right w:w="108" w:type="dxa"/>
          </w:tblCellMar>
        </w:tblPrEx>
        <w:trPr>
          <w:trHeight w:val="300"/>
        </w:trPr>
        <w:tc>
          <w:tcPr>
            <w:tcW w:w="5000" w:type="pct"/>
            <w:gridSpan w:val="11"/>
            <w:shd w:val="clear" w:color="auto" w:fill="auto"/>
            <w:noWrap/>
            <w:vAlign w:val="center"/>
            <w:hideMark/>
          </w:tcPr>
          <w:p w14:paraId="62376FBE" w14:textId="77777777" w:rsidR="00D23058" w:rsidRPr="0057196C" w:rsidRDefault="00D23058" w:rsidP="001F50D8">
            <w:pPr>
              <w:widowControl/>
              <w:jc w:val="center"/>
              <w:rPr>
                <w:sz w:val="22"/>
              </w:rPr>
            </w:pPr>
            <w:r w:rsidRPr="0057196C">
              <w:rPr>
                <w:sz w:val="22"/>
              </w:rPr>
              <w:t>Для потребителей, в случае отсутствия дифференциации тарифов по схеме подключения</w:t>
            </w:r>
          </w:p>
        </w:tc>
      </w:tr>
      <w:tr w:rsidR="00D23058" w:rsidRPr="00C225AF" w14:paraId="6C908FD0" w14:textId="77777777" w:rsidTr="001F50D8">
        <w:tblPrEx>
          <w:tblCellMar>
            <w:left w:w="108" w:type="dxa"/>
            <w:right w:w="108" w:type="dxa"/>
          </w:tblCellMar>
        </w:tblPrEx>
        <w:trPr>
          <w:trHeight w:val="300"/>
        </w:trPr>
        <w:tc>
          <w:tcPr>
            <w:tcW w:w="5000" w:type="pct"/>
            <w:gridSpan w:val="11"/>
            <w:shd w:val="clear" w:color="auto" w:fill="auto"/>
            <w:noWrap/>
            <w:vAlign w:val="center"/>
            <w:hideMark/>
          </w:tcPr>
          <w:p w14:paraId="76B082A3" w14:textId="77777777" w:rsidR="00D23058" w:rsidRPr="0057196C" w:rsidRDefault="00D23058" w:rsidP="001F50D8">
            <w:pPr>
              <w:widowControl/>
              <w:jc w:val="center"/>
              <w:rPr>
                <w:sz w:val="22"/>
              </w:rPr>
            </w:pPr>
            <w:r w:rsidRPr="0057196C">
              <w:rPr>
                <w:sz w:val="22"/>
              </w:rPr>
              <w:t>Население (НДС не облагается)</w:t>
            </w:r>
          </w:p>
        </w:tc>
      </w:tr>
      <w:tr w:rsidR="00D23058" w:rsidRPr="00401534" w14:paraId="0DB00C52" w14:textId="77777777" w:rsidTr="001F50D8">
        <w:trPr>
          <w:trHeight w:val="340"/>
        </w:trPr>
        <w:tc>
          <w:tcPr>
            <w:tcW w:w="212" w:type="pct"/>
            <w:vMerge w:val="restart"/>
            <w:shd w:val="clear" w:color="auto" w:fill="auto"/>
            <w:noWrap/>
            <w:vAlign w:val="center"/>
            <w:hideMark/>
          </w:tcPr>
          <w:p w14:paraId="00EA0E49" w14:textId="77777777" w:rsidR="00D23058" w:rsidRPr="00C225AF" w:rsidRDefault="00D23058" w:rsidP="001F50D8">
            <w:pPr>
              <w:jc w:val="center"/>
            </w:pPr>
            <w:r w:rsidRPr="00C225AF">
              <w:t>1.</w:t>
            </w:r>
          </w:p>
        </w:tc>
        <w:tc>
          <w:tcPr>
            <w:tcW w:w="975" w:type="pct"/>
            <w:vMerge w:val="restart"/>
            <w:shd w:val="clear" w:color="auto" w:fill="auto"/>
            <w:vAlign w:val="center"/>
            <w:hideMark/>
          </w:tcPr>
          <w:p w14:paraId="2E32B367" w14:textId="77777777" w:rsidR="00D23058" w:rsidRPr="00496353" w:rsidRDefault="00D23058" w:rsidP="001F50D8">
            <w:pPr>
              <w:widowControl/>
              <w:rPr>
                <w:sz w:val="22"/>
                <w:szCs w:val="22"/>
              </w:rPr>
            </w:pPr>
            <w:r w:rsidRPr="00496353">
              <w:rPr>
                <w:sz w:val="22"/>
                <w:szCs w:val="22"/>
              </w:rPr>
              <w:t xml:space="preserve">МУП «Наволоки» </w:t>
            </w:r>
          </w:p>
          <w:p w14:paraId="6A1948B0" w14:textId="77777777" w:rsidR="00D23058" w:rsidRPr="00496353" w:rsidRDefault="00D23058" w:rsidP="001F50D8">
            <w:pPr>
              <w:widowControl/>
              <w:rPr>
                <w:sz w:val="22"/>
                <w:szCs w:val="22"/>
              </w:rPr>
            </w:pPr>
            <w:r w:rsidRPr="00496353">
              <w:rPr>
                <w:sz w:val="22"/>
                <w:szCs w:val="22"/>
              </w:rPr>
              <w:t>п. Октябрьский</w:t>
            </w:r>
          </w:p>
        </w:tc>
        <w:tc>
          <w:tcPr>
            <w:tcW w:w="641" w:type="pct"/>
            <w:vMerge w:val="restart"/>
            <w:shd w:val="clear" w:color="auto" w:fill="auto"/>
            <w:vAlign w:val="center"/>
            <w:hideMark/>
          </w:tcPr>
          <w:p w14:paraId="67067E36" w14:textId="77777777" w:rsidR="00D23058" w:rsidRPr="00496353" w:rsidRDefault="00D23058" w:rsidP="001F50D8">
            <w:pPr>
              <w:widowControl/>
              <w:jc w:val="center"/>
              <w:rPr>
                <w:sz w:val="22"/>
                <w:szCs w:val="22"/>
              </w:rPr>
            </w:pPr>
            <w:proofErr w:type="spellStart"/>
            <w:r w:rsidRPr="00496353">
              <w:rPr>
                <w:sz w:val="22"/>
                <w:szCs w:val="22"/>
              </w:rPr>
              <w:t>Одноставочный</w:t>
            </w:r>
            <w:proofErr w:type="spellEnd"/>
            <w:r w:rsidRPr="00496353">
              <w:rPr>
                <w:sz w:val="22"/>
                <w:szCs w:val="22"/>
              </w:rPr>
              <w:t>, руб./Гкал</w:t>
            </w:r>
          </w:p>
        </w:tc>
        <w:tc>
          <w:tcPr>
            <w:tcW w:w="351" w:type="pct"/>
            <w:shd w:val="clear" w:color="auto" w:fill="auto"/>
            <w:noWrap/>
            <w:vAlign w:val="center"/>
            <w:hideMark/>
          </w:tcPr>
          <w:p w14:paraId="7F24BFEB" w14:textId="77777777" w:rsidR="00D23058" w:rsidRPr="00496353" w:rsidRDefault="00D23058" w:rsidP="001F50D8">
            <w:pPr>
              <w:widowControl/>
              <w:jc w:val="center"/>
              <w:rPr>
                <w:sz w:val="22"/>
                <w:szCs w:val="22"/>
              </w:rPr>
            </w:pPr>
            <w:r w:rsidRPr="00496353">
              <w:rPr>
                <w:sz w:val="22"/>
                <w:szCs w:val="22"/>
              </w:rPr>
              <w:t>2024</w:t>
            </w:r>
          </w:p>
        </w:tc>
        <w:tc>
          <w:tcPr>
            <w:tcW w:w="633" w:type="pct"/>
            <w:shd w:val="clear" w:color="auto" w:fill="auto"/>
            <w:noWrap/>
            <w:vAlign w:val="center"/>
            <w:hideMark/>
          </w:tcPr>
          <w:p w14:paraId="3FE3A690" w14:textId="77777777" w:rsidR="00D23058" w:rsidRPr="00496353" w:rsidRDefault="00D23058" w:rsidP="001F50D8">
            <w:pPr>
              <w:widowControl/>
              <w:jc w:val="center"/>
              <w:rPr>
                <w:sz w:val="22"/>
                <w:szCs w:val="22"/>
              </w:rPr>
            </w:pPr>
            <w:r w:rsidRPr="00496353">
              <w:rPr>
                <w:sz w:val="22"/>
                <w:szCs w:val="22"/>
              </w:rPr>
              <w:t>2 154,60</w:t>
            </w:r>
          </w:p>
        </w:tc>
        <w:tc>
          <w:tcPr>
            <w:tcW w:w="632" w:type="pct"/>
            <w:shd w:val="clear" w:color="auto" w:fill="auto"/>
            <w:vAlign w:val="center"/>
          </w:tcPr>
          <w:p w14:paraId="1B79B676" w14:textId="77777777" w:rsidR="00D23058" w:rsidRPr="00496353" w:rsidRDefault="00D23058" w:rsidP="001F50D8">
            <w:pPr>
              <w:widowControl/>
              <w:jc w:val="center"/>
              <w:rPr>
                <w:sz w:val="22"/>
                <w:szCs w:val="22"/>
              </w:rPr>
            </w:pPr>
            <w:r w:rsidRPr="00496353">
              <w:rPr>
                <w:sz w:val="22"/>
                <w:szCs w:val="22"/>
              </w:rPr>
              <w:t>2</w:t>
            </w:r>
            <w:r>
              <w:rPr>
                <w:sz w:val="22"/>
                <w:szCs w:val="22"/>
              </w:rPr>
              <w:t> 449,78</w:t>
            </w:r>
          </w:p>
        </w:tc>
        <w:tc>
          <w:tcPr>
            <w:tcW w:w="355" w:type="pct"/>
            <w:shd w:val="clear" w:color="auto" w:fill="auto"/>
            <w:noWrap/>
            <w:vAlign w:val="center"/>
            <w:hideMark/>
          </w:tcPr>
          <w:p w14:paraId="27597FAC" w14:textId="77777777" w:rsidR="00D23058" w:rsidRPr="00DF0790" w:rsidRDefault="00D23058" w:rsidP="001F50D8">
            <w:pPr>
              <w:widowControl/>
              <w:jc w:val="center"/>
              <w:rPr>
                <w:sz w:val="22"/>
              </w:rPr>
            </w:pPr>
            <w:r w:rsidRPr="00DF0790">
              <w:rPr>
                <w:sz w:val="22"/>
              </w:rPr>
              <w:t>-</w:t>
            </w:r>
          </w:p>
        </w:tc>
        <w:tc>
          <w:tcPr>
            <w:tcW w:w="283" w:type="pct"/>
            <w:vAlign w:val="center"/>
          </w:tcPr>
          <w:p w14:paraId="2F83A2CE" w14:textId="77777777" w:rsidR="00D23058" w:rsidRPr="00DF0790" w:rsidRDefault="00D23058" w:rsidP="001F50D8">
            <w:pPr>
              <w:widowControl/>
              <w:jc w:val="center"/>
              <w:rPr>
                <w:sz w:val="22"/>
              </w:rPr>
            </w:pPr>
            <w:r w:rsidRPr="00DF0790">
              <w:rPr>
                <w:sz w:val="22"/>
              </w:rPr>
              <w:t>-</w:t>
            </w:r>
          </w:p>
        </w:tc>
        <w:tc>
          <w:tcPr>
            <w:tcW w:w="283" w:type="pct"/>
            <w:vAlign w:val="center"/>
          </w:tcPr>
          <w:p w14:paraId="680990F3" w14:textId="77777777" w:rsidR="00D23058" w:rsidRPr="00DF0790" w:rsidRDefault="00D23058" w:rsidP="001F50D8">
            <w:pPr>
              <w:widowControl/>
              <w:jc w:val="center"/>
              <w:rPr>
                <w:sz w:val="22"/>
              </w:rPr>
            </w:pPr>
            <w:r w:rsidRPr="00DF0790">
              <w:rPr>
                <w:sz w:val="22"/>
              </w:rPr>
              <w:t>-</w:t>
            </w:r>
          </w:p>
        </w:tc>
        <w:tc>
          <w:tcPr>
            <w:tcW w:w="290" w:type="pct"/>
            <w:vAlign w:val="center"/>
          </w:tcPr>
          <w:p w14:paraId="520AAB7E" w14:textId="77777777" w:rsidR="00D23058" w:rsidRPr="00DF0790" w:rsidRDefault="00D23058" w:rsidP="001F50D8">
            <w:pPr>
              <w:widowControl/>
              <w:jc w:val="center"/>
              <w:rPr>
                <w:sz w:val="22"/>
              </w:rPr>
            </w:pPr>
            <w:r w:rsidRPr="00DF0790">
              <w:rPr>
                <w:sz w:val="22"/>
              </w:rPr>
              <w:t>-</w:t>
            </w:r>
          </w:p>
        </w:tc>
        <w:tc>
          <w:tcPr>
            <w:tcW w:w="345" w:type="pct"/>
            <w:shd w:val="clear" w:color="auto" w:fill="auto"/>
            <w:noWrap/>
            <w:vAlign w:val="center"/>
            <w:hideMark/>
          </w:tcPr>
          <w:p w14:paraId="7E61EC38" w14:textId="77777777" w:rsidR="00D23058" w:rsidRPr="00C225AF" w:rsidRDefault="00D23058" w:rsidP="001F50D8">
            <w:pPr>
              <w:widowControl/>
              <w:jc w:val="center"/>
            </w:pPr>
            <w:r>
              <w:t>-</w:t>
            </w:r>
          </w:p>
        </w:tc>
      </w:tr>
      <w:tr w:rsidR="00D23058" w:rsidRPr="00401534" w14:paraId="4B93333B" w14:textId="77777777" w:rsidTr="001F50D8">
        <w:trPr>
          <w:trHeight w:val="340"/>
        </w:trPr>
        <w:tc>
          <w:tcPr>
            <w:tcW w:w="212" w:type="pct"/>
            <w:vMerge/>
            <w:shd w:val="clear" w:color="auto" w:fill="auto"/>
            <w:noWrap/>
            <w:vAlign w:val="center"/>
            <w:hideMark/>
          </w:tcPr>
          <w:p w14:paraId="35D54F86" w14:textId="77777777" w:rsidR="00D23058" w:rsidRPr="00C225AF" w:rsidRDefault="00D23058" w:rsidP="001F50D8">
            <w:pPr>
              <w:jc w:val="center"/>
            </w:pPr>
          </w:p>
        </w:tc>
        <w:tc>
          <w:tcPr>
            <w:tcW w:w="975" w:type="pct"/>
            <w:vMerge/>
            <w:shd w:val="clear" w:color="auto" w:fill="auto"/>
            <w:vAlign w:val="center"/>
            <w:hideMark/>
          </w:tcPr>
          <w:p w14:paraId="5358A830" w14:textId="77777777" w:rsidR="00D23058" w:rsidRDefault="00D23058" w:rsidP="001F50D8">
            <w:pPr>
              <w:widowControl/>
            </w:pPr>
          </w:p>
        </w:tc>
        <w:tc>
          <w:tcPr>
            <w:tcW w:w="641" w:type="pct"/>
            <w:vMerge/>
            <w:shd w:val="clear" w:color="auto" w:fill="auto"/>
            <w:vAlign w:val="center"/>
            <w:hideMark/>
          </w:tcPr>
          <w:p w14:paraId="0B39117B" w14:textId="77777777" w:rsidR="00D23058" w:rsidRPr="00C225AF" w:rsidRDefault="00D23058" w:rsidP="001F50D8">
            <w:pPr>
              <w:widowControl/>
              <w:jc w:val="center"/>
            </w:pPr>
          </w:p>
        </w:tc>
        <w:tc>
          <w:tcPr>
            <w:tcW w:w="351" w:type="pct"/>
            <w:shd w:val="clear" w:color="auto" w:fill="auto"/>
            <w:noWrap/>
            <w:vAlign w:val="center"/>
            <w:hideMark/>
          </w:tcPr>
          <w:p w14:paraId="27605F92" w14:textId="77777777" w:rsidR="00D23058" w:rsidRPr="00496353" w:rsidRDefault="00D23058" w:rsidP="001F50D8">
            <w:pPr>
              <w:jc w:val="center"/>
              <w:rPr>
                <w:sz w:val="22"/>
                <w:szCs w:val="22"/>
              </w:rPr>
            </w:pPr>
            <w:r w:rsidRPr="00496353">
              <w:rPr>
                <w:sz w:val="22"/>
                <w:szCs w:val="22"/>
              </w:rPr>
              <w:t>2025</w:t>
            </w:r>
          </w:p>
        </w:tc>
        <w:tc>
          <w:tcPr>
            <w:tcW w:w="633" w:type="pct"/>
            <w:shd w:val="clear" w:color="auto" w:fill="auto"/>
            <w:noWrap/>
            <w:vAlign w:val="center"/>
            <w:hideMark/>
          </w:tcPr>
          <w:p w14:paraId="373F2D3F" w14:textId="77777777" w:rsidR="00D23058" w:rsidRPr="00496353" w:rsidRDefault="00D23058" w:rsidP="001F50D8">
            <w:pPr>
              <w:widowControl/>
              <w:jc w:val="center"/>
              <w:rPr>
                <w:sz w:val="22"/>
                <w:szCs w:val="22"/>
              </w:rPr>
            </w:pPr>
            <w:r w:rsidRPr="00496353">
              <w:rPr>
                <w:sz w:val="22"/>
                <w:szCs w:val="22"/>
              </w:rPr>
              <w:t>2</w:t>
            </w:r>
            <w:r>
              <w:rPr>
                <w:sz w:val="22"/>
                <w:szCs w:val="22"/>
              </w:rPr>
              <w:t> 449,78</w:t>
            </w:r>
          </w:p>
        </w:tc>
        <w:tc>
          <w:tcPr>
            <w:tcW w:w="632" w:type="pct"/>
            <w:shd w:val="clear" w:color="auto" w:fill="auto"/>
            <w:vAlign w:val="center"/>
          </w:tcPr>
          <w:p w14:paraId="0DB78F20" w14:textId="77777777" w:rsidR="00D23058" w:rsidRPr="00496353" w:rsidRDefault="00D23058" w:rsidP="001F50D8">
            <w:pPr>
              <w:widowControl/>
              <w:jc w:val="center"/>
              <w:rPr>
                <w:sz w:val="22"/>
                <w:szCs w:val="22"/>
              </w:rPr>
            </w:pPr>
            <w:r>
              <w:rPr>
                <w:sz w:val="22"/>
                <w:szCs w:val="22"/>
              </w:rPr>
              <w:t>2 616,37</w:t>
            </w:r>
          </w:p>
        </w:tc>
        <w:tc>
          <w:tcPr>
            <w:tcW w:w="355" w:type="pct"/>
            <w:shd w:val="clear" w:color="auto" w:fill="auto"/>
            <w:noWrap/>
            <w:vAlign w:val="center"/>
            <w:hideMark/>
          </w:tcPr>
          <w:p w14:paraId="55FA6BCE" w14:textId="77777777" w:rsidR="00D23058" w:rsidRPr="00DF0790" w:rsidRDefault="00D23058" w:rsidP="001F50D8">
            <w:pPr>
              <w:widowControl/>
              <w:jc w:val="center"/>
              <w:rPr>
                <w:sz w:val="22"/>
              </w:rPr>
            </w:pPr>
            <w:r w:rsidRPr="00DF0790">
              <w:rPr>
                <w:sz w:val="22"/>
              </w:rPr>
              <w:t>-</w:t>
            </w:r>
          </w:p>
        </w:tc>
        <w:tc>
          <w:tcPr>
            <w:tcW w:w="283" w:type="pct"/>
            <w:vAlign w:val="center"/>
          </w:tcPr>
          <w:p w14:paraId="0306ABFC" w14:textId="77777777" w:rsidR="00D23058" w:rsidRPr="00DF0790" w:rsidRDefault="00D23058" w:rsidP="001F50D8">
            <w:pPr>
              <w:widowControl/>
              <w:jc w:val="center"/>
              <w:rPr>
                <w:sz w:val="22"/>
              </w:rPr>
            </w:pPr>
            <w:r w:rsidRPr="00DF0790">
              <w:rPr>
                <w:sz w:val="22"/>
              </w:rPr>
              <w:t>-</w:t>
            </w:r>
          </w:p>
        </w:tc>
        <w:tc>
          <w:tcPr>
            <w:tcW w:w="283" w:type="pct"/>
            <w:vAlign w:val="center"/>
          </w:tcPr>
          <w:p w14:paraId="32009679" w14:textId="77777777" w:rsidR="00D23058" w:rsidRPr="00DF0790" w:rsidRDefault="00D23058" w:rsidP="001F50D8">
            <w:pPr>
              <w:widowControl/>
              <w:jc w:val="center"/>
              <w:rPr>
                <w:sz w:val="22"/>
              </w:rPr>
            </w:pPr>
            <w:r w:rsidRPr="00DF0790">
              <w:rPr>
                <w:sz w:val="22"/>
              </w:rPr>
              <w:t>-</w:t>
            </w:r>
          </w:p>
        </w:tc>
        <w:tc>
          <w:tcPr>
            <w:tcW w:w="290" w:type="pct"/>
            <w:vAlign w:val="center"/>
          </w:tcPr>
          <w:p w14:paraId="5B997514" w14:textId="77777777" w:rsidR="00D23058" w:rsidRPr="00DF0790" w:rsidRDefault="00D23058" w:rsidP="001F50D8">
            <w:pPr>
              <w:widowControl/>
              <w:jc w:val="center"/>
              <w:rPr>
                <w:sz w:val="22"/>
              </w:rPr>
            </w:pPr>
            <w:r w:rsidRPr="00DF0790">
              <w:rPr>
                <w:sz w:val="22"/>
              </w:rPr>
              <w:t>-</w:t>
            </w:r>
          </w:p>
        </w:tc>
        <w:tc>
          <w:tcPr>
            <w:tcW w:w="345" w:type="pct"/>
            <w:shd w:val="clear" w:color="auto" w:fill="auto"/>
            <w:noWrap/>
            <w:vAlign w:val="center"/>
            <w:hideMark/>
          </w:tcPr>
          <w:p w14:paraId="292D57EF" w14:textId="77777777" w:rsidR="00D23058" w:rsidRPr="00C225AF" w:rsidRDefault="00D23058" w:rsidP="001F50D8">
            <w:pPr>
              <w:widowControl/>
              <w:jc w:val="center"/>
            </w:pPr>
            <w:r>
              <w:t>-</w:t>
            </w:r>
          </w:p>
        </w:tc>
      </w:tr>
      <w:tr w:rsidR="00D23058" w:rsidRPr="00401534" w14:paraId="227AC099" w14:textId="77777777" w:rsidTr="001F50D8">
        <w:trPr>
          <w:trHeight w:val="340"/>
        </w:trPr>
        <w:tc>
          <w:tcPr>
            <w:tcW w:w="212" w:type="pct"/>
            <w:vMerge/>
            <w:shd w:val="clear" w:color="auto" w:fill="auto"/>
            <w:noWrap/>
            <w:vAlign w:val="center"/>
            <w:hideMark/>
          </w:tcPr>
          <w:p w14:paraId="69213C3E" w14:textId="77777777" w:rsidR="00D23058" w:rsidRPr="00C225AF" w:rsidRDefault="00D23058" w:rsidP="001F50D8">
            <w:pPr>
              <w:jc w:val="center"/>
            </w:pPr>
          </w:p>
        </w:tc>
        <w:tc>
          <w:tcPr>
            <w:tcW w:w="975" w:type="pct"/>
            <w:vMerge/>
            <w:shd w:val="clear" w:color="auto" w:fill="auto"/>
            <w:vAlign w:val="center"/>
            <w:hideMark/>
          </w:tcPr>
          <w:p w14:paraId="3B11003F" w14:textId="77777777" w:rsidR="00D23058" w:rsidRDefault="00D23058" w:rsidP="001F50D8">
            <w:pPr>
              <w:widowControl/>
            </w:pPr>
          </w:p>
        </w:tc>
        <w:tc>
          <w:tcPr>
            <w:tcW w:w="641" w:type="pct"/>
            <w:vMerge/>
            <w:shd w:val="clear" w:color="auto" w:fill="auto"/>
            <w:vAlign w:val="center"/>
            <w:hideMark/>
          </w:tcPr>
          <w:p w14:paraId="1643560B" w14:textId="77777777" w:rsidR="00D23058" w:rsidRPr="00C225AF" w:rsidRDefault="00D23058" w:rsidP="001F50D8">
            <w:pPr>
              <w:widowControl/>
              <w:jc w:val="center"/>
            </w:pPr>
          </w:p>
        </w:tc>
        <w:tc>
          <w:tcPr>
            <w:tcW w:w="351" w:type="pct"/>
            <w:shd w:val="clear" w:color="auto" w:fill="auto"/>
            <w:noWrap/>
            <w:vAlign w:val="center"/>
            <w:hideMark/>
          </w:tcPr>
          <w:p w14:paraId="30489FB7" w14:textId="77777777" w:rsidR="00D23058" w:rsidRPr="00496353" w:rsidRDefault="00D23058" w:rsidP="001F50D8">
            <w:pPr>
              <w:jc w:val="center"/>
              <w:rPr>
                <w:sz w:val="22"/>
                <w:szCs w:val="22"/>
              </w:rPr>
            </w:pPr>
            <w:r w:rsidRPr="00496353">
              <w:rPr>
                <w:sz w:val="22"/>
                <w:szCs w:val="22"/>
              </w:rPr>
              <w:t>2026</w:t>
            </w:r>
          </w:p>
        </w:tc>
        <w:tc>
          <w:tcPr>
            <w:tcW w:w="633" w:type="pct"/>
            <w:shd w:val="clear" w:color="auto" w:fill="auto"/>
            <w:noWrap/>
            <w:vAlign w:val="center"/>
            <w:hideMark/>
          </w:tcPr>
          <w:p w14:paraId="6D240067" w14:textId="77777777" w:rsidR="00D23058" w:rsidRPr="00496353" w:rsidRDefault="00D23058" w:rsidP="001F50D8">
            <w:pPr>
              <w:widowControl/>
              <w:jc w:val="center"/>
              <w:rPr>
                <w:sz w:val="22"/>
                <w:szCs w:val="22"/>
              </w:rPr>
            </w:pPr>
            <w:r>
              <w:rPr>
                <w:sz w:val="22"/>
                <w:szCs w:val="22"/>
              </w:rPr>
              <w:t>2 616,37</w:t>
            </w:r>
          </w:p>
        </w:tc>
        <w:tc>
          <w:tcPr>
            <w:tcW w:w="632" w:type="pct"/>
            <w:shd w:val="clear" w:color="auto" w:fill="auto"/>
            <w:vAlign w:val="center"/>
          </w:tcPr>
          <w:p w14:paraId="19304FDA" w14:textId="77777777" w:rsidR="00D23058" w:rsidRPr="00496353" w:rsidRDefault="00D23058" w:rsidP="001F50D8">
            <w:pPr>
              <w:widowControl/>
              <w:jc w:val="center"/>
              <w:rPr>
                <w:sz w:val="22"/>
                <w:szCs w:val="22"/>
              </w:rPr>
            </w:pPr>
            <w:r>
              <w:rPr>
                <w:sz w:val="22"/>
                <w:szCs w:val="22"/>
              </w:rPr>
              <w:t>2 749,80</w:t>
            </w:r>
          </w:p>
        </w:tc>
        <w:tc>
          <w:tcPr>
            <w:tcW w:w="355" w:type="pct"/>
            <w:shd w:val="clear" w:color="auto" w:fill="auto"/>
            <w:noWrap/>
            <w:vAlign w:val="center"/>
            <w:hideMark/>
          </w:tcPr>
          <w:p w14:paraId="6D742F57" w14:textId="77777777" w:rsidR="00D23058" w:rsidRPr="00DF0790" w:rsidRDefault="00D23058" w:rsidP="001F50D8">
            <w:pPr>
              <w:widowControl/>
              <w:jc w:val="center"/>
              <w:rPr>
                <w:sz w:val="22"/>
              </w:rPr>
            </w:pPr>
            <w:r w:rsidRPr="00DF0790">
              <w:rPr>
                <w:sz w:val="22"/>
              </w:rPr>
              <w:t>-</w:t>
            </w:r>
          </w:p>
        </w:tc>
        <w:tc>
          <w:tcPr>
            <w:tcW w:w="283" w:type="pct"/>
            <w:vAlign w:val="center"/>
          </w:tcPr>
          <w:p w14:paraId="1D4911F2" w14:textId="77777777" w:rsidR="00D23058" w:rsidRPr="00DF0790" w:rsidRDefault="00D23058" w:rsidP="001F50D8">
            <w:pPr>
              <w:widowControl/>
              <w:jc w:val="center"/>
              <w:rPr>
                <w:sz w:val="22"/>
              </w:rPr>
            </w:pPr>
            <w:r w:rsidRPr="00DF0790">
              <w:rPr>
                <w:sz w:val="22"/>
              </w:rPr>
              <w:t>-</w:t>
            </w:r>
          </w:p>
        </w:tc>
        <w:tc>
          <w:tcPr>
            <w:tcW w:w="283" w:type="pct"/>
            <w:vAlign w:val="center"/>
          </w:tcPr>
          <w:p w14:paraId="174235C7" w14:textId="77777777" w:rsidR="00D23058" w:rsidRPr="00DF0790" w:rsidRDefault="00D23058" w:rsidP="001F50D8">
            <w:pPr>
              <w:widowControl/>
              <w:jc w:val="center"/>
              <w:rPr>
                <w:sz w:val="22"/>
              </w:rPr>
            </w:pPr>
            <w:r w:rsidRPr="00DF0790">
              <w:rPr>
                <w:sz w:val="22"/>
              </w:rPr>
              <w:t>-</w:t>
            </w:r>
          </w:p>
        </w:tc>
        <w:tc>
          <w:tcPr>
            <w:tcW w:w="290" w:type="pct"/>
            <w:vAlign w:val="center"/>
          </w:tcPr>
          <w:p w14:paraId="6215C3FF" w14:textId="77777777" w:rsidR="00D23058" w:rsidRPr="00DF0790" w:rsidRDefault="00D23058" w:rsidP="001F50D8">
            <w:pPr>
              <w:widowControl/>
              <w:jc w:val="center"/>
              <w:rPr>
                <w:sz w:val="22"/>
              </w:rPr>
            </w:pPr>
            <w:r w:rsidRPr="00DF0790">
              <w:rPr>
                <w:sz w:val="22"/>
              </w:rPr>
              <w:t>-</w:t>
            </w:r>
          </w:p>
        </w:tc>
        <w:tc>
          <w:tcPr>
            <w:tcW w:w="345" w:type="pct"/>
            <w:shd w:val="clear" w:color="auto" w:fill="auto"/>
            <w:noWrap/>
            <w:vAlign w:val="center"/>
            <w:hideMark/>
          </w:tcPr>
          <w:p w14:paraId="780CEA05" w14:textId="77777777" w:rsidR="00D23058" w:rsidRPr="00C225AF" w:rsidRDefault="00D23058" w:rsidP="001F50D8">
            <w:pPr>
              <w:widowControl/>
              <w:jc w:val="center"/>
            </w:pPr>
            <w:r>
              <w:t>-</w:t>
            </w:r>
          </w:p>
        </w:tc>
      </w:tr>
      <w:tr w:rsidR="00D23058" w:rsidRPr="00401534" w14:paraId="1E1F8176" w14:textId="77777777" w:rsidTr="001F50D8">
        <w:trPr>
          <w:trHeight w:val="340"/>
        </w:trPr>
        <w:tc>
          <w:tcPr>
            <w:tcW w:w="212" w:type="pct"/>
            <w:vMerge/>
            <w:shd w:val="clear" w:color="auto" w:fill="auto"/>
            <w:noWrap/>
            <w:vAlign w:val="center"/>
            <w:hideMark/>
          </w:tcPr>
          <w:p w14:paraId="5A3B6DF2" w14:textId="77777777" w:rsidR="00D23058" w:rsidRPr="00C225AF" w:rsidRDefault="00D23058" w:rsidP="001F50D8">
            <w:pPr>
              <w:jc w:val="center"/>
            </w:pPr>
          </w:p>
        </w:tc>
        <w:tc>
          <w:tcPr>
            <w:tcW w:w="975" w:type="pct"/>
            <w:vMerge/>
            <w:shd w:val="clear" w:color="auto" w:fill="auto"/>
            <w:vAlign w:val="center"/>
            <w:hideMark/>
          </w:tcPr>
          <w:p w14:paraId="34F5B7E1" w14:textId="77777777" w:rsidR="00D23058" w:rsidRDefault="00D23058" w:rsidP="001F50D8">
            <w:pPr>
              <w:widowControl/>
            </w:pPr>
          </w:p>
        </w:tc>
        <w:tc>
          <w:tcPr>
            <w:tcW w:w="641" w:type="pct"/>
            <w:vMerge/>
            <w:shd w:val="clear" w:color="auto" w:fill="auto"/>
            <w:vAlign w:val="center"/>
            <w:hideMark/>
          </w:tcPr>
          <w:p w14:paraId="519BF9D8" w14:textId="77777777" w:rsidR="00D23058" w:rsidRPr="00C225AF" w:rsidRDefault="00D23058" w:rsidP="001F50D8">
            <w:pPr>
              <w:widowControl/>
              <w:jc w:val="center"/>
            </w:pPr>
          </w:p>
        </w:tc>
        <w:tc>
          <w:tcPr>
            <w:tcW w:w="351" w:type="pct"/>
            <w:shd w:val="clear" w:color="auto" w:fill="auto"/>
            <w:noWrap/>
            <w:vAlign w:val="center"/>
            <w:hideMark/>
          </w:tcPr>
          <w:p w14:paraId="67CCBBC4" w14:textId="77777777" w:rsidR="00D23058" w:rsidRPr="00496353" w:rsidRDefault="00D23058" w:rsidP="001F50D8">
            <w:pPr>
              <w:jc w:val="center"/>
              <w:rPr>
                <w:sz w:val="22"/>
                <w:szCs w:val="22"/>
              </w:rPr>
            </w:pPr>
            <w:r w:rsidRPr="00496353">
              <w:rPr>
                <w:sz w:val="22"/>
                <w:szCs w:val="22"/>
              </w:rPr>
              <w:t>2027</w:t>
            </w:r>
          </w:p>
        </w:tc>
        <w:tc>
          <w:tcPr>
            <w:tcW w:w="633" w:type="pct"/>
            <w:shd w:val="clear" w:color="auto" w:fill="auto"/>
            <w:noWrap/>
            <w:vAlign w:val="center"/>
            <w:hideMark/>
          </w:tcPr>
          <w:p w14:paraId="344C486A" w14:textId="77777777" w:rsidR="00D23058" w:rsidRPr="00496353" w:rsidRDefault="00D23058" w:rsidP="001F50D8">
            <w:pPr>
              <w:widowControl/>
              <w:jc w:val="center"/>
              <w:rPr>
                <w:sz w:val="22"/>
                <w:szCs w:val="22"/>
              </w:rPr>
            </w:pPr>
            <w:r>
              <w:rPr>
                <w:sz w:val="22"/>
                <w:szCs w:val="22"/>
              </w:rPr>
              <w:t>2 749,80</w:t>
            </w:r>
          </w:p>
        </w:tc>
        <w:tc>
          <w:tcPr>
            <w:tcW w:w="632" w:type="pct"/>
            <w:shd w:val="clear" w:color="auto" w:fill="auto"/>
            <w:vAlign w:val="center"/>
          </w:tcPr>
          <w:p w14:paraId="6D82C7CC" w14:textId="77777777" w:rsidR="00D23058" w:rsidRPr="00496353" w:rsidRDefault="00D23058" w:rsidP="001F50D8">
            <w:pPr>
              <w:widowControl/>
              <w:jc w:val="center"/>
              <w:rPr>
                <w:sz w:val="22"/>
                <w:szCs w:val="22"/>
              </w:rPr>
            </w:pPr>
            <w:r>
              <w:rPr>
                <w:sz w:val="22"/>
                <w:szCs w:val="22"/>
              </w:rPr>
              <w:t>2 890,04</w:t>
            </w:r>
          </w:p>
        </w:tc>
        <w:tc>
          <w:tcPr>
            <w:tcW w:w="355" w:type="pct"/>
            <w:shd w:val="clear" w:color="auto" w:fill="auto"/>
            <w:noWrap/>
            <w:vAlign w:val="center"/>
            <w:hideMark/>
          </w:tcPr>
          <w:p w14:paraId="4D37CD47" w14:textId="77777777" w:rsidR="00D23058" w:rsidRPr="00DF0790" w:rsidRDefault="00D23058" w:rsidP="001F50D8">
            <w:pPr>
              <w:widowControl/>
              <w:jc w:val="center"/>
              <w:rPr>
                <w:sz w:val="22"/>
              </w:rPr>
            </w:pPr>
            <w:r w:rsidRPr="00DF0790">
              <w:rPr>
                <w:sz w:val="22"/>
              </w:rPr>
              <w:t>-</w:t>
            </w:r>
          </w:p>
        </w:tc>
        <w:tc>
          <w:tcPr>
            <w:tcW w:w="283" w:type="pct"/>
            <w:vAlign w:val="center"/>
          </w:tcPr>
          <w:p w14:paraId="70CAF37B" w14:textId="77777777" w:rsidR="00D23058" w:rsidRPr="00DF0790" w:rsidRDefault="00D23058" w:rsidP="001F50D8">
            <w:pPr>
              <w:widowControl/>
              <w:jc w:val="center"/>
              <w:rPr>
                <w:sz w:val="22"/>
              </w:rPr>
            </w:pPr>
            <w:r w:rsidRPr="00DF0790">
              <w:rPr>
                <w:sz w:val="22"/>
              </w:rPr>
              <w:t>-</w:t>
            </w:r>
          </w:p>
        </w:tc>
        <w:tc>
          <w:tcPr>
            <w:tcW w:w="283" w:type="pct"/>
            <w:vAlign w:val="center"/>
          </w:tcPr>
          <w:p w14:paraId="34EBBBF5" w14:textId="77777777" w:rsidR="00D23058" w:rsidRPr="00DF0790" w:rsidRDefault="00D23058" w:rsidP="001F50D8">
            <w:pPr>
              <w:widowControl/>
              <w:jc w:val="center"/>
              <w:rPr>
                <w:sz w:val="22"/>
              </w:rPr>
            </w:pPr>
            <w:r w:rsidRPr="00DF0790">
              <w:rPr>
                <w:sz w:val="22"/>
              </w:rPr>
              <w:t>-</w:t>
            </w:r>
          </w:p>
        </w:tc>
        <w:tc>
          <w:tcPr>
            <w:tcW w:w="290" w:type="pct"/>
            <w:vAlign w:val="center"/>
          </w:tcPr>
          <w:p w14:paraId="52966CA9" w14:textId="77777777" w:rsidR="00D23058" w:rsidRPr="00DF0790" w:rsidRDefault="00D23058" w:rsidP="001F50D8">
            <w:pPr>
              <w:widowControl/>
              <w:jc w:val="center"/>
              <w:rPr>
                <w:sz w:val="22"/>
              </w:rPr>
            </w:pPr>
            <w:r w:rsidRPr="00DF0790">
              <w:rPr>
                <w:sz w:val="22"/>
              </w:rPr>
              <w:t>-</w:t>
            </w:r>
          </w:p>
        </w:tc>
        <w:tc>
          <w:tcPr>
            <w:tcW w:w="345" w:type="pct"/>
            <w:shd w:val="clear" w:color="auto" w:fill="auto"/>
            <w:noWrap/>
            <w:vAlign w:val="center"/>
            <w:hideMark/>
          </w:tcPr>
          <w:p w14:paraId="6FD3743F" w14:textId="77777777" w:rsidR="00D23058" w:rsidRPr="00C225AF" w:rsidRDefault="00D23058" w:rsidP="001F50D8">
            <w:pPr>
              <w:widowControl/>
              <w:jc w:val="center"/>
            </w:pPr>
            <w:r>
              <w:t>-</w:t>
            </w:r>
          </w:p>
        </w:tc>
      </w:tr>
      <w:tr w:rsidR="00D23058" w:rsidRPr="00401534" w14:paraId="01AF63AF" w14:textId="77777777" w:rsidTr="001F50D8">
        <w:trPr>
          <w:trHeight w:val="340"/>
        </w:trPr>
        <w:tc>
          <w:tcPr>
            <w:tcW w:w="212" w:type="pct"/>
            <w:vMerge/>
            <w:shd w:val="clear" w:color="auto" w:fill="auto"/>
            <w:noWrap/>
            <w:vAlign w:val="center"/>
            <w:hideMark/>
          </w:tcPr>
          <w:p w14:paraId="39B646FC" w14:textId="77777777" w:rsidR="00D23058" w:rsidRPr="00C225AF" w:rsidRDefault="00D23058" w:rsidP="001F50D8">
            <w:pPr>
              <w:jc w:val="center"/>
            </w:pPr>
          </w:p>
        </w:tc>
        <w:tc>
          <w:tcPr>
            <w:tcW w:w="975" w:type="pct"/>
            <w:vMerge/>
            <w:shd w:val="clear" w:color="auto" w:fill="auto"/>
            <w:vAlign w:val="center"/>
            <w:hideMark/>
          </w:tcPr>
          <w:p w14:paraId="20CE1774" w14:textId="77777777" w:rsidR="00D23058" w:rsidRDefault="00D23058" w:rsidP="001F50D8">
            <w:pPr>
              <w:widowControl/>
            </w:pPr>
          </w:p>
        </w:tc>
        <w:tc>
          <w:tcPr>
            <w:tcW w:w="641" w:type="pct"/>
            <w:vMerge/>
            <w:shd w:val="clear" w:color="auto" w:fill="auto"/>
            <w:vAlign w:val="center"/>
            <w:hideMark/>
          </w:tcPr>
          <w:p w14:paraId="1D6671D1" w14:textId="77777777" w:rsidR="00D23058" w:rsidRPr="00C225AF" w:rsidRDefault="00D23058" w:rsidP="001F50D8">
            <w:pPr>
              <w:widowControl/>
              <w:jc w:val="center"/>
            </w:pPr>
          </w:p>
        </w:tc>
        <w:tc>
          <w:tcPr>
            <w:tcW w:w="351" w:type="pct"/>
            <w:shd w:val="clear" w:color="auto" w:fill="auto"/>
            <w:noWrap/>
            <w:vAlign w:val="center"/>
            <w:hideMark/>
          </w:tcPr>
          <w:p w14:paraId="7E292CFF" w14:textId="77777777" w:rsidR="00D23058" w:rsidRPr="00496353" w:rsidRDefault="00D23058" w:rsidP="001F50D8">
            <w:pPr>
              <w:jc w:val="center"/>
              <w:rPr>
                <w:sz w:val="22"/>
                <w:szCs w:val="22"/>
              </w:rPr>
            </w:pPr>
            <w:r w:rsidRPr="00496353">
              <w:rPr>
                <w:sz w:val="22"/>
                <w:szCs w:val="22"/>
              </w:rPr>
              <w:t>2028</w:t>
            </w:r>
          </w:p>
        </w:tc>
        <w:tc>
          <w:tcPr>
            <w:tcW w:w="633" w:type="pct"/>
            <w:shd w:val="clear" w:color="auto" w:fill="auto"/>
            <w:noWrap/>
            <w:vAlign w:val="center"/>
            <w:hideMark/>
          </w:tcPr>
          <w:p w14:paraId="0CB03D2F" w14:textId="77777777" w:rsidR="00D23058" w:rsidRPr="00496353" w:rsidRDefault="00D23058" w:rsidP="001F50D8">
            <w:pPr>
              <w:widowControl/>
              <w:jc w:val="center"/>
              <w:rPr>
                <w:sz w:val="22"/>
                <w:szCs w:val="22"/>
              </w:rPr>
            </w:pPr>
            <w:r>
              <w:rPr>
                <w:sz w:val="22"/>
                <w:szCs w:val="22"/>
              </w:rPr>
              <w:t>2 890,04</w:t>
            </w:r>
          </w:p>
        </w:tc>
        <w:tc>
          <w:tcPr>
            <w:tcW w:w="632" w:type="pct"/>
            <w:shd w:val="clear" w:color="auto" w:fill="auto"/>
            <w:vAlign w:val="center"/>
          </w:tcPr>
          <w:p w14:paraId="6027E201" w14:textId="77777777" w:rsidR="00D23058" w:rsidRPr="00496353" w:rsidRDefault="00D23058" w:rsidP="001F50D8">
            <w:pPr>
              <w:widowControl/>
              <w:jc w:val="center"/>
              <w:rPr>
                <w:sz w:val="22"/>
                <w:szCs w:val="22"/>
              </w:rPr>
            </w:pPr>
            <w:r>
              <w:rPr>
                <w:sz w:val="22"/>
                <w:szCs w:val="22"/>
              </w:rPr>
              <w:t>3 037,43</w:t>
            </w:r>
          </w:p>
        </w:tc>
        <w:tc>
          <w:tcPr>
            <w:tcW w:w="355" w:type="pct"/>
            <w:shd w:val="clear" w:color="auto" w:fill="auto"/>
            <w:noWrap/>
            <w:vAlign w:val="center"/>
            <w:hideMark/>
          </w:tcPr>
          <w:p w14:paraId="75162776" w14:textId="77777777" w:rsidR="00D23058" w:rsidRPr="00DF0790" w:rsidRDefault="00D23058" w:rsidP="001F50D8">
            <w:pPr>
              <w:widowControl/>
              <w:jc w:val="center"/>
              <w:rPr>
                <w:sz w:val="22"/>
              </w:rPr>
            </w:pPr>
            <w:r w:rsidRPr="00DF0790">
              <w:rPr>
                <w:sz w:val="22"/>
              </w:rPr>
              <w:t>-</w:t>
            </w:r>
          </w:p>
        </w:tc>
        <w:tc>
          <w:tcPr>
            <w:tcW w:w="283" w:type="pct"/>
            <w:vAlign w:val="center"/>
          </w:tcPr>
          <w:p w14:paraId="6DF4D7AB" w14:textId="77777777" w:rsidR="00D23058" w:rsidRPr="00DF0790" w:rsidRDefault="00D23058" w:rsidP="001F50D8">
            <w:pPr>
              <w:widowControl/>
              <w:jc w:val="center"/>
              <w:rPr>
                <w:sz w:val="22"/>
              </w:rPr>
            </w:pPr>
            <w:r w:rsidRPr="00DF0790">
              <w:rPr>
                <w:sz w:val="22"/>
              </w:rPr>
              <w:t>-</w:t>
            </w:r>
          </w:p>
        </w:tc>
        <w:tc>
          <w:tcPr>
            <w:tcW w:w="283" w:type="pct"/>
            <w:vAlign w:val="center"/>
          </w:tcPr>
          <w:p w14:paraId="6502BA6C" w14:textId="77777777" w:rsidR="00D23058" w:rsidRPr="00DF0790" w:rsidRDefault="00D23058" w:rsidP="001F50D8">
            <w:pPr>
              <w:widowControl/>
              <w:jc w:val="center"/>
              <w:rPr>
                <w:sz w:val="22"/>
              </w:rPr>
            </w:pPr>
            <w:r w:rsidRPr="00DF0790">
              <w:rPr>
                <w:sz w:val="22"/>
              </w:rPr>
              <w:t>-</w:t>
            </w:r>
          </w:p>
        </w:tc>
        <w:tc>
          <w:tcPr>
            <w:tcW w:w="290" w:type="pct"/>
            <w:vAlign w:val="center"/>
          </w:tcPr>
          <w:p w14:paraId="34B6B274" w14:textId="77777777" w:rsidR="00D23058" w:rsidRPr="00DF0790" w:rsidRDefault="00D23058" w:rsidP="001F50D8">
            <w:pPr>
              <w:widowControl/>
              <w:jc w:val="center"/>
              <w:rPr>
                <w:sz w:val="22"/>
              </w:rPr>
            </w:pPr>
            <w:r w:rsidRPr="00DF0790">
              <w:rPr>
                <w:sz w:val="22"/>
              </w:rPr>
              <w:t>-</w:t>
            </w:r>
          </w:p>
        </w:tc>
        <w:tc>
          <w:tcPr>
            <w:tcW w:w="345" w:type="pct"/>
            <w:shd w:val="clear" w:color="auto" w:fill="auto"/>
            <w:noWrap/>
            <w:vAlign w:val="center"/>
            <w:hideMark/>
          </w:tcPr>
          <w:p w14:paraId="5FE8D139" w14:textId="77777777" w:rsidR="00D23058" w:rsidRPr="00C225AF" w:rsidRDefault="00D23058" w:rsidP="001F50D8">
            <w:pPr>
              <w:widowControl/>
              <w:jc w:val="center"/>
            </w:pPr>
            <w:r>
              <w:t>-</w:t>
            </w:r>
          </w:p>
        </w:tc>
      </w:tr>
    </w:tbl>
    <w:p w14:paraId="408FDA3C" w14:textId="77777777" w:rsidR="00D23058" w:rsidRPr="00D23058" w:rsidRDefault="00D23058" w:rsidP="00D23058">
      <w:pPr>
        <w:widowControl/>
        <w:autoSpaceDE w:val="0"/>
        <w:autoSpaceDN w:val="0"/>
        <w:adjustRightInd w:val="0"/>
        <w:ind w:firstLine="540"/>
        <w:jc w:val="both"/>
        <w:outlineLvl w:val="3"/>
      </w:pPr>
      <w:r w:rsidRPr="00D23058">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69B40956" w14:textId="77777777" w:rsidR="00D23058" w:rsidRDefault="00D23058" w:rsidP="008225DF">
      <w:pPr>
        <w:widowControl/>
        <w:tabs>
          <w:tab w:val="left" w:pos="851"/>
        </w:tabs>
        <w:autoSpaceDE w:val="0"/>
        <w:autoSpaceDN w:val="0"/>
        <w:adjustRightInd w:val="0"/>
        <w:ind w:firstLine="567"/>
        <w:jc w:val="both"/>
        <w:rPr>
          <w:sz w:val="22"/>
          <w:szCs w:val="22"/>
        </w:rPr>
      </w:pPr>
    </w:p>
    <w:p w14:paraId="3AD71B68"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lastRenderedPageBreak/>
        <w:t>24. Внести следующие изменения в постановление Департамента энергетики и тарифов Ивановской области от 27.10.2023 № 41-т/15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на 2023 – 2025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для ООО «ТЕПЛОПРОМ ПЛЮС» (г. Кинешма) на 2023 год»:</w:t>
      </w:r>
    </w:p>
    <w:p w14:paraId="69434596" w14:textId="66F28C5F"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3 изложить в новой редакции</w:t>
      </w:r>
      <w:r w:rsidR="00457D3D">
        <w:rPr>
          <w:snapToGrid w:val="0"/>
          <w:sz w:val="22"/>
          <w:szCs w:val="22"/>
        </w:rPr>
        <w:t>:</w:t>
      </w:r>
    </w:p>
    <w:p w14:paraId="60F14DD5" w14:textId="77777777" w:rsidR="004A6497" w:rsidRDefault="004A6497" w:rsidP="004A6497">
      <w:pPr>
        <w:widowControl/>
        <w:autoSpaceDE w:val="0"/>
        <w:autoSpaceDN w:val="0"/>
        <w:adjustRightInd w:val="0"/>
        <w:jc w:val="right"/>
        <w:rPr>
          <w:sz w:val="22"/>
          <w:szCs w:val="22"/>
        </w:rPr>
      </w:pPr>
    </w:p>
    <w:p w14:paraId="4BB2102B" w14:textId="66623753" w:rsidR="004A6497" w:rsidRPr="004A6497" w:rsidRDefault="004A6497" w:rsidP="004A6497">
      <w:pPr>
        <w:widowControl/>
        <w:autoSpaceDE w:val="0"/>
        <w:autoSpaceDN w:val="0"/>
        <w:adjustRightInd w:val="0"/>
        <w:jc w:val="right"/>
        <w:rPr>
          <w:sz w:val="22"/>
          <w:szCs w:val="22"/>
        </w:rPr>
      </w:pPr>
      <w:r w:rsidRPr="004A6497">
        <w:rPr>
          <w:sz w:val="22"/>
          <w:szCs w:val="22"/>
        </w:rPr>
        <w:t>Приложение 3 к постановлению Департамента энергетики и тарифов</w:t>
      </w:r>
    </w:p>
    <w:p w14:paraId="09232B6C" w14:textId="77777777" w:rsidR="004A6497" w:rsidRPr="004A6497" w:rsidRDefault="004A6497" w:rsidP="004A6497">
      <w:pPr>
        <w:widowControl/>
        <w:autoSpaceDE w:val="0"/>
        <w:autoSpaceDN w:val="0"/>
        <w:adjustRightInd w:val="0"/>
        <w:jc w:val="right"/>
        <w:rPr>
          <w:sz w:val="22"/>
          <w:szCs w:val="22"/>
        </w:rPr>
      </w:pPr>
      <w:r w:rsidRPr="004A6497">
        <w:rPr>
          <w:sz w:val="22"/>
          <w:szCs w:val="22"/>
        </w:rPr>
        <w:t>Ивановской области от 27.10.2023 № 41-т/15</w:t>
      </w:r>
    </w:p>
    <w:p w14:paraId="254593FF" w14:textId="77777777" w:rsidR="004A6497" w:rsidRPr="004A6497" w:rsidRDefault="004A6497" w:rsidP="004A6497">
      <w:pPr>
        <w:widowControl/>
        <w:autoSpaceDE w:val="0"/>
        <w:autoSpaceDN w:val="0"/>
        <w:adjustRightInd w:val="0"/>
        <w:rPr>
          <w:sz w:val="22"/>
          <w:szCs w:val="22"/>
        </w:rPr>
      </w:pPr>
    </w:p>
    <w:p w14:paraId="794B553B" w14:textId="77777777" w:rsidR="004A6497" w:rsidRPr="004A6497" w:rsidRDefault="004A6497" w:rsidP="004A6497">
      <w:pPr>
        <w:widowControl/>
        <w:autoSpaceDE w:val="0"/>
        <w:autoSpaceDN w:val="0"/>
        <w:adjustRightInd w:val="0"/>
        <w:jc w:val="center"/>
        <w:rPr>
          <w:b/>
          <w:bCs/>
          <w:sz w:val="22"/>
          <w:szCs w:val="22"/>
        </w:rPr>
      </w:pPr>
      <w:r w:rsidRPr="004A6497">
        <w:rPr>
          <w:b/>
          <w:bCs/>
          <w:sz w:val="22"/>
          <w:szCs w:val="22"/>
        </w:rPr>
        <w:t>Льготные тарифы на тепловую энергию (мощность), поставляемую потребителям</w:t>
      </w:r>
    </w:p>
    <w:p w14:paraId="5A11B018" w14:textId="77777777" w:rsidR="004A6497" w:rsidRPr="004A6497" w:rsidRDefault="004A6497" w:rsidP="004A6497">
      <w:pPr>
        <w:widowControl/>
        <w:autoSpaceDE w:val="0"/>
        <w:autoSpaceDN w:val="0"/>
        <w:adjustRightInd w:val="0"/>
        <w:jc w:val="center"/>
        <w:rPr>
          <w:b/>
          <w:bCs/>
          <w:sz w:val="22"/>
          <w:szCs w:val="22"/>
        </w:rPr>
      </w:pPr>
    </w:p>
    <w:tbl>
      <w:tblPr>
        <w:tblW w:w="509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95"/>
        <w:gridCol w:w="1559"/>
        <w:gridCol w:w="710"/>
        <w:gridCol w:w="1333"/>
        <w:gridCol w:w="1516"/>
        <w:gridCol w:w="448"/>
        <w:gridCol w:w="565"/>
        <w:gridCol w:w="702"/>
        <w:gridCol w:w="494"/>
        <w:gridCol w:w="639"/>
      </w:tblGrid>
      <w:tr w:rsidR="004A6497" w:rsidRPr="004A6497" w14:paraId="6CF97A25" w14:textId="77777777" w:rsidTr="006C745C">
        <w:trPr>
          <w:trHeight w:val="283"/>
        </w:trPr>
        <w:tc>
          <w:tcPr>
            <w:tcW w:w="202" w:type="pct"/>
            <w:vMerge w:val="restart"/>
            <w:shd w:val="clear" w:color="auto" w:fill="auto"/>
            <w:vAlign w:val="center"/>
            <w:hideMark/>
          </w:tcPr>
          <w:p w14:paraId="739D65B4" w14:textId="77777777" w:rsidR="004A6497" w:rsidRPr="004A6497" w:rsidRDefault="004A6497" w:rsidP="004A6497">
            <w:pPr>
              <w:widowControl/>
              <w:jc w:val="center"/>
              <w:rPr>
                <w:sz w:val="22"/>
                <w:szCs w:val="22"/>
              </w:rPr>
            </w:pPr>
            <w:r w:rsidRPr="004A6497">
              <w:rPr>
                <w:sz w:val="22"/>
                <w:szCs w:val="22"/>
              </w:rPr>
              <w:t>№ п/п</w:t>
            </w:r>
          </w:p>
        </w:tc>
        <w:tc>
          <w:tcPr>
            <w:tcW w:w="961" w:type="pct"/>
            <w:vMerge w:val="restart"/>
            <w:shd w:val="clear" w:color="auto" w:fill="auto"/>
            <w:vAlign w:val="center"/>
            <w:hideMark/>
          </w:tcPr>
          <w:p w14:paraId="78539430" w14:textId="77777777" w:rsidR="004A6497" w:rsidRPr="004A6497" w:rsidRDefault="004A6497" w:rsidP="004A6497">
            <w:pPr>
              <w:widowControl/>
              <w:jc w:val="center"/>
              <w:rPr>
                <w:sz w:val="22"/>
                <w:szCs w:val="22"/>
              </w:rPr>
            </w:pPr>
            <w:r w:rsidRPr="004A6497">
              <w:rPr>
                <w:sz w:val="22"/>
                <w:szCs w:val="22"/>
              </w:rPr>
              <w:t>Наименование регулируемой организации</w:t>
            </w:r>
          </w:p>
        </w:tc>
        <w:tc>
          <w:tcPr>
            <w:tcW w:w="751" w:type="pct"/>
            <w:vMerge w:val="restart"/>
            <w:shd w:val="clear" w:color="auto" w:fill="auto"/>
            <w:noWrap/>
            <w:vAlign w:val="center"/>
            <w:hideMark/>
          </w:tcPr>
          <w:p w14:paraId="3968E18F" w14:textId="77777777" w:rsidR="004A6497" w:rsidRPr="004A6497" w:rsidRDefault="004A6497" w:rsidP="004A6497">
            <w:pPr>
              <w:widowControl/>
              <w:jc w:val="center"/>
              <w:rPr>
                <w:sz w:val="22"/>
                <w:szCs w:val="22"/>
              </w:rPr>
            </w:pPr>
            <w:r w:rsidRPr="004A6497">
              <w:rPr>
                <w:sz w:val="22"/>
                <w:szCs w:val="22"/>
              </w:rPr>
              <w:t>Вид тарифа</w:t>
            </w:r>
          </w:p>
        </w:tc>
        <w:tc>
          <w:tcPr>
            <w:tcW w:w="342" w:type="pct"/>
            <w:vMerge w:val="restart"/>
            <w:shd w:val="clear" w:color="auto" w:fill="auto"/>
            <w:noWrap/>
            <w:vAlign w:val="center"/>
            <w:hideMark/>
          </w:tcPr>
          <w:p w14:paraId="07A208FD" w14:textId="77777777" w:rsidR="004A6497" w:rsidRPr="004A6497" w:rsidRDefault="004A6497" w:rsidP="004A6497">
            <w:pPr>
              <w:widowControl/>
              <w:jc w:val="center"/>
              <w:rPr>
                <w:sz w:val="22"/>
                <w:szCs w:val="22"/>
              </w:rPr>
            </w:pPr>
            <w:r w:rsidRPr="004A6497">
              <w:rPr>
                <w:sz w:val="22"/>
                <w:szCs w:val="22"/>
              </w:rPr>
              <w:t>Год</w:t>
            </w:r>
          </w:p>
        </w:tc>
        <w:tc>
          <w:tcPr>
            <w:tcW w:w="1372" w:type="pct"/>
            <w:gridSpan w:val="2"/>
            <w:shd w:val="clear" w:color="auto" w:fill="auto"/>
            <w:noWrap/>
            <w:vAlign w:val="center"/>
            <w:hideMark/>
          </w:tcPr>
          <w:p w14:paraId="6E3F83CF" w14:textId="77777777" w:rsidR="004A6497" w:rsidRPr="004A6497" w:rsidRDefault="004A6497" w:rsidP="004A6497">
            <w:pPr>
              <w:widowControl/>
              <w:jc w:val="center"/>
              <w:rPr>
                <w:sz w:val="22"/>
                <w:szCs w:val="22"/>
              </w:rPr>
            </w:pPr>
            <w:r w:rsidRPr="004A6497">
              <w:rPr>
                <w:sz w:val="22"/>
                <w:szCs w:val="22"/>
              </w:rPr>
              <w:t>Вода</w:t>
            </w:r>
          </w:p>
        </w:tc>
        <w:tc>
          <w:tcPr>
            <w:tcW w:w="1064" w:type="pct"/>
            <w:gridSpan w:val="4"/>
            <w:shd w:val="clear" w:color="auto" w:fill="auto"/>
            <w:noWrap/>
            <w:vAlign w:val="center"/>
            <w:hideMark/>
          </w:tcPr>
          <w:p w14:paraId="15B09B5B" w14:textId="77777777" w:rsidR="004A6497" w:rsidRPr="004A6497" w:rsidRDefault="004A6497" w:rsidP="004A6497">
            <w:pPr>
              <w:widowControl/>
              <w:jc w:val="center"/>
              <w:rPr>
                <w:sz w:val="22"/>
                <w:szCs w:val="22"/>
              </w:rPr>
            </w:pPr>
            <w:r w:rsidRPr="004A6497">
              <w:rPr>
                <w:sz w:val="22"/>
                <w:szCs w:val="22"/>
              </w:rPr>
              <w:t>Отборный пар давлением</w:t>
            </w:r>
          </w:p>
        </w:tc>
        <w:tc>
          <w:tcPr>
            <w:tcW w:w="307" w:type="pct"/>
            <w:vMerge w:val="restart"/>
            <w:shd w:val="clear" w:color="auto" w:fill="auto"/>
            <w:vAlign w:val="center"/>
            <w:hideMark/>
          </w:tcPr>
          <w:p w14:paraId="3344AEFA" w14:textId="77777777" w:rsidR="004A6497" w:rsidRPr="004A6497" w:rsidRDefault="004A6497" w:rsidP="004A6497">
            <w:pPr>
              <w:widowControl/>
              <w:jc w:val="center"/>
              <w:rPr>
                <w:sz w:val="22"/>
                <w:szCs w:val="22"/>
              </w:rPr>
            </w:pPr>
            <w:r w:rsidRPr="004A6497">
              <w:rPr>
                <w:sz w:val="22"/>
                <w:szCs w:val="22"/>
              </w:rPr>
              <w:t>Острый и редуцированный пар</w:t>
            </w:r>
          </w:p>
        </w:tc>
      </w:tr>
      <w:tr w:rsidR="004A6497" w:rsidRPr="004A6497" w14:paraId="15C07D9D" w14:textId="77777777" w:rsidTr="006C745C">
        <w:trPr>
          <w:trHeight w:val="540"/>
        </w:trPr>
        <w:tc>
          <w:tcPr>
            <w:tcW w:w="202" w:type="pct"/>
            <w:vMerge/>
            <w:shd w:val="clear" w:color="auto" w:fill="auto"/>
            <w:noWrap/>
            <w:vAlign w:val="center"/>
            <w:hideMark/>
          </w:tcPr>
          <w:p w14:paraId="39CFC8AA" w14:textId="77777777" w:rsidR="004A6497" w:rsidRPr="004A6497" w:rsidRDefault="004A6497" w:rsidP="004A6497">
            <w:pPr>
              <w:widowControl/>
              <w:jc w:val="center"/>
              <w:rPr>
                <w:sz w:val="22"/>
                <w:szCs w:val="22"/>
              </w:rPr>
            </w:pPr>
          </w:p>
        </w:tc>
        <w:tc>
          <w:tcPr>
            <w:tcW w:w="961" w:type="pct"/>
            <w:vMerge/>
            <w:shd w:val="clear" w:color="auto" w:fill="auto"/>
            <w:vAlign w:val="center"/>
            <w:hideMark/>
          </w:tcPr>
          <w:p w14:paraId="7351F8E6" w14:textId="77777777" w:rsidR="004A6497" w:rsidRPr="004A6497" w:rsidRDefault="004A6497" w:rsidP="004A6497">
            <w:pPr>
              <w:widowControl/>
              <w:rPr>
                <w:sz w:val="22"/>
                <w:szCs w:val="22"/>
              </w:rPr>
            </w:pPr>
          </w:p>
        </w:tc>
        <w:tc>
          <w:tcPr>
            <w:tcW w:w="751" w:type="pct"/>
            <w:vMerge/>
            <w:shd w:val="clear" w:color="auto" w:fill="auto"/>
            <w:noWrap/>
            <w:vAlign w:val="center"/>
            <w:hideMark/>
          </w:tcPr>
          <w:p w14:paraId="2AC672E9" w14:textId="77777777" w:rsidR="004A6497" w:rsidRPr="004A6497" w:rsidRDefault="004A6497" w:rsidP="004A6497">
            <w:pPr>
              <w:widowControl/>
              <w:jc w:val="center"/>
              <w:rPr>
                <w:sz w:val="22"/>
                <w:szCs w:val="22"/>
              </w:rPr>
            </w:pPr>
          </w:p>
        </w:tc>
        <w:tc>
          <w:tcPr>
            <w:tcW w:w="342" w:type="pct"/>
            <w:vMerge/>
            <w:shd w:val="clear" w:color="auto" w:fill="auto"/>
            <w:noWrap/>
            <w:vAlign w:val="center"/>
            <w:hideMark/>
          </w:tcPr>
          <w:p w14:paraId="1A332917" w14:textId="77777777" w:rsidR="004A6497" w:rsidRPr="004A6497" w:rsidRDefault="004A6497" w:rsidP="004A6497">
            <w:pPr>
              <w:widowControl/>
              <w:jc w:val="center"/>
              <w:rPr>
                <w:sz w:val="22"/>
                <w:szCs w:val="22"/>
              </w:rPr>
            </w:pPr>
          </w:p>
        </w:tc>
        <w:tc>
          <w:tcPr>
            <w:tcW w:w="642" w:type="pct"/>
            <w:shd w:val="clear" w:color="auto" w:fill="auto"/>
            <w:noWrap/>
            <w:vAlign w:val="center"/>
            <w:hideMark/>
          </w:tcPr>
          <w:p w14:paraId="37BC2608" w14:textId="77777777" w:rsidR="004A6497" w:rsidRPr="004A6497" w:rsidRDefault="004A6497" w:rsidP="004A6497">
            <w:pPr>
              <w:widowControl/>
              <w:jc w:val="center"/>
              <w:rPr>
                <w:sz w:val="22"/>
                <w:szCs w:val="22"/>
              </w:rPr>
            </w:pPr>
            <w:r w:rsidRPr="004A6497">
              <w:rPr>
                <w:sz w:val="22"/>
                <w:szCs w:val="22"/>
              </w:rPr>
              <w:t>1 полугодие</w:t>
            </w:r>
          </w:p>
        </w:tc>
        <w:tc>
          <w:tcPr>
            <w:tcW w:w="730" w:type="pct"/>
            <w:shd w:val="clear" w:color="auto" w:fill="auto"/>
            <w:vAlign w:val="center"/>
          </w:tcPr>
          <w:p w14:paraId="480BD01B" w14:textId="77777777" w:rsidR="004A6497" w:rsidRPr="004A6497" w:rsidRDefault="004A6497" w:rsidP="004A6497">
            <w:pPr>
              <w:widowControl/>
              <w:jc w:val="center"/>
              <w:rPr>
                <w:sz w:val="22"/>
                <w:szCs w:val="22"/>
              </w:rPr>
            </w:pPr>
            <w:r w:rsidRPr="004A6497">
              <w:rPr>
                <w:sz w:val="22"/>
                <w:szCs w:val="22"/>
              </w:rPr>
              <w:t>2 полугодие</w:t>
            </w:r>
          </w:p>
        </w:tc>
        <w:tc>
          <w:tcPr>
            <w:tcW w:w="216" w:type="pct"/>
            <w:shd w:val="clear" w:color="auto" w:fill="auto"/>
            <w:vAlign w:val="center"/>
            <w:hideMark/>
          </w:tcPr>
          <w:p w14:paraId="083B756D" w14:textId="77777777" w:rsidR="004A6497" w:rsidRPr="004A6497" w:rsidRDefault="004A6497" w:rsidP="004A6497">
            <w:pPr>
              <w:widowControl/>
              <w:jc w:val="center"/>
              <w:rPr>
                <w:szCs w:val="22"/>
              </w:rPr>
            </w:pPr>
            <w:r w:rsidRPr="004A6497">
              <w:rPr>
                <w:szCs w:val="22"/>
              </w:rPr>
              <w:t>от 1,2 до 2,5 кг/</w:t>
            </w:r>
          </w:p>
          <w:p w14:paraId="6C14935D" w14:textId="77777777" w:rsidR="004A6497" w:rsidRPr="004A6497" w:rsidRDefault="004A6497" w:rsidP="004A6497">
            <w:pPr>
              <w:widowControl/>
              <w:jc w:val="center"/>
              <w:rPr>
                <w:szCs w:val="22"/>
              </w:rPr>
            </w:pPr>
            <w:r w:rsidRPr="004A6497">
              <w:rPr>
                <w:szCs w:val="22"/>
              </w:rPr>
              <w:t>см</w:t>
            </w:r>
            <w:r w:rsidRPr="004A6497">
              <w:rPr>
                <w:szCs w:val="22"/>
                <w:vertAlign w:val="superscript"/>
              </w:rPr>
              <w:t>2</w:t>
            </w:r>
          </w:p>
        </w:tc>
        <w:tc>
          <w:tcPr>
            <w:tcW w:w="272" w:type="pct"/>
            <w:vAlign w:val="center"/>
          </w:tcPr>
          <w:p w14:paraId="6C663C89" w14:textId="77777777" w:rsidR="004A6497" w:rsidRPr="004A6497" w:rsidRDefault="004A6497" w:rsidP="004A6497">
            <w:pPr>
              <w:widowControl/>
              <w:jc w:val="center"/>
              <w:rPr>
                <w:szCs w:val="22"/>
              </w:rPr>
            </w:pPr>
            <w:r w:rsidRPr="004A6497">
              <w:rPr>
                <w:szCs w:val="22"/>
              </w:rPr>
              <w:t>от 2,5 до 7,0 кг/см</w:t>
            </w:r>
            <w:r w:rsidRPr="004A6497">
              <w:rPr>
                <w:szCs w:val="22"/>
                <w:vertAlign w:val="superscript"/>
              </w:rPr>
              <w:t>2</w:t>
            </w:r>
          </w:p>
        </w:tc>
        <w:tc>
          <w:tcPr>
            <w:tcW w:w="338" w:type="pct"/>
            <w:vAlign w:val="center"/>
          </w:tcPr>
          <w:p w14:paraId="292D4763" w14:textId="77777777" w:rsidR="004A6497" w:rsidRPr="004A6497" w:rsidRDefault="004A6497" w:rsidP="004A6497">
            <w:pPr>
              <w:widowControl/>
              <w:jc w:val="center"/>
              <w:rPr>
                <w:szCs w:val="22"/>
              </w:rPr>
            </w:pPr>
            <w:r w:rsidRPr="004A6497">
              <w:rPr>
                <w:szCs w:val="22"/>
              </w:rPr>
              <w:t>от 7,0 до 13,0 кг/</w:t>
            </w:r>
          </w:p>
          <w:p w14:paraId="49185EEE" w14:textId="77777777" w:rsidR="004A6497" w:rsidRPr="004A6497" w:rsidRDefault="004A6497" w:rsidP="004A6497">
            <w:pPr>
              <w:widowControl/>
              <w:jc w:val="center"/>
              <w:rPr>
                <w:szCs w:val="22"/>
              </w:rPr>
            </w:pPr>
            <w:r w:rsidRPr="004A6497">
              <w:rPr>
                <w:szCs w:val="22"/>
              </w:rPr>
              <w:t>см</w:t>
            </w:r>
            <w:r w:rsidRPr="004A6497">
              <w:rPr>
                <w:szCs w:val="22"/>
                <w:vertAlign w:val="superscript"/>
              </w:rPr>
              <w:t>2</w:t>
            </w:r>
          </w:p>
        </w:tc>
        <w:tc>
          <w:tcPr>
            <w:tcW w:w="238" w:type="pct"/>
            <w:vAlign w:val="center"/>
          </w:tcPr>
          <w:p w14:paraId="46FEB29E" w14:textId="77777777" w:rsidR="004A6497" w:rsidRPr="004A6497" w:rsidRDefault="004A6497" w:rsidP="004A6497">
            <w:pPr>
              <w:widowControl/>
              <w:ind w:right="-108" w:hanging="109"/>
              <w:jc w:val="center"/>
              <w:rPr>
                <w:szCs w:val="22"/>
              </w:rPr>
            </w:pPr>
            <w:r w:rsidRPr="004A6497">
              <w:rPr>
                <w:szCs w:val="22"/>
              </w:rPr>
              <w:t>Свыше 13,0 кг/</w:t>
            </w:r>
          </w:p>
          <w:p w14:paraId="34172F4A" w14:textId="77777777" w:rsidR="004A6497" w:rsidRPr="004A6497" w:rsidRDefault="004A6497" w:rsidP="004A6497">
            <w:pPr>
              <w:widowControl/>
              <w:jc w:val="center"/>
              <w:rPr>
                <w:szCs w:val="22"/>
              </w:rPr>
            </w:pPr>
            <w:r w:rsidRPr="004A6497">
              <w:rPr>
                <w:szCs w:val="22"/>
              </w:rPr>
              <w:t>см</w:t>
            </w:r>
            <w:r w:rsidRPr="004A6497">
              <w:rPr>
                <w:szCs w:val="22"/>
                <w:vertAlign w:val="superscript"/>
              </w:rPr>
              <w:t>2</w:t>
            </w:r>
          </w:p>
        </w:tc>
        <w:tc>
          <w:tcPr>
            <w:tcW w:w="307" w:type="pct"/>
            <w:vMerge/>
            <w:shd w:val="clear" w:color="auto" w:fill="auto"/>
            <w:vAlign w:val="center"/>
            <w:hideMark/>
          </w:tcPr>
          <w:p w14:paraId="787E0631" w14:textId="77777777" w:rsidR="004A6497" w:rsidRPr="004A6497" w:rsidRDefault="004A6497" w:rsidP="004A6497">
            <w:pPr>
              <w:widowControl/>
              <w:jc w:val="center"/>
              <w:rPr>
                <w:sz w:val="22"/>
                <w:szCs w:val="22"/>
              </w:rPr>
            </w:pPr>
          </w:p>
        </w:tc>
      </w:tr>
      <w:tr w:rsidR="004A6497" w:rsidRPr="004A6497" w14:paraId="4DE00CC6" w14:textId="77777777" w:rsidTr="006C745C">
        <w:trPr>
          <w:trHeight w:val="283"/>
        </w:trPr>
        <w:tc>
          <w:tcPr>
            <w:tcW w:w="5000" w:type="pct"/>
            <w:gridSpan w:val="11"/>
            <w:shd w:val="clear" w:color="auto" w:fill="auto"/>
            <w:noWrap/>
            <w:vAlign w:val="center"/>
            <w:hideMark/>
          </w:tcPr>
          <w:p w14:paraId="149FB499" w14:textId="77777777" w:rsidR="004A6497" w:rsidRPr="004A6497" w:rsidRDefault="004A6497" w:rsidP="004A6497">
            <w:pPr>
              <w:widowControl/>
              <w:jc w:val="center"/>
              <w:rPr>
                <w:sz w:val="22"/>
                <w:szCs w:val="22"/>
              </w:rPr>
            </w:pPr>
            <w:r w:rsidRPr="004A6497">
              <w:rPr>
                <w:sz w:val="22"/>
                <w:szCs w:val="22"/>
              </w:rPr>
              <w:t>Для потребителей, в случае отсутствия дифференциации тарифов по схеме подключения</w:t>
            </w:r>
          </w:p>
        </w:tc>
      </w:tr>
      <w:tr w:rsidR="004A6497" w:rsidRPr="004A6497" w14:paraId="4DFA3364" w14:textId="77777777" w:rsidTr="006C745C">
        <w:trPr>
          <w:trHeight w:val="283"/>
        </w:trPr>
        <w:tc>
          <w:tcPr>
            <w:tcW w:w="5000" w:type="pct"/>
            <w:gridSpan w:val="11"/>
            <w:shd w:val="clear" w:color="auto" w:fill="auto"/>
            <w:noWrap/>
            <w:vAlign w:val="center"/>
          </w:tcPr>
          <w:p w14:paraId="2756F4CD" w14:textId="77777777" w:rsidR="004A6497" w:rsidRPr="004A6497" w:rsidRDefault="004A6497" w:rsidP="004A6497">
            <w:pPr>
              <w:widowControl/>
              <w:jc w:val="center"/>
              <w:rPr>
                <w:sz w:val="22"/>
                <w:szCs w:val="22"/>
              </w:rPr>
            </w:pPr>
            <w:r w:rsidRPr="004A6497">
              <w:rPr>
                <w:sz w:val="22"/>
                <w:szCs w:val="22"/>
              </w:rPr>
              <w:t xml:space="preserve">Население (тарифы указываются с учетом </w:t>
            </w:r>
            <w:proofErr w:type="gramStart"/>
            <w:r w:rsidRPr="004A6497">
              <w:rPr>
                <w:sz w:val="22"/>
                <w:szCs w:val="22"/>
              </w:rPr>
              <w:t>НДС)*</w:t>
            </w:r>
            <w:proofErr w:type="gramEnd"/>
          </w:p>
        </w:tc>
      </w:tr>
      <w:tr w:rsidR="004A6497" w:rsidRPr="004A6497" w14:paraId="180BB254" w14:textId="77777777" w:rsidTr="006C745C">
        <w:trPr>
          <w:trHeight w:hRule="exact" w:val="340"/>
        </w:trPr>
        <w:tc>
          <w:tcPr>
            <w:tcW w:w="202" w:type="pct"/>
            <w:vMerge w:val="restart"/>
            <w:shd w:val="clear" w:color="auto" w:fill="auto"/>
            <w:noWrap/>
            <w:vAlign w:val="center"/>
          </w:tcPr>
          <w:p w14:paraId="129251C8" w14:textId="77777777" w:rsidR="004A6497" w:rsidRPr="004A6497" w:rsidRDefault="004A6497" w:rsidP="004A6497">
            <w:pPr>
              <w:jc w:val="center"/>
              <w:rPr>
                <w:sz w:val="22"/>
                <w:szCs w:val="22"/>
              </w:rPr>
            </w:pPr>
            <w:r w:rsidRPr="004A6497">
              <w:rPr>
                <w:sz w:val="22"/>
                <w:szCs w:val="22"/>
              </w:rPr>
              <w:t>1.</w:t>
            </w:r>
          </w:p>
        </w:tc>
        <w:tc>
          <w:tcPr>
            <w:tcW w:w="961" w:type="pct"/>
            <w:vMerge w:val="restart"/>
            <w:shd w:val="clear" w:color="auto" w:fill="auto"/>
            <w:vAlign w:val="center"/>
          </w:tcPr>
          <w:p w14:paraId="12581FF4" w14:textId="77777777" w:rsidR="004A6497" w:rsidRPr="004A6497" w:rsidRDefault="004A6497" w:rsidP="004A6497">
            <w:pPr>
              <w:rPr>
                <w:sz w:val="22"/>
                <w:szCs w:val="22"/>
              </w:rPr>
            </w:pPr>
            <w:r w:rsidRPr="004A6497">
              <w:rPr>
                <w:sz w:val="22"/>
                <w:szCs w:val="22"/>
              </w:rPr>
              <w:t>ООО «ТЕПЛОПРОМ ПЛЮС» (г. Кинешма)</w:t>
            </w:r>
          </w:p>
        </w:tc>
        <w:tc>
          <w:tcPr>
            <w:tcW w:w="751" w:type="pct"/>
            <w:vMerge w:val="restart"/>
            <w:shd w:val="clear" w:color="auto" w:fill="auto"/>
            <w:vAlign w:val="center"/>
          </w:tcPr>
          <w:p w14:paraId="59CE9341" w14:textId="77777777" w:rsidR="004A6497" w:rsidRPr="004A6497" w:rsidRDefault="004A6497" w:rsidP="004A6497">
            <w:pPr>
              <w:jc w:val="center"/>
              <w:rPr>
                <w:sz w:val="22"/>
                <w:szCs w:val="22"/>
              </w:rPr>
            </w:pPr>
            <w:proofErr w:type="spellStart"/>
            <w:r w:rsidRPr="004A6497">
              <w:rPr>
                <w:sz w:val="22"/>
                <w:szCs w:val="22"/>
              </w:rPr>
              <w:t>Одноставо-чный</w:t>
            </w:r>
            <w:proofErr w:type="spellEnd"/>
            <w:r w:rsidRPr="004A6497">
              <w:rPr>
                <w:sz w:val="22"/>
                <w:szCs w:val="22"/>
              </w:rPr>
              <w:t xml:space="preserve">, руб./Гкал </w:t>
            </w:r>
          </w:p>
        </w:tc>
        <w:tc>
          <w:tcPr>
            <w:tcW w:w="342" w:type="pct"/>
            <w:shd w:val="clear" w:color="auto" w:fill="auto"/>
            <w:noWrap/>
            <w:vAlign w:val="center"/>
          </w:tcPr>
          <w:p w14:paraId="64F4069E" w14:textId="77777777" w:rsidR="004A6497" w:rsidRPr="004A6497" w:rsidRDefault="004A6497" w:rsidP="004A6497">
            <w:pPr>
              <w:widowControl/>
              <w:jc w:val="center"/>
              <w:rPr>
                <w:sz w:val="22"/>
                <w:szCs w:val="22"/>
              </w:rPr>
            </w:pPr>
            <w:r w:rsidRPr="004A6497">
              <w:rPr>
                <w:sz w:val="22"/>
                <w:szCs w:val="22"/>
              </w:rPr>
              <w:t>2023</w:t>
            </w:r>
          </w:p>
        </w:tc>
        <w:tc>
          <w:tcPr>
            <w:tcW w:w="1372" w:type="pct"/>
            <w:gridSpan w:val="2"/>
            <w:shd w:val="clear" w:color="auto" w:fill="auto"/>
            <w:noWrap/>
            <w:vAlign w:val="center"/>
          </w:tcPr>
          <w:p w14:paraId="00AECBB8" w14:textId="77777777" w:rsidR="004A6497" w:rsidRPr="004A6497" w:rsidRDefault="004A6497" w:rsidP="004A6497">
            <w:pPr>
              <w:jc w:val="center"/>
              <w:rPr>
                <w:sz w:val="22"/>
                <w:szCs w:val="22"/>
              </w:rPr>
            </w:pPr>
            <w:r w:rsidRPr="004A6497">
              <w:rPr>
                <w:sz w:val="22"/>
                <w:szCs w:val="22"/>
              </w:rPr>
              <w:t xml:space="preserve">2 756,24 </w:t>
            </w:r>
            <w:r w:rsidRPr="004A6497">
              <w:rPr>
                <w:sz w:val="22"/>
                <w:szCs w:val="22"/>
                <w:vertAlign w:val="superscript"/>
              </w:rPr>
              <w:t>1</w:t>
            </w:r>
            <w:r w:rsidRPr="004A6497">
              <w:rPr>
                <w:sz w:val="22"/>
                <w:szCs w:val="22"/>
              </w:rPr>
              <w:t>**</w:t>
            </w:r>
          </w:p>
        </w:tc>
        <w:tc>
          <w:tcPr>
            <w:tcW w:w="216" w:type="pct"/>
            <w:shd w:val="clear" w:color="auto" w:fill="auto"/>
            <w:noWrap/>
            <w:vAlign w:val="center"/>
          </w:tcPr>
          <w:p w14:paraId="4CCA1009" w14:textId="77777777" w:rsidR="004A6497" w:rsidRPr="004A6497" w:rsidRDefault="004A6497" w:rsidP="004A6497">
            <w:pPr>
              <w:widowControl/>
              <w:jc w:val="center"/>
              <w:rPr>
                <w:sz w:val="22"/>
                <w:szCs w:val="22"/>
              </w:rPr>
            </w:pPr>
            <w:r w:rsidRPr="004A6497">
              <w:rPr>
                <w:sz w:val="22"/>
                <w:szCs w:val="22"/>
              </w:rPr>
              <w:t>-</w:t>
            </w:r>
          </w:p>
        </w:tc>
        <w:tc>
          <w:tcPr>
            <w:tcW w:w="272" w:type="pct"/>
            <w:vAlign w:val="center"/>
          </w:tcPr>
          <w:p w14:paraId="7ED5F9F7" w14:textId="77777777" w:rsidR="004A6497" w:rsidRPr="004A6497" w:rsidRDefault="004A6497" w:rsidP="004A6497">
            <w:pPr>
              <w:widowControl/>
              <w:jc w:val="center"/>
              <w:rPr>
                <w:sz w:val="22"/>
                <w:szCs w:val="22"/>
              </w:rPr>
            </w:pPr>
            <w:r w:rsidRPr="004A6497">
              <w:rPr>
                <w:sz w:val="22"/>
                <w:szCs w:val="22"/>
              </w:rPr>
              <w:t>-</w:t>
            </w:r>
          </w:p>
        </w:tc>
        <w:tc>
          <w:tcPr>
            <w:tcW w:w="338" w:type="pct"/>
            <w:vAlign w:val="center"/>
          </w:tcPr>
          <w:p w14:paraId="71E37615" w14:textId="77777777" w:rsidR="004A6497" w:rsidRPr="004A6497" w:rsidRDefault="004A6497" w:rsidP="004A6497">
            <w:pPr>
              <w:widowControl/>
              <w:jc w:val="center"/>
              <w:rPr>
                <w:sz w:val="22"/>
                <w:szCs w:val="22"/>
              </w:rPr>
            </w:pPr>
            <w:r w:rsidRPr="004A6497">
              <w:rPr>
                <w:sz w:val="22"/>
                <w:szCs w:val="22"/>
              </w:rPr>
              <w:t>-</w:t>
            </w:r>
          </w:p>
        </w:tc>
        <w:tc>
          <w:tcPr>
            <w:tcW w:w="238" w:type="pct"/>
            <w:vAlign w:val="center"/>
          </w:tcPr>
          <w:p w14:paraId="3E35FF7C" w14:textId="77777777" w:rsidR="004A6497" w:rsidRPr="004A6497" w:rsidRDefault="004A6497" w:rsidP="004A6497">
            <w:pPr>
              <w:widowControl/>
              <w:jc w:val="center"/>
              <w:rPr>
                <w:sz w:val="22"/>
                <w:szCs w:val="22"/>
              </w:rPr>
            </w:pPr>
            <w:r w:rsidRPr="004A6497">
              <w:rPr>
                <w:sz w:val="22"/>
                <w:szCs w:val="22"/>
              </w:rPr>
              <w:t>-</w:t>
            </w:r>
          </w:p>
        </w:tc>
        <w:tc>
          <w:tcPr>
            <w:tcW w:w="307" w:type="pct"/>
            <w:shd w:val="clear" w:color="auto" w:fill="auto"/>
            <w:noWrap/>
            <w:vAlign w:val="center"/>
          </w:tcPr>
          <w:p w14:paraId="38971BA1" w14:textId="77777777" w:rsidR="004A6497" w:rsidRPr="004A6497" w:rsidRDefault="004A6497" w:rsidP="004A6497">
            <w:pPr>
              <w:widowControl/>
              <w:jc w:val="center"/>
              <w:rPr>
                <w:sz w:val="22"/>
                <w:szCs w:val="22"/>
              </w:rPr>
            </w:pPr>
            <w:r w:rsidRPr="004A6497">
              <w:rPr>
                <w:sz w:val="22"/>
                <w:szCs w:val="22"/>
              </w:rPr>
              <w:t>-</w:t>
            </w:r>
          </w:p>
        </w:tc>
      </w:tr>
      <w:tr w:rsidR="004A6497" w:rsidRPr="004A6497" w14:paraId="4D134AE9" w14:textId="77777777" w:rsidTr="006C745C">
        <w:trPr>
          <w:trHeight w:hRule="exact" w:val="340"/>
        </w:trPr>
        <w:tc>
          <w:tcPr>
            <w:tcW w:w="202" w:type="pct"/>
            <w:vMerge/>
            <w:shd w:val="clear" w:color="auto" w:fill="auto"/>
            <w:noWrap/>
            <w:vAlign w:val="center"/>
            <w:hideMark/>
          </w:tcPr>
          <w:p w14:paraId="13C4F4E5" w14:textId="77777777" w:rsidR="004A6497" w:rsidRPr="004A6497" w:rsidRDefault="004A6497" w:rsidP="004A6497">
            <w:pPr>
              <w:jc w:val="center"/>
              <w:rPr>
                <w:sz w:val="22"/>
                <w:szCs w:val="22"/>
              </w:rPr>
            </w:pPr>
          </w:p>
        </w:tc>
        <w:tc>
          <w:tcPr>
            <w:tcW w:w="961" w:type="pct"/>
            <w:vMerge/>
            <w:shd w:val="clear" w:color="auto" w:fill="auto"/>
            <w:vAlign w:val="center"/>
            <w:hideMark/>
          </w:tcPr>
          <w:p w14:paraId="05F3A766" w14:textId="77777777" w:rsidR="004A6497" w:rsidRPr="004A6497" w:rsidRDefault="004A6497" w:rsidP="004A6497">
            <w:pPr>
              <w:widowControl/>
              <w:rPr>
                <w:sz w:val="22"/>
                <w:szCs w:val="22"/>
              </w:rPr>
            </w:pPr>
          </w:p>
        </w:tc>
        <w:tc>
          <w:tcPr>
            <w:tcW w:w="751" w:type="pct"/>
            <w:vMerge/>
            <w:shd w:val="clear" w:color="auto" w:fill="auto"/>
            <w:vAlign w:val="center"/>
            <w:hideMark/>
          </w:tcPr>
          <w:p w14:paraId="6F699BFD" w14:textId="77777777" w:rsidR="004A6497" w:rsidRPr="004A6497" w:rsidRDefault="004A6497" w:rsidP="004A6497">
            <w:pPr>
              <w:widowControl/>
              <w:jc w:val="center"/>
              <w:rPr>
                <w:sz w:val="22"/>
                <w:szCs w:val="22"/>
              </w:rPr>
            </w:pPr>
          </w:p>
        </w:tc>
        <w:tc>
          <w:tcPr>
            <w:tcW w:w="342" w:type="pct"/>
            <w:shd w:val="clear" w:color="auto" w:fill="auto"/>
            <w:noWrap/>
            <w:vAlign w:val="center"/>
            <w:hideMark/>
          </w:tcPr>
          <w:p w14:paraId="419231FF" w14:textId="77777777" w:rsidR="004A6497" w:rsidRPr="004A6497" w:rsidRDefault="004A6497" w:rsidP="004A6497">
            <w:pPr>
              <w:widowControl/>
              <w:jc w:val="center"/>
              <w:rPr>
                <w:sz w:val="22"/>
                <w:szCs w:val="22"/>
              </w:rPr>
            </w:pPr>
            <w:r w:rsidRPr="004A6497">
              <w:rPr>
                <w:sz w:val="22"/>
                <w:szCs w:val="22"/>
              </w:rPr>
              <w:t>2024</w:t>
            </w:r>
          </w:p>
        </w:tc>
        <w:tc>
          <w:tcPr>
            <w:tcW w:w="642" w:type="pct"/>
            <w:shd w:val="clear" w:color="auto" w:fill="auto"/>
            <w:noWrap/>
            <w:vAlign w:val="center"/>
          </w:tcPr>
          <w:p w14:paraId="2094CB7F" w14:textId="77777777" w:rsidR="004A6497" w:rsidRPr="004A6497" w:rsidRDefault="004A6497" w:rsidP="004A6497">
            <w:pPr>
              <w:jc w:val="center"/>
              <w:rPr>
                <w:sz w:val="22"/>
                <w:szCs w:val="22"/>
                <w:vertAlign w:val="superscript"/>
              </w:rPr>
            </w:pPr>
            <w:r w:rsidRPr="004A6497">
              <w:rPr>
                <w:sz w:val="22"/>
                <w:szCs w:val="22"/>
              </w:rPr>
              <w:t xml:space="preserve">2 756,24 </w:t>
            </w:r>
            <w:r w:rsidRPr="004A6497">
              <w:rPr>
                <w:sz w:val="22"/>
                <w:szCs w:val="22"/>
                <w:vertAlign w:val="superscript"/>
              </w:rPr>
              <w:t>1</w:t>
            </w:r>
          </w:p>
        </w:tc>
        <w:tc>
          <w:tcPr>
            <w:tcW w:w="730" w:type="pct"/>
            <w:shd w:val="clear" w:color="auto" w:fill="auto"/>
            <w:vAlign w:val="center"/>
          </w:tcPr>
          <w:p w14:paraId="074F8209" w14:textId="77777777" w:rsidR="004A6497" w:rsidRPr="004A6497" w:rsidRDefault="004A6497" w:rsidP="004A6497">
            <w:pPr>
              <w:jc w:val="center"/>
              <w:rPr>
                <w:sz w:val="22"/>
                <w:szCs w:val="22"/>
              </w:rPr>
            </w:pPr>
            <w:r w:rsidRPr="004A6497">
              <w:rPr>
                <w:sz w:val="22"/>
                <w:szCs w:val="22"/>
              </w:rPr>
              <w:t xml:space="preserve">3 133,84 </w:t>
            </w:r>
            <w:r w:rsidRPr="004A6497">
              <w:rPr>
                <w:sz w:val="22"/>
                <w:szCs w:val="22"/>
                <w:vertAlign w:val="superscript"/>
              </w:rPr>
              <w:t>2</w:t>
            </w:r>
          </w:p>
        </w:tc>
        <w:tc>
          <w:tcPr>
            <w:tcW w:w="216" w:type="pct"/>
            <w:shd w:val="clear" w:color="auto" w:fill="auto"/>
            <w:noWrap/>
            <w:vAlign w:val="center"/>
            <w:hideMark/>
          </w:tcPr>
          <w:p w14:paraId="103C3DE8" w14:textId="77777777" w:rsidR="004A6497" w:rsidRPr="004A6497" w:rsidRDefault="004A6497" w:rsidP="004A6497">
            <w:pPr>
              <w:widowControl/>
              <w:jc w:val="center"/>
              <w:rPr>
                <w:sz w:val="22"/>
                <w:szCs w:val="22"/>
              </w:rPr>
            </w:pPr>
            <w:r w:rsidRPr="004A6497">
              <w:rPr>
                <w:sz w:val="22"/>
                <w:szCs w:val="22"/>
              </w:rPr>
              <w:t>-</w:t>
            </w:r>
          </w:p>
        </w:tc>
        <w:tc>
          <w:tcPr>
            <w:tcW w:w="272" w:type="pct"/>
            <w:vAlign w:val="center"/>
          </w:tcPr>
          <w:p w14:paraId="721FAE51" w14:textId="77777777" w:rsidR="004A6497" w:rsidRPr="004A6497" w:rsidRDefault="004A6497" w:rsidP="004A6497">
            <w:pPr>
              <w:widowControl/>
              <w:jc w:val="center"/>
              <w:rPr>
                <w:sz w:val="22"/>
                <w:szCs w:val="22"/>
              </w:rPr>
            </w:pPr>
            <w:r w:rsidRPr="004A6497">
              <w:rPr>
                <w:sz w:val="22"/>
                <w:szCs w:val="22"/>
              </w:rPr>
              <w:t>-</w:t>
            </w:r>
          </w:p>
        </w:tc>
        <w:tc>
          <w:tcPr>
            <w:tcW w:w="338" w:type="pct"/>
            <w:vAlign w:val="center"/>
          </w:tcPr>
          <w:p w14:paraId="446F4CBE" w14:textId="77777777" w:rsidR="004A6497" w:rsidRPr="004A6497" w:rsidRDefault="004A6497" w:rsidP="004A6497">
            <w:pPr>
              <w:widowControl/>
              <w:jc w:val="center"/>
              <w:rPr>
                <w:sz w:val="22"/>
                <w:szCs w:val="22"/>
              </w:rPr>
            </w:pPr>
            <w:r w:rsidRPr="004A6497">
              <w:rPr>
                <w:sz w:val="22"/>
                <w:szCs w:val="22"/>
              </w:rPr>
              <w:t>-</w:t>
            </w:r>
          </w:p>
        </w:tc>
        <w:tc>
          <w:tcPr>
            <w:tcW w:w="238" w:type="pct"/>
            <w:vAlign w:val="center"/>
          </w:tcPr>
          <w:p w14:paraId="7CDFDD7A" w14:textId="77777777" w:rsidR="004A6497" w:rsidRPr="004A6497" w:rsidRDefault="004A6497" w:rsidP="004A6497">
            <w:pPr>
              <w:widowControl/>
              <w:jc w:val="center"/>
              <w:rPr>
                <w:sz w:val="22"/>
                <w:szCs w:val="22"/>
              </w:rPr>
            </w:pPr>
            <w:r w:rsidRPr="004A6497">
              <w:rPr>
                <w:sz w:val="22"/>
                <w:szCs w:val="22"/>
              </w:rPr>
              <w:t>-</w:t>
            </w:r>
          </w:p>
        </w:tc>
        <w:tc>
          <w:tcPr>
            <w:tcW w:w="307" w:type="pct"/>
            <w:shd w:val="clear" w:color="auto" w:fill="auto"/>
            <w:noWrap/>
            <w:vAlign w:val="center"/>
            <w:hideMark/>
          </w:tcPr>
          <w:p w14:paraId="334083F6" w14:textId="77777777" w:rsidR="004A6497" w:rsidRPr="004A6497" w:rsidRDefault="004A6497" w:rsidP="004A6497">
            <w:pPr>
              <w:widowControl/>
              <w:jc w:val="center"/>
              <w:rPr>
                <w:sz w:val="22"/>
                <w:szCs w:val="22"/>
              </w:rPr>
            </w:pPr>
            <w:r w:rsidRPr="004A6497">
              <w:rPr>
                <w:sz w:val="22"/>
                <w:szCs w:val="22"/>
              </w:rPr>
              <w:t>-</w:t>
            </w:r>
          </w:p>
        </w:tc>
      </w:tr>
      <w:tr w:rsidR="004A6497" w:rsidRPr="004A6497" w14:paraId="2F070F40" w14:textId="77777777" w:rsidTr="006C745C">
        <w:trPr>
          <w:trHeight w:hRule="exact" w:val="340"/>
        </w:trPr>
        <w:tc>
          <w:tcPr>
            <w:tcW w:w="202" w:type="pct"/>
            <w:vMerge/>
            <w:shd w:val="clear" w:color="auto" w:fill="auto"/>
            <w:noWrap/>
            <w:vAlign w:val="center"/>
          </w:tcPr>
          <w:p w14:paraId="782D9E9D" w14:textId="77777777" w:rsidR="004A6497" w:rsidRPr="004A6497" w:rsidRDefault="004A6497" w:rsidP="004A6497">
            <w:pPr>
              <w:jc w:val="center"/>
              <w:rPr>
                <w:sz w:val="22"/>
                <w:szCs w:val="22"/>
              </w:rPr>
            </w:pPr>
          </w:p>
        </w:tc>
        <w:tc>
          <w:tcPr>
            <w:tcW w:w="961" w:type="pct"/>
            <w:vMerge/>
            <w:shd w:val="clear" w:color="auto" w:fill="auto"/>
            <w:vAlign w:val="center"/>
          </w:tcPr>
          <w:p w14:paraId="092AE24D" w14:textId="77777777" w:rsidR="004A6497" w:rsidRPr="004A6497" w:rsidRDefault="004A6497" w:rsidP="004A6497">
            <w:pPr>
              <w:widowControl/>
              <w:rPr>
                <w:sz w:val="22"/>
                <w:szCs w:val="22"/>
              </w:rPr>
            </w:pPr>
          </w:p>
        </w:tc>
        <w:tc>
          <w:tcPr>
            <w:tcW w:w="751" w:type="pct"/>
            <w:vMerge/>
            <w:shd w:val="clear" w:color="auto" w:fill="auto"/>
            <w:vAlign w:val="center"/>
          </w:tcPr>
          <w:p w14:paraId="4D3861CA" w14:textId="77777777" w:rsidR="004A6497" w:rsidRPr="004A6497" w:rsidRDefault="004A6497" w:rsidP="004A6497">
            <w:pPr>
              <w:widowControl/>
              <w:jc w:val="center"/>
              <w:rPr>
                <w:sz w:val="22"/>
                <w:szCs w:val="22"/>
              </w:rPr>
            </w:pPr>
          </w:p>
        </w:tc>
        <w:tc>
          <w:tcPr>
            <w:tcW w:w="342" w:type="pct"/>
            <w:shd w:val="clear" w:color="auto" w:fill="auto"/>
            <w:noWrap/>
            <w:vAlign w:val="center"/>
          </w:tcPr>
          <w:p w14:paraId="070C569B" w14:textId="77777777" w:rsidR="004A6497" w:rsidRPr="004A6497" w:rsidRDefault="004A6497" w:rsidP="004A6497">
            <w:pPr>
              <w:widowControl/>
              <w:jc w:val="center"/>
              <w:rPr>
                <w:sz w:val="22"/>
                <w:szCs w:val="22"/>
              </w:rPr>
            </w:pPr>
            <w:r w:rsidRPr="004A6497">
              <w:rPr>
                <w:sz w:val="22"/>
                <w:szCs w:val="22"/>
              </w:rPr>
              <w:t>2025</w:t>
            </w:r>
          </w:p>
        </w:tc>
        <w:tc>
          <w:tcPr>
            <w:tcW w:w="642" w:type="pct"/>
            <w:shd w:val="clear" w:color="auto" w:fill="auto"/>
            <w:noWrap/>
            <w:vAlign w:val="center"/>
          </w:tcPr>
          <w:p w14:paraId="7F633213" w14:textId="77777777" w:rsidR="004A6497" w:rsidRPr="004A6497" w:rsidRDefault="004A6497" w:rsidP="004A6497">
            <w:pPr>
              <w:jc w:val="center"/>
              <w:rPr>
                <w:sz w:val="22"/>
                <w:szCs w:val="22"/>
              </w:rPr>
            </w:pPr>
            <w:r w:rsidRPr="004A6497">
              <w:rPr>
                <w:sz w:val="22"/>
                <w:szCs w:val="22"/>
              </w:rPr>
              <w:t xml:space="preserve">3 133,84 </w:t>
            </w:r>
            <w:r w:rsidRPr="004A6497">
              <w:rPr>
                <w:sz w:val="22"/>
                <w:szCs w:val="22"/>
                <w:vertAlign w:val="superscript"/>
              </w:rPr>
              <w:t>2</w:t>
            </w:r>
          </w:p>
        </w:tc>
        <w:tc>
          <w:tcPr>
            <w:tcW w:w="730" w:type="pct"/>
            <w:shd w:val="clear" w:color="auto" w:fill="auto"/>
            <w:vAlign w:val="center"/>
          </w:tcPr>
          <w:p w14:paraId="1B8504D5" w14:textId="77777777" w:rsidR="004A6497" w:rsidRPr="004A6497" w:rsidRDefault="004A6497" w:rsidP="004A6497">
            <w:pPr>
              <w:jc w:val="center"/>
              <w:rPr>
                <w:sz w:val="22"/>
                <w:szCs w:val="22"/>
              </w:rPr>
            </w:pPr>
            <w:r w:rsidRPr="004A6497">
              <w:rPr>
                <w:sz w:val="22"/>
                <w:szCs w:val="22"/>
              </w:rPr>
              <w:t xml:space="preserve">3 346,94 </w:t>
            </w:r>
            <w:r w:rsidRPr="004A6497">
              <w:rPr>
                <w:sz w:val="22"/>
                <w:szCs w:val="22"/>
                <w:vertAlign w:val="superscript"/>
              </w:rPr>
              <w:t>3</w:t>
            </w:r>
          </w:p>
        </w:tc>
        <w:tc>
          <w:tcPr>
            <w:tcW w:w="216" w:type="pct"/>
            <w:shd w:val="clear" w:color="auto" w:fill="auto"/>
            <w:noWrap/>
            <w:vAlign w:val="center"/>
          </w:tcPr>
          <w:p w14:paraId="591711A8" w14:textId="77777777" w:rsidR="004A6497" w:rsidRPr="004A6497" w:rsidRDefault="004A6497" w:rsidP="004A6497">
            <w:pPr>
              <w:widowControl/>
              <w:jc w:val="center"/>
              <w:rPr>
                <w:sz w:val="22"/>
                <w:szCs w:val="22"/>
              </w:rPr>
            </w:pPr>
            <w:r w:rsidRPr="004A6497">
              <w:rPr>
                <w:sz w:val="22"/>
                <w:szCs w:val="22"/>
              </w:rPr>
              <w:t>-</w:t>
            </w:r>
          </w:p>
        </w:tc>
        <w:tc>
          <w:tcPr>
            <w:tcW w:w="272" w:type="pct"/>
            <w:vAlign w:val="center"/>
          </w:tcPr>
          <w:p w14:paraId="650D2F4C" w14:textId="77777777" w:rsidR="004A6497" w:rsidRPr="004A6497" w:rsidRDefault="004A6497" w:rsidP="004A6497">
            <w:pPr>
              <w:widowControl/>
              <w:jc w:val="center"/>
              <w:rPr>
                <w:sz w:val="22"/>
                <w:szCs w:val="22"/>
              </w:rPr>
            </w:pPr>
            <w:r w:rsidRPr="004A6497">
              <w:rPr>
                <w:sz w:val="22"/>
                <w:szCs w:val="22"/>
              </w:rPr>
              <w:t>-</w:t>
            </w:r>
          </w:p>
        </w:tc>
        <w:tc>
          <w:tcPr>
            <w:tcW w:w="338" w:type="pct"/>
            <w:vAlign w:val="center"/>
          </w:tcPr>
          <w:p w14:paraId="45DC6B93" w14:textId="77777777" w:rsidR="004A6497" w:rsidRPr="004A6497" w:rsidRDefault="004A6497" w:rsidP="004A6497">
            <w:pPr>
              <w:widowControl/>
              <w:jc w:val="center"/>
              <w:rPr>
                <w:sz w:val="22"/>
                <w:szCs w:val="22"/>
              </w:rPr>
            </w:pPr>
            <w:r w:rsidRPr="004A6497">
              <w:rPr>
                <w:sz w:val="22"/>
                <w:szCs w:val="22"/>
              </w:rPr>
              <w:t>-</w:t>
            </w:r>
          </w:p>
        </w:tc>
        <w:tc>
          <w:tcPr>
            <w:tcW w:w="238" w:type="pct"/>
            <w:vAlign w:val="center"/>
          </w:tcPr>
          <w:p w14:paraId="3417AEA2" w14:textId="77777777" w:rsidR="004A6497" w:rsidRPr="004A6497" w:rsidRDefault="004A6497" w:rsidP="004A6497">
            <w:pPr>
              <w:widowControl/>
              <w:jc w:val="center"/>
              <w:rPr>
                <w:sz w:val="22"/>
                <w:szCs w:val="22"/>
              </w:rPr>
            </w:pPr>
            <w:r w:rsidRPr="004A6497">
              <w:rPr>
                <w:sz w:val="22"/>
                <w:szCs w:val="22"/>
              </w:rPr>
              <w:t>-</w:t>
            </w:r>
          </w:p>
        </w:tc>
        <w:tc>
          <w:tcPr>
            <w:tcW w:w="307" w:type="pct"/>
            <w:shd w:val="clear" w:color="auto" w:fill="auto"/>
            <w:noWrap/>
            <w:vAlign w:val="center"/>
          </w:tcPr>
          <w:p w14:paraId="0B935A97" w14:textId="77777777" w:rsidR="004A6497" w:rsidRPr="004A6497" w:rsidRDefault="004A6497" w:rsidP="004A6497">
            <w:pPr>
              <w:widowControl/>
              <w:jc w:val="center"/>
              <w:rPr>
                <w:sz w:val="22"/>
                <w:szCs w:val="22"/>
              </w:rPr>
            </w:pPr>
            <w:r w:rsidRPr="004A6497">
              <w:rPr>
                <w:sz w:val="22"/>
                <w:szCs w:val="22"/>
              </w:rPr>
              <w:t>-</w:t>
            </w:r>
          </w:p>
        </w:tc>
      </w:tr>
    </w:tbl>
    <w:p w14:paraId="3CE0CD29" w14:textId="77777777" w:rsidR="004A6497" w:rsidRPr="004A6497" w:rsidRDefault="004A6497" w:rsidP="004A6497">
      <w:pPr>
        <w:widowControl/>
        <w:autoSpaceDE w:val="0"/>
        <w:autoSpaceDN w:val="0"/>
        <w:adjustRightInd w:val="0"/>
        <w:jc w:val="center"/>
        <w:rPr>
          <w:b/>
          <w:bCs/>
          <w:sz w:val="22"/>
          <w:szCs w:val="22"/>
        </w:rPr>
      </w:pPr>
    </w:p>
    <w:p w14:paraId="172B7F9B" w14:textId="77777777" w:rsidR="004A6497" w:rsidRPr="004A6497" w:rsidRDefault="004A6497" w:rsidP="004A6497">
      <w:pPr>
        <w:widowControl/>
        <w:autoSpaceDE w:val="0"/>
        <w:autoSpaceDN w:val="0"/>
        <w:adjustRightInd w:val="0"/>
        <w:ind w:firstLine="540"/>
        <w:jc w:val="both"/>
        <w:outlineLvl w:val="3"/>
        <w:rPr>
          <w:sz w:val="22"/>
          <w:szCs w:val="22"/>
        </w:rPr>
      </w:pPr>
      <w:r w:rsidRPr="004A6497">
        <w:rPr>
          <w:sz w:val="22"/>
          <w:szCs w:val="22"/>
        </w:rPr>
        <w:t xml:space="preserve">* Выделяется в целях реализации </w:t>
      </w:r>
      <w:hyperlink r:id="rId25" w:history="1">
        <w:r w:rsidRPr="004A6497">
          <w:rPr>
            <w:sz w:val="22"/>
            <w:szCs w:val="22"/>
          </w:rPr>
          <w:t>пункта 6 статьи 168</w:t>
        </w:r>
      </w:hyperlink>
      <w:r w:rsidRPr="004A6497">
        <w:rPr>
          <w:sz w:val="22"/>
          <w:szCs w:val="22"/>
        </w:rPr>
        <w:t xml:space="preserve"> Налогового кодекса Российской Федерации (часть вторая).</w:t>
      </w:r>
    </w:p>
    <w:p w14:paraId="7ACB0B63" w14:textId="77777777" w:rsidR="004A6497" w:rsidRPr="004A6497" w:rsidRDefault="004A6497" w:rsidP="004A6497">
      <w:pPr>
        <w:widowControl/>
        <w:ind w:firstLine="567"/>
        <w:rPr>
          <w:sz w:val="22"/>
          <w:szCs w:val="22"/>
        </w:rPr>
      </w:pPr>
      <w:r w:rsidRPr="004A6497">
        <w:rPr>
          <w:sz w:val="22"/>
          <w:szCs w:val="22"/>
        </w:rPr>
        <w:t>** Тариф, установленный на 2023 год, вводится в действие с 27 октября 2023 г.</w:t>
      </w:r>
    </w:p>
    <w:p w14:paraId="5A80CA00" w14:textId="77777777" w:rsidR="004A6497" w:rsidRPr="004A6497" w:rsidRDefault="004A6497" w:rsidP="004A6497">
      <w:pPr>
        <w:widowControl/>
        <w:autoSpaceDE w:val="0"/>
        <w:autoSpaceDN w:val="0"/>
        <w:adjustRightInd w:val="0"/>
        <w:ind w:firstLine="540"/>
        <w:jc w:val="both"/>
        <w:outlineLvl w:val="3"/>
        <w:rPr>
          <w:color w:val="C00000"/>
          <w:sz w:val="22"/>
          <w:szCs w:val="22"/>
        </w:rPr>
      </w:pPr>
    </w:p>
    <w:tbl>
      <w:tblPr>
        <w:tblW w:w="0" w:type="auto"/>
        <w:tblLook w:val="04A0" w:firstRow="1" w:lastRow="0" w:firstColumn="1" w:lastColumn="0" w:noHBand="0" w:noVBand="1"/>
      </w:tblPr>
      <w:tblGrid>
        <w:gridCol w:w="5211"/>
      </w:tblGrid>
      <w:tr w:rsidR="004A6497" w:rsidRPr="004A6497" w14:paraId="357BC8AB" w14:textId="77777777" w:rsidTr="006C745C">
        <w:tc>
          <w:tcPr>
            <w:tcW w:w="5211" w:type="dxa"/>
            <w:shd w:val="clear" w:color="auto" w:fill="auto"/>
          </w:tcPr>
          <w:p w14:paraId="19D257B7" w14:textId="77777777" w:rsidR="004A6497" w:rsidRPr="004A6497" w:rsidRDefault="004A6497" w:rsidP="004A6497">
            <w:pPr>
              <w:widowControl/>
              <w:autoSpaceDE w:val="0"/>
              <w:autoSpaceDN w:val="0"/>
              <w:adjustRightInd w:val="0"/>
              <w:jc w:val="both"/>
              <w:rPr>
                <w:sz w:val="22"/>
                <w:szCs w:val="22"/>
              </w:rPr>
            </w:pPr>
            <w:r w:rsidRPr="004A6497">
              <w:rPr>
                <w:sz w:val="22"/>
                <w:szCs w:val="22"/>
                <w:vertAlign w:val="superscript"/>
              </w:rPr>
              <w:t>1</w:t>
            </w:r>
            <w:r w:rsidRPr="004A6497">
              <w:rPr>
                <w:sz w:val="22"/>
                <w:szCs w:val="22"/>
              </w:rPr>
              <w:t xml:space="preserve"> Тариф без учета НДС – 2 296,87 руб./Гкал</w:t>
            </w:r>
          </w:p>
        </w:tc>
      </w:tr>
      <w:tr w:rsidR="004A6497" w:rsidRPr="004A6497" w14:paraId="4721EA3A" w14:textId="77777777" w:rsidTr="006C745C">
        <w:tc>
          <w:tcPr>
            <w:tcW w:w="5211" w:type="dxa"/>
            <w:shd w:val="clear" w:color="auto" w:fill="auto"/>
          </w:tcPr>
          <w:p w14:paraId="68CE2302" w14:textId="77777777" w:rsidR="004A6497" w:rsidRPr="004A6497" w:rsidRDefault="004A6497" w:rsidP="004A6497">
            <w:pPr>
              <w:widowControl/>
              <w:autoSpaceDE w:val="0"/>
              <w:autoSpaceDN w:val="0"/>
              <w:adjustRightInd w:val="0"/>
              <w:jc w:val="both"/>
              <w:rPr>
                <w:sz w:val="22"/>
                <w:szCs w:val="22"/>
                <w:vertAlign w:val="superscript"/>
              </w:rPr>
            </w:pPr>
            <w:r w:rsidRPr="004A6497">
              <w:rPr>
                <w:sz w:val="22"/>
                <w:szCs w:val="22"/>
                <w:vertAlign w:val="superscript"/>
              </w:rPr>
              <w:t>2</w:t>
            </w:r>
            <w:r w:rsidRPr="004A6497">
              <w:rPr>
                <w:sz w:val="22"/>
                <w:szCs w:val="22"/>
              </w:rPr>
              <w:t xml:space="preserve"> Тариф без учета НДС – 2 611,53 руб./Гкал</w:t>
            </w:r>
          </w:p>
        </w:tc>
      </w:tr>
      <w:tr w:rsidR="004A6497" w:rsidRPr="004A6497" w14:paraId="20AA783F" w14:textId="77777777" w:rsidTr="006C745C">
        <w:tc>
          <w:tcPr>
            <w:tcW w:w="5211" w:type="dxa"/>
            <w:shd w:val="clear" w:color="auto" w:fill="auto"/>
          </w:tcPr>
          <w:p w14:paraId="7B239F7D" w14:textId="77777777" w:rsidR="004A6497" w:rsidRPr="004A6497" w:rsidRDefault="004A6497" w:rsidP="004A6497">
            <w:pPr>
              <w:widowControl/>
              <w:autoSpaceDE w:val="0"/>
              <w:autoSpaceDN w:val="0"/>
              <w:adjustRightInd w:val="0"/>
              <w:jc w:val="both"/>
              <w:rPr>
                <w:sz w:val="22"/>
                <w:szCs w:val="22"/>
                <w:vertAlign w:val="superscript"/>
              </w:rPr>
            </w:pPr>
            <w:r w:rsidRPr="004A6497">
              <w:rPr>
                <w:sz w:val="22"/>
                <w:szCs w:val="22"/>
                <w:vertAlign w:val="superscript"/>
              </w:rPr>
              <w:t>3</w:t>
            </w:r>
            <w:r w:rsidRPr="004A6497">
              <w:rPr>
                <w:sz w:val="22"/>
                <w:szCs w:val="22"/>
              </w:rPr>
              <w:t xml:space="preserve"> Тариф без учета НДС – 2 789,12 руб./Гкал</w:t>
            </w:r>
          </w:p>
        </w:tc>
      </w:tr>
    </w:tbl>
    <w:p w14:paraId="5611F50F" w14:textId="77777777" w:rsidR="00457D3D" w:rsidRPr="00C75D53" w:rsidRDefault="00457D3D" w:rsidP="00C75D53">
      <w:pPr>
        <w:widowControl/>
        <w:autoSpaceDE w:val="0"/>
        <w:autoSpaceDN w:val="0"/>
        <w:adjustRightInd w:val="0"/>
        <w:ind w:firstLine="709"/>
        <w:jc w:val="both"/>
        <w:rPr>
          <w:snapToGrid w:val="0"/>
          <w:sz w:val="22"/>
          <w:szCs w:val="22"/>
        </w:rPr>
      </w:pPr>
    </w:p>
    <w:p w14:paraId="54D17F68"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25. Внести следующие изменения в постановление Департамента энергетики и тарифов Ивановской области от 03.11.2023 № 43-т/1 «Об установлении долгосрочных тарифов на тепловую энергию, теплоноситель, долгосрочных параметров регулирования для формирования тарифов с использованием метода индексации установленных тарифов для потребителей ООО «Галтекс» (ул. Комсомольская) на 2024-2028 годы, о корректировке долгосрочных тарифов на тепловую энергию для потребителей ООО «Галтекс» (ул. Северная) на 2024-2026 годы:</w:t>
      </w:r>
    </w:p>
    <w:p w14:paraId="0411928D" w14:textId="77777777"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5 изложить в новой редакции</w:t>
      </w:r>
      <w:r w:rsidR="00677320">
        <w:rPr>
          <w:snapToGrid w:val="0"/>
          <w:sz w:val="22"/>
          <w:szCs w:val="22"/>
        </w:rPr>
        <w:t>:</w:t>
      </w:r>
    </w:p>
    <w:p w14:paraId="312FCF90" w14:textId="77777777" w:rsidR="00485236" w:rsidRDefault="00485236" w:rsidP="00C75D53">
      <w:pPr>
        <w:widowControl/>
        <w:autoSpaceDE w:val="0"/>
        <w:autoSpaceDN w:val="0"/>
        <w:adjustRightInd w:val="0"/>
        <w:ind w:firstLine="709"/>
        <w:jc w:val="both"/>
        <w:rPr>
          <w:snapToGrid w:val="0"/>
          <w:sz w:val="22"/>
          <w:szCs w:val="22"/>
        </w:rPr>
      </w:pPr>
    </w:p>
    <w:p w14:paraId="123AA4D3" w14:textId="77777777" w:rsidR="00485236" w:rsidRPr="002514EB" w:rsidRDefault="00485236" w:rsidP="00485236">
      <w:pPr>
        <w:widowControl/>
        <w:autoSpaceDE w:val="0"/>
        <w:autoSpaceDN w:val="0"/>
        <w:adjustRightInd w:val="0"/>
        <w:jc w:val="right"/>
        <w:rPr>
          <w:sz w:val="22"/>
          <w:szCs w:val="22"/>
        </w:rPr>
      </w:pPr>
      <w:r w:rsidRPr="002514EB">
        <w:rPr>
          <w:sz w:val="22"/>
          <w:szCs w:val="22"/>
        </w:rPr>
        <w:t>Приложение 5 к постановлению Департамента энергетики и тарифов</w:t>
      </w:r>
    </w:p>
    <w:p w14:paraId="6ED20080" w14:textId="77777777" w:rsidR="00485236" w:rsidRPr="002514EB" w:rsidRDefault="00485236" w:rsidP="00485236">
      <w:pPr>
        <w:widowControl/>
        <w:autoSpaceDE w:val="0"/>
        <w:autoSpaceDN w:val="0"/>
        <w:adjustRightInd w:val="0"/>
        <w:jc w:val="right"/>
        <w:rPr>
          <w:sz w:val="22"/>
          <w:szCs w:val="22"/>
        </w:rPr>
      </w:pPr>
      <w:r w:rsidRPr="002514EB">
        <w:rPr>
          <w:sz w:val="22"/>
          <w:szCs w:val="22"/>
        </w:rPr>
        <w:t>Ивановской области от 03.11.2023 № 43-т/1</w:t>
      </w:r>
    </w:p>
    <w:p w14:paraId="096A2424" w14:textId="77777777" w:rsidR="00485236" w:rsidRPr="002514EB" w:rsidRDefault="00485236" w:rsidP="00485236">
      <w:pPr>
        <w:widowControl/>
        <w:autoSpaceDE w:val="0"/>
        <w:autoSpaceDN w:val="0"/>
        <w:adjustRightInd w:val="0"/>
        <w:jc w:val="right"/>
        <w:rPr>
          <w:sz w:val="22"/>
          <w:szCs w:val="22"/>
        </w:rPr>
      </w:pPr>
    </w:p>
    <w:p w14:paraId="47F93372" w14:textId="77777777" w:rsidR="00485236" w:rsidRPr="002514EB" w:rsidRDefault="00485236" w:rsidP="00485236">
      <w:pPr>
        <w:widowControl/>
        <w:autoSpaceDE w:val="0"/>
        <w:autoSpaceDN w:val="0"/>
        <w:adjustRightInd w:val="0"/>
        <w:jc w:val="right"/>
        <w:rPr>
          <w:sz w:val="22"/>
          <w:szCs w:val="22"/>
        </w:rPr>
      </w:pPr>
      <w:r w:rsidRPr="002514EB">
        <w:rPr>
          <w:sz w:val="22"/>
          <w:szCs w:val="22"/>
        </w:rPr>
        <w:t>Приложение 2 к постановлению Департамента энергетики и тарифов</w:t>
      </w:r>
    </w:p>
    <w:p w14:paraId="3E37895C" w14:textId="77777777" w:rsidR="00485236" w:rsidRPr="002514EB" w:rsidRDefault="00485236" w:rsidP="00485236">
      <w:pPr>
        <w:widowControl/>
        <w:autoSpaceDE w:val="0"/>
        <w:autoSpaceDN w:val="0"/>
        <w:adjustRightInd w:val="0"/>
        <w:jc w:val="right"/>
        <w:rPr>
          <w:sz w:val="22"/>
          <w:szCs w:val="22"/>
        </w:rPr>
      </w:pPr>
      <w:r w:rsidRPr="002514EB">
        <w:rPr>
          <w:sz w:val="22"/>
          <w:szCs w:val="22"/>
        </w:rPr>
        <w:t xml:space="preserve"> Ивановской области от 26.11.2021 № 52-т/1</w:t>
      </w:r>
    </w:p>
    <w:p w14:paraId="739D6C4E" w14:textId="77777777" w:rsidR="00485236" w:rsidRPr="002514EB" w:rsidRDefault="00485236" w:rsidP="00485236">
      <w:pPr>
        <w:widowControl/>
        <w:autoSpaceDE w:val="0"/>
        <w:autoSpaceDN w:val="0"/>
        <w:adjustRightInd w:val="0"/>
        <w:jc w:val="center"/>
        <w:rPr>
          <w:b/>
          <w:bCs/>
          <w:sz w:val="22"/>
          <w:szCs w:val="22"/>
        </w:rPr>
      </w:pPr>
    </w:p>
    <w:p w14:paraId="7950DD06" w14:textId="77777777" w:rsidR="00485236" w:rsidRPr="002514EB" w:rsidRDefault="00485236" w:rsidP="00485236">
      <w:pPr>
        <w:widowControl/>
        <w:autoSpaceDE w:val="0"/>
        <w:autoSpaceDN w:val="0"/>
        <w:adjustRightInd w:val="0"/>
        <w:jc w:val="center"/>
        <w:rPr>
          <w:b/>
          <w:bCs/>
          <w:sz w:val="22"/>
          <w:szCs w:val="22"/>
        </w:rPr>
      </w:pPr>
      <w:r w:rsidRPr="002514EB">
        <w:rPr>
          <w:b/>
          <w:bCs/>
          <w:sz w:val="22"/>
          <w:szCs w:val="22"/>
        </w:rPr>
        <w:t>Льготные тарифы на тепловую энергию (мощность), поставляемую потребителям</w:t>
      </w:r>
    </w:p>
    <w:p w14:paraId="2E3C3694" w14:textId="77777777" w:rsidR="00485236" w:rsidRPr="002514EB" w:rsidRDefault="00485236" w:rsidP="00485236">
      <w:pPr>
        <w:widowControl/>
        <w:autoSpaceDE w:val="0"/>
        <w:autoSpaceDN w:val="0"/>
        <w:adjustRightInd w:val="0"/>
        <w:jc w:val="center"/>
        <w:rPr>
          <w:b/>
          <w:sz w:val="22"/>
          <w:szCs w:val="22"/>
        </w:rPr>
      </w:pPr>
    </w:p>
    <w:tbl>
      <w:tblPr>
        <w:tblW w:w="10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7"/>
        <w:gridCol w:w="1276"/>
        <w:gridCol w:w="709"/>
        <w:gridCol w:w="1134"/>
        <w:gridCol w:w="1559"/>
        <w:gridCol w:w="567"/>
        <w:gridCol w:w="709"/>
        <w:gridCol w:w="709"/>
        <w:gridCol w:w="709"/>
        <w:gridCol w:w="712"/>
      </w:tblGrid>
      <w:tr w:rsidR="00485236" w:rsidRPr="002514EB" w14:paraId="0ED71A93" w14:textId="77777777" w:rsidTr="00350AEC">
        <w:trPr>
          <w:trHeight w:val="264"/>
        </w:trPr>
        <w:tc>
          <w:tcPr>
            <w:tcW w:w="426" w:type="dxa"/>
            <w:vMerge w:val="restart"/>
            <w:shd w:val="clear" w:color="auto" w:fill="auto"/>
            <w:vAlign w:val="center"/>
            <w:hideMark/>
          </w:tcPr>
          <w:p w14:paraId="570687EF" w14:textId="77777777" w:rsidR="00485236" w:rsidRPr="002514EB" w:rsidRDefault="00485236" w:rsidP="00350AEC">
            <w:pPr>
              <w:widowControl/>
              <w:jc w:val="center"/>
            </w:pPr>
            <w:r w:rsidRPr="002514EB">
              <w:t>№ п/п</w:t>
            </w:r>
          </w:p>
        </w:tc>
        <w:tc>
          <w:tcPr>
            <w:tcW w:w="1847" w:type="dxa"/>
            <w:vMerge w:val="restart"/>
            <w:shd w:val="clear" w:color="auto" w:fill="auto"/>
            <w:vAlign w:val="center"/>
            <w:hideMark/>
          </w:tcPr>
          <w:p w14:paraId="3099B032" w14:textId="77777777" w:rsidR="00485236" w:rsidRPr="002514EB" w:rsidRDefault="00485236" w:rsidP="00350AEC">
            <w:pPr>
              <w:widowControl/>
              <w:jc w:val="center"/>
            </w:pPr>
            <w:r w:rsidRPr="002514EB">
              <w:t>Наименование регулируемой организации</w:t>
            </w:r>
          </w:p>
        </w:tc>
        <w:tc>
          <w:tcPr>
            <w:tcW w:w="1276" w:type="dxa"/>
            <w:vMerge w:val="restart"/>
            <w:shd w:val="clear" w:color="auto" w:fill="auto"/>
            <w:noWrap/>
            <w:vAlign w:val="center"/>
            <w:hideMark/>
          </w:tcPr>
          <w:p w14:paraId="130935E0" w14:textId="77777777" w:rsidR="00485236" w:rsidRPr="002514EB" w:rsidRDefault="00485236" w:rsidP="00350AEC">
            <w:pPr>
              <w:widowControl/>
              <w:jc w:val="center"/>
            </w:pPr>
            <w:r w:rsidRPr="002514EB">
              <w:t>Вид тарифа</w:t>
            </w:r>
          </w:p>
        </w:tc>
        <w:tc>
          <w:tcPr>
            <w:tcW w:w="709" w:type="dxa"/>
            <w:vMerge w:val="restart"/>
            <w:shd w:val="clear" w:color="auto" w:fill="auto"/>
            <w:noWrap/>
            <w:vAlign w:val="center"/>
            <w:hideMark/>
          </w:tcPr>
          <w:p w14:paraId="63647F55" w14:textId="77777777" w:rsidR="00485236" w:rsidRPr="002514EB" w:rsidRDefault="00485236" w:rsidP="00350AEC">
            <w:pPr>
              <w:widowControl/>
              <w:jc w:val="center"/>
            </w:pPr>
            <w:r w:rsidRPr="002514EB">
              <w:t>Год</w:t>
            </w:r>
          </w:p>
        </w:tc>
        <w:tc>
          <w:tcPr>
            <w:tcW w:w="2693" w:type="dxa"/>
            <w:gridSpan w:val="2"/>
            <w:shd w:val="clear" w:color="auto" w:fill="auto"/>
            <w:noWrap/>
            <w:vAlign w:val="center"/>
            <w:hideMark/>
          </w:tcPr>
          <w:p w14:paraId="2175B91F" w14:textId="77777777" w:rsidR="00485236" w:rsidRPr="002514EB" w:rsidRDefault="00485236" w:rsidP="00350AEC">
            <w:pPr>
              <w:widowControl/>
              <w:jc w:val="center"/>
            </w:pPr>
            <w:r w:rsidRPr="002514EB">
              <w:t>Вода</w:t>
            </w:r>
          </w:p>
        </w:tc>
        <w:tc>
          <w:tcPr>
            <w:tcW w:w="2694" w:type="dxa"/>
            <w:gridSpan w:val="4"/>
            <w:shd w:val="clear" w:color="auto" w:fill="auto"/>
            <w:noWrap/>
            <w:vAlign w:val="center"/>
            <w:hideMark/>
          </w:tcPr>
          <w:p w14:paraId="3C4B9A8D" w14:textId="77777777" w:rsidR="00485236" w:rsidRPr="002514EB" w:rsidRDefault="00485236" w:rsidP="00350AEC">
            <w:pPr>
              <w:widowControl/>
              <w:jc w:val="center"/>
            </w:pPr>
            <w:r w:rsidRPr="002514EB">
              <w:t>Отборный пар давлением</w:t>
            </w:r>
          </w:p>
        </w:tc>
        <w:tc>
          <w:tcPr>
            <w:tcW w:w="712" w:type="dxa"/>
            <w:vMerge w:val="restart"/>
            <w:shd w:val="clear" w:color="auto" w:fill="auto"/>
            <w:vAlign w:val="center"/>
            <w:hideMark/>
          </w:tcPr>
          <w:p w14:paraId="3B74E738" w14:textId="77777777" w:rsidR="00485236" w:rsidRPr="002514EB" w:rsidRDefault="00485236" w:rsidP="00350AEC">
            <w:pPr>
              <w:widowControl/>
              <w:jc w:val="center"/>
            </w:pPr>
            <w:r w:rsidRPr="002514EB">
              <w:t>Острый и редуцированный пар</w:t>
            </w:r>
          </w:p>
        </w:tc>
      </w:tr>
      <w:tr w:rsidR="00485236" w:rsidRPr="002514EB" w14:paraId="20305ADA" w14:textId="77777777" w:rsidTr="00350AEC">
        <w:trPr>
          <w:trHeight w:val="540"/>
        </w:trPr>
        <w:tc>
          <w:tcPr>
            <w:tcW w:w="426" w:type="dxa"/>
            <w:vMerge/>
            <w:shd w:val="clear" w:color="auto" w:fill="auto"/>
            <w:noWrap/>
            <w:vAlign w:val="center"/>
            <w:hideMark/>
          </w:tcPr>
          <w:p w14:paraId="6D233AF6" w14:textId="77777777" w:rsidR="00485236" w:rsidRPr="002514EB" w:rsidRDefault="00485236" w:rsidP="00350AEC">
            <w:pPr>
              <w:widowControl/>
              <w:jc w:val="center"/>
            </w:pPr>
          </w:p>
        </w:tc>
        <w:tc>
          <w:tcPr>
            <w:tcW w:w="1847" w:type="dxa"/>
            <w:vMerge/>
            <w:shd w:val="clear" w:color="auto" w:fill="auto"/>
            <w:vAlign w:val="center"/>
            <w:hideMark/>
          </w:tcPr>
          <w:p w14:paraId="7B99ED18" w14:textId="77777777" w:rsidR="00485236" w:rsidRPr="002514EB" w:rsidRDefault="00485236" w:rsidP="00350AEC">
            <w:pPr>
              <w:widowControl/>
            </w:pPr>
          </w:p>
        </w:tc>
        <w:tc>
          <w:tcPr>
            <w:tcW w:w="1276" w:type="dxa"/>
            <w:vMerge/>
            <w:shd w:val="clear" w:color="auto" w:fill="auto"/>
            <w:noWrap/>
            <w:vAlign w:val="center"/>
            <w:hideMark/>
          </w:tcPr>
          <w:p w14:paraId="5B29AA21" w14:textId="77777777" w:rsidR="00485236" w:rsidRPr="002514EB" w:rsidRDefault="00485236" w:rsidP="00350AEC">
            <w:pPr>
              <w:widowControl/>
              <w:jc w:val="center"/>
            </w:pPr>
          </w:p>
        </w:tc>
        <w:tc>
          <w:tcPr>
            <w:tcW w:w="709" w:type="dxa"/>
            <w:vMerge/>
            <w:shd w:val="clear" w:color="auto" w:fill="auto"/>
            <w:noWrap/>
            <w:vAlign w:val="center"/>
            <w:hideMark/>
          </w:tcPr>
          <w:p w14:paraId="687089EE" w14:textId="77777777" w:rsidR="00485236" w:rsidRPr="002514EB" w:rsidRDefault="00485236" w:rsidP="00350AEC">
            <w:pPr>
              <w:widowControl/>
              <w:jc w:val="center"/>
            </w:pPr>
          </w:p>
        </w:tc>
        <w:tc>
          <w:tcPr>
            <w:tcW w:w="1134" w:type="dxa"/>
            <w:shd w:val="clear" w:color="auto" w:fill="auto"/>
            <w:noWrap/>
            <w:vAlign w:val="center"/>
            <w:hideMark/>
          </w:tcPr>
          <w:p w14:paraId="4068566A" w14:textId="77777777" w:rsidR="00485236" w:rsidRPr="002514EB" w:rsidRDefault="00485236" w:rsidP="00350AEC">
            <w:pPr>
              <w:widowControl/>
              <w:jc w:val="center"/>
            </w:pPr>
            <w:r w:rsidRPr="002514EB">
              <w:t>1 полугодие</w:t>
            </w:r>
          </w:p>
        </w:tc>
        <w:tc>
          <w:tcPr>
            <w:tcW w:w="1559" w:type="dxa"/>
            <w:shd w:val="clear" w:color="auto" w:fill="auto"/>
            <w:vAlign w:val="center"/>
          </w:tcPr>
          <w:p w14:paraId="7DC7EA02" w14:textId="77777777" w:rsidR="00485236" w:rsidRPr="002514EB" w:rsidRDefault="00485236" w:rsidP="00350AEC">
            <w:pPr>
              <w:widowControl/>
              <w:jc w:val="center"/>
            </w:pPr>
            <w:r w:rsidRPr="002514EB">
              <w:t>2 полугодие</w:t>
            </w:r>
          </w:p>
        </w:tc>
        <w:tc>
          <w:tcPr>
            <w:tcW w:w="567" w:type="dxa"/>
            <w:shd w:val="clear" w:color="auto" w:fill="auto"/>
            <w:vAlign w:val="center"/>
            <w:hideMark/>
          </w:tcPr>
          <w:p w14:paraId="79695632" w14:textId="77777777" w:rsidR="00485236" w:rsidRPr="002514EB" w:rsidRDefault="00485236" w:rsidP="00350AEC">
            <w:pPr>
              <w:widowControl/>
              <w:jc w:val="center"/>
            </w:pPr>
            <w:r w:rsidRPr="002514EB">
              <w:t>от 1,2 до 2,5 кг/</w:t>
            </w:r>
          </w:p>
          <w:p w14:paraId="591CA596" w14:textId="77777777" w:rsidR="00485236" w:rsidRPr="002514EB" w:rsidRDefault="00485236" w:rsidP="00350AEC">
            <w:pPr>
              <w:widowControl/>
              <w:jc w:val="center"/>
            </w:pPr>
            <w:r w:rsidRPr="002514EB">
              <w:t>см</w:t>
            </w:r>
            <w:r w:rsidRPr="002514EB">
              <w:rPr>
                <w:vertAlign w:val="superscript"/>
              </w:rPr>
              <w:t>2</w:t>
            </w:r>
          </w:p>
        </w:tc>
        <w:tc>
          <w:tcPr>
            <w:tcW w:w="709" w:type="dxa"/>
            <w:vAlign w:val="center"/>
          </w:tcPr>
          <w:p w14:paraId="3B095B36" w14:textId="77777777" w:rsidR="00485236" w:rsidRPr="002514EB" w:rsidRDefault="00485236" w:rsidP="00350AEC">
            <w:pPr>
              <w:widowControl/>
              <w:jc w:val="center"/>
            </w:pPr>
            <w:r w:rsidRPr="002514EB">
              <w:t>от 2,5 до 7,0 кг/см</w:t>
            </w:r>
            <w:r w:rsidRPr="002514EB">
              <w:rPr>
                <w:vertAlign w:val="superscript"/>
              </w:rPr>
              <w:t>2</w:t>
            </w:r>
          </w:p>
        </w:tc>
        <w:tc>
          <w:tcPr>
            <w:tcW w:w="709" w:type="dxa"/>
            <w:vAlign w:val="center"/>
          </w:tcPr>
          <w:p w14:paraId="70FCF9C9" w14:textId="77777777" w:rsidR="00485236" w:rsidRPr="002514EB" w:rsidRDefault="00485236" w:rsidP="00350AEC">
            <w:pPr>
              <w:widowControl/>
              <w:jc w:val="center"/>
            </w:pPr>
            <w:r w:rsidRPr="002514EB">
              <w:t>от 7,0 до 13,0 кг/</w:t>
            </w:r>
          </w:p>
          <w:p w14:paraId="340785B0" w14:textId="77777777" w:rsidR="00485236" w:rsidRPr="002514EB" w:rsidRDefault="00485236" w:rsidP="00350AEC">
            <w:pPr>
              <w:widowControl/>
              <w:jc w:val="center"/>
            </w:pPr>
            <w:r w:rsidRPr="002514EB">
              <w:t>см</w:t>
            </w:r>
            <w:r w:rsidRPr="002514EB">
              <w:rPr>
                <w:vertAlign w:val="superscript"/>
              </w:rPr>
              <w:t>2</w:t>
            </w:r>
          </w:p>
        </w:tc>
        <w:tc>
          <w:tcPr>
            <w:tcW w:w="709" w:type="dxa"/>
            <w:vAlign w:val="center"/>
          </w:tcPr>
          <w:p w14:paraId="1FA0798C" w14:textId="77777777" w:rsidR="00485236" w:rsidRPr="002514EB" w:rsidRDefault="00485236" w:rsidP="00350AEC">
            <w:pPr>
              <w:widowControl/>
              <w:ind w:right="-108" w:hanging="109"/>
              <w:jc w:val="center"/>
            </w:pPr>
            <w:r w:rsidRPr="002514EB">
              <w:t>Свыше 13,0 кг/</w:t>
            </w:r>
          </w:p>
          <w:p w14:paraId="6A63A3B5" w14:textId="77777777" w:rsidR="00485236" w:rsidRPr="002514EB" w:rsidRDefault="00485236" w:rsidP="00350AEC">
            <w:pPr>
              <w:widowControl/>
              <w:jc w:val="center"/>
            </w:pPr>
            <w:r w:rsidRPr="002514EB">
              <w:t>см</w:t>
            </w:r>
            <w:r w:rsidRPr="002514EB">
              <w:rPr>
                <w:vertAlign w:val="superscript"/>
              </w:rPr>
              <w:t>2</w:t>
            </w:r>
          </w:p>
        </w:tc>
        <w:tc>
          <w:tcPr>
            <w:tcW w:w="712" w:type="dxa"/>
            <w:vMerge/>
            <w:shd w:val="clear" w:color="auto" w:fill="auto"/>
            <w:vAlign w:val="center"/>
            <w:hideMark/>
          </w:tcPr>
          <w:p w14:paraId="0B8C4B45" w14:textId="77777777" w:rsidR="00485236" w:rsidRPr="002514EB" w:rsidRDefault="00485236" w:rsidP="00350AEC">
            <w:pPr>
              <w:widowControl/>
              <w:jc w:val="center"/>
            </w:pPr>
          </w:p>
        </w:tc>
      </w:tr>
      <w:tr w:rsidR="00485236" w:rsidRPr="002514EB" w14:paraId="594876C1" w14:textId="77777777" w:rsidTr="00350AEC">
        <w:trPr>
          <w:trHeight w:val="300"/>
        </w:trPr>
        <w:tc>
          <w:tcPr>
            <w:tcW w:w="10357" w:type="dxa"/>
            <w:gridSpan w:val="11"/>
            <w:shd w:val="clear" w:color="auto" w:fill="auto"/>
            <w:noWrap/>
            <w:vAlign w:val="center"/>
            <w:hideMark/>
          </w:tcPr>
          <w:p w14:paraId="7A1A2D4A" w14:textId="77777777" w:rsidR="00485236" w:rsidRPr="002514EB" w:rsidRDefault="00485236" w:rsidP="00350AEC">
            <w:pPr>
              <w:widowControl/>
              <w:jc w:val="center"/>
            </w:pPr>
            <w:r w:rsidRPr="002514EB">
              <w:lastRenderedPageBreak/>
              <w:t>Для потребителей, в случае отсутствия дифференциации тарифов по схеме подключения</w:t>
            </w:r>
          </w:p>
        </w:tc>
      </w:tr>
      <w:tr w:rsidR="00485236" w:rsidRPr="002514EB" w14:paraId="4F599C6A" w14:textId="77777777" w:rsidTr="00350AEC">
        <w:trPr>
          <w:trHeight w:val="300"/>
        </w:trPr>
        <w:tc>
          <w:tcPr>
            <w:tcW w:w="10357" w:type="dxa"/>
            <w:gridSpan w:val="11"/>
            <w:shd w:val="clear" w:color="auto" w:fill="auto"/>
            <w:noWrap/>
            <w:vAlign w:val="center"/>
          </w:tcPr>
          <w:p w14:paraId="4C00A227" w14:textId="77777777" w:rsidR="00485236" w:rsidRPr="002514EB" w:rsidRDefault="00485236" w:rsidP="00350AEC">
            <w:pPr>
              <w:widowControl/>
              <w:jc w:val="center"/>
            </w:pPr>
            <w:r w:rsidRPr="002514EB">
              <w:t>Для населения (тарифы указываются с учетом НДС) *</w:t>
            </w:r>
          </w:p>
        </w:tc>
      </w:tr>
      <w:tr w:rsidR="00485236" w:rsidRPr="002514EB" w14:paraId="64B91763" w14:textId="77777777" w:rsidTr="00350AEC">
        <w:trPr>
          <w:trHeight w:val="340"/>
        </w:trPr>
        <w:tc>
          <w:tcPr>
            <w:tcW w:w="426" w:type="dxa"/>
            <w:vMerge w:val="restart"/>
            <w:shd w:val="clear" w:color="auto" w:fill="auto"/>
            <w:noWrap/>
            <w:vAlign w:val="center"/>
            <w:hideMark/>
          </w:tcPr>
          <w:p w14:paraId="3BD27E14" w14:textId="77777777" w:rsidR="00485236" w:rsidRPr="002514EB" w:rsidRDefault="00485236" w:rsidP="00350AEC">
            <w:pPr>
              <w:jc w:val="center"/>
            </w:pPr>
            <w:r w:rsidRPr="002514EB">
              <w:t>1.</w:t>
            </w:r>
          </w:p>
        </w:tc>
        <w:tc>
          <w:tcPr>
            <w:tcW w:w="1847" w:type="dxa"/>
            <w:vMerge w:val="restart"/>
            <w:shd w:val="clear" w:color="auto" w:fill="auto"/>
            <w:vAlign w:val="center"/>
            <w:hideMark/>
          </w:tcPr>
          <w:p w14:paraId="153B8A81" w14:textId="77777777" w:rsidR="00485236" w:rsidRPr="002514EB" w:rsidRDefault="00485236" w:rsidP="00350AEC">
            <w:pPr>
              <w:widowControl/>
              <w:jc w:val="both"/>
              <w:rPr>
                <w:bCs/>
                <w:sz w:val="22"/>
                <w:szCs w:val="22"/>
              </w:rPr>
            </w:pPr>
            <w:r w:rsidRPr="002514EB">
              <w:rPr>
                <w:bCs/>
                <w:sz w:val="22"/>
                <w:szCs w:val="22"/>
              </w:rPr>
              <w:t xml:space="preserve">ООО «Галтекс» </w:t>
            </w:r>
          </w:p>
          <w:p w14:paraId="283D240C" w14:textId="77777777" w:rsidR="00485236" w:rsidRPr="002514EB" w:rsidRDefault="00485236" w:rsidP="00350AEC">
            <w:pPr>
              <w:widowControl/>
              <w:jc w:val="both"/>
            </w:pPr>
            <w:r w:rsidRPr="002514EB">
              <w:rPr>
                <w:bCs/>
                <w:sz w:val="22"/>
                <w:szCs w:val="22"/>
              </w:rPr>
              <w:t xml:space="preserve">(котельная на ул. Северная п. Старая Вичуга Вичугского района) </w:t>
            </w:r>
          </w:p>
        </w:tc>
        <w:tc>
          <w:tcPr>
            <w:tcW w:w="1276" w:type="dxa"/>
            <w:vMerge w:val="restart"/>
            <w:shd w:val="clear" w:color="auto" w:fill="auto"/>
            <w:vAlign w:val="center"/>
            <w:hideMark/>
          </w:tcPr>
          <w:p w14:paraId="4C9CA824" w14:textId="77777777" w:rsidR="00485236" w:rsidRPr="002514EB" w:rsidRDefault="00485236" w:rsidP="00350AEC">
            <w:pPr>
              <w:widowControl/>
              <w:jc w:val="center"/>
            </w:pPr>
            <w:proofErr w:type="spellStart"/>
            <w:r w:rsidRPr="002514EB">
              <w:rPr>
                <w:sz w:val="22"/>
              </w:rPr>
              <w:t>Одноставочный</w:t>
            </w:r>
            <w:proofErr w:type="spellEnd"/>
            <w:r w:rsidRPr="002514EB">
              <w:rPr>
                <w:sz w:val="22"/>
              </w:rPr>
              <w:t>, руб./Гкал</w:t>
            </w:r>
          </w:p>
        </w:tc>
        <w:tc>
          <w:tcPr>
            <w:tcW w:w="709" w:type="dxa"/>
            <w:shd w:val="clear" w:color="auto" w:fill="auto"/>
            <w:noWrap/>
            <w:vAlign w:val="center"/>
            <w:hideMark/>
          </w:tcPr>
          <w:p w14:paraId="30EB475E" w14:textId="77777777" w:rsidR="00485236" w:rsidRPr="002514EB" w:rsidRDefault="00485236" w:rsidP="00350AEC">
            <w:pPr>
              <w:jc w:val="center"/>
              <w:rPr>
                <w:sz w:val="22"/>
                <w:szCs w:val="22"/>
              </w:rPr>
            </w:pPr>
            <w:r w:rsidRPr="002514EB">
              <w:rPr>
                <w:sz w:val="22"/>
                <w:szCs w:val="22"/>
              </w:rPr>
              <w:t>2022</w:t>
            </w:r>
          </w:p>
        </w:tc>
        <w:tc>
          <w:tcPr>
            <w:tcW w:w="1134" w:type="dxa"/>
            <w:shd w:val="clear" w:color="auto" w:fill="auto"/>
            <w:noWrap/>
            <w:vAlign w:val="center"/>
            <w:hideMark/>
          </w:tcPr>
          <w:p w14:paraId="4D1DB644" w14:textId="77777777" w:rsidR="00485236" w:rsidRPr="002514EB" w:rsidRDefault="00485236" w:rsidP="00350AEC">
            <w:pPr>
              <w:jc w:val="center"/>
              <w:rPr>
                <w:sz w:val="22"/>
                <w:szCs w:val="22"/>
                <w:vertAlign w:val="superscript"/>
              </w:rPr>
            </w:pPr>
            <w:r w:rsidRPr="002514EB">
              <w:rPr>
                <w:sz w:val="22"/>
                <w:szCs w:val="22"/>
              </w:rPr>
              <w:t xml:space="preserve">2 384,61 </w:t>
            </w:r>
            <w:r w:rsidRPr="002514EB">
              <w:rPr>
                <w:sz w:val="22"/>
                <w:szCs w:val="22"/>
                <w:vertAlign w:val="superscript"/>
              </w:rPr>
              <w:t>1</w:t>
            </w:r>
          </w:p>
        </w:tc>
        <w:tc>
          <w:tcPr>
            <w:tcW w:w="1559" w:type="dxa"/>
            <w:shd w:val="clear" w:color="auto" w:fill="auto"/>
            <w:vAlign w:val="center"/>
          </w:tcPr>
          <w:p w14:paraId="07E635BC" w14:textId="77777777" w:rsidR="00485236" w:rsidRPr="002514EB" w:rsidRDefault="00485236" w:rsidP="00350AEC">
            <w:pPr>
              <w:jc w:val="center"/>
              <w:rPr>
                <w:sz w:val="22"/>
                <w:szCs w:val="22"/>
              </w:rPr>
            </w:pPr>
            <w:r w:rsidRPr="002514EB">
              <w:rPr>
                <w:sz w:val="22"/>
                <w:szCs w:val="22"/>
              </w:rPr>
              <w:t xml:space="preserve">2 513,38 </w:t>
            </w:r>
            <w:r w:rsidRPr="002514EB">
              <w:rPr>
                <w:sz w:val="22"/>
                <w:szCs w:val="22"/>
                <w:vertAlign w:val="superscript"/>
              </w:rPr>
              <w:t xml:space="preserve">2 </w:t>
            </w:r>
            <w:r w:rsidRPr="002514EB">
              <w:rPr>
                <w:sz w:val="22"/>
                <w:szCs w:val="22"/>
              </w:rPr>
              <w:t>**</w:t>
            </w:r>
          </w:p>
        </w:tc>
        <w:tc>
          <w:tcPr>
            <w:tcW w:w="567" w:type="dxa"/>
            <w:shd w:val="clear" w:color="auto" w:fill="auto"/>
            <w:noWrap/>
            <w:vAlign w:val="center"/>
            <w:hideMark/>
          </w:tcPr>
          <w:p w14:paraId="25A81769"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3C96CDC5"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0060C202"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1AFF6620" w14:textId="77777777" w:rsidR="00485236" w:rsidRPr="002514EB" w:rsidRDefault="00485236" w:rsidP="00350AEC">
            <w:pPr>
              <w:widowControl/>
              <w:jc w:val="center"/>
              <w:rPr>
                <w:sz w:val="22"/>
                <w:szCs w:val="22"/>
              </w:rPr>
            </w:pPr>
            <w:r w:rsidRPr="002514EB">
              <w:rPr>
                <w:sz w:val="22"/>
                <w:szCs w:val="22"/>
              </w:rPr>
              <w:t>-</w:t>
            </w:r>
          </w:p>
        </w:tc>
        <w:tc>
          <w:tcPr>
            <w:tcW w:w="712" w:type="dxa"/>
            <w:shd w:val="clear" w:color="auto" w:fill="auto"/>
            <w:noWrap/>
            <w:vAlign w:val="center"/>
            <w:hideMark/>
          </w:tcPr>
          <w:p w14:paraId="52FD9139" w14:textId="77777777" w:rsidR="00485236" w:rsidRPr="002514EB" w:rsidRDefault="00485236" w:rsidP="00350AEC">
            <w:pPr>
              <w:jc w:val="center"/>
              <w:rPr>
                <w:sz w:val="22"/>
                <w:szCs w:val="22"/>
              </w:rPr>
            </w:pPr>
            <w:r w:rsidRPr="002514EB">
              <w:rPr>
                <w:sz w:val="22"/>
                <w:szCs w:val="22"/>
              </w:rPr>
              <w:t>-</w:t>
            </w:r>
          </w:p>
        </w:tc>
      </w:tr>
      <w:tr w:rsidR="00485236" w:rsidRPr="002514EB" w14:paraId="607C44A5" w14:textId="77777777" w:rsidTr="00350AEC">
        <w:trPr>
          <w:trHeight w:val="340"/>
        </w:trPr>
        <w:tc>
          <w:tcPr>
            <w:tcW w:w="426" w:type="dxa"/>
            <w:vMerge/>
            <w:shd w:val="clear" w:color="auto" w:fill="auto"/>
            <w:noWrap/>
            <w:vAlign w:val="center"/>
          </w:tcPr>
          <w:p w14:paraId="2BC32F72" w14:textId="77777777" w:rsidR="00485236" w:rsidRPr="002514EB" w:rsidRDefault="00485236" w:rsidP="00350AEC"/>
        </w:tc>
        <w:tc>
          <w:tcPr>
            <w:tcW w:w="1847" w:type="dxa"/>
            <w:vMerge/>
            <w:shd w:val="clear" w:color="auto" w:fill="auto"/>
            <w:vAlign w:val="center"/>
          </w:tcPr>
          <w:p w14:paraId="79FFF344" w14:textId="77777777" w:rsidR="00485236" w:rsidRPr="002514EB" w:rsidRDefault="00485236" w:rsidP="00350AEC">
            <w:pPr>
              <w:widowControl/>
              <w:jc w:val="both"/>
              <w:rPr>
                <w:bCs/>
                <w:sz w:val="22"/>
                <w:szCs w:val="22"/>
              </w:rPr>
            </w:pPr>
          </w:p>
        </w:tc>
        <w:tc>
          <w:tcPr>
            <w:tcW w:w="1276" w:type="dxa"/>
            <w:vMerge/>
            <w:shd w:val="clear" w:color="auto" w:fill="auto"/>
            <w:vAlign w:val="center"/>
          </w:tcPr>
          <w:p w14:paraId="6B246326" w14:textId="77777777" w:rsidR="00485236" w:rsidRPr="002514EB" w:rsidRDefault="00485236" w:rsidP="00350AEC">
            <w:pPr>
              <w:widowControl/>
              <w:jc w:val="center"/>
            </w:pPr>
          </w:p>
        </w:tc>
        <w:tc>
          <w:tcPr>
            <w:tcW w:w="709" w:type="dxa"/>
            <w:shd w:val="clear" w:color="auto" w:fill="auto"/>
            <w:noWrap/>
            <w:vAlign w:val="center"/>
          </w:tcPr>
          <w:p w14:paraId="6DFC94EC" w14:textId="77777777" w:rsidR="00485236" w:rsidRPr="002514EB" w:rsidRDefault="00485236" w:rsidP="00350AEC">
            <w:pPr>
              <w:jc w:val="center"/>
              <w:rPr>
                <w:sz w:val="22"/>
                <w:szCs w:val="22"/>
              </w:rPr>
            </w:pPr>
            <w:r w:rsidRPr="002514EB">
              <w:rPr>
                <w:sz w:val="22"/>
                <w:szCs w:val="22"/>
              </w:rPr>
              <w:t>2023</w:t>
            </w:r>
          </w:p>
        </w:tc>
        <w:tc>
          <w:tcPr>
            <w:tcW w:w="2693" w:type="dxa"/>
            <w:gridSpan w:val="2"/>
            <w:shd w:val="clear" w:color="auto" w:fill="auto"/>
            <w:noWrap/>
            <w:vAlign w:val="center"/>
          </w:tcPr>
          <w:p w14:paraId="0DEA2623" w14:textId="77777777" w:rsidR="00485236" w:rsidRPr="002514EB" w:rsidRDefault="00485236" w:rsidP="00350AEC">
            <w:pPr>
              <w:jc w:val="center"/>
              <w:rPr>
                <w:sz w:val="22"/>
                <w:szCs w:val="22"/>
              </w:rPr>
            </w:pPr>
            <w:r w:rsidRPr="002514EB">
              <w:rPr>
                <w:sz w:val="22"/>
                <w:szCs w:val="22"/>
              </w:rPr>
              <w:t xml:space="preserve">2 789,85 </w:t>
            </w:r>
            <w:r w:rsidRPr="002514EB">
              <w:rPr>
                <w:sz w:val="22"/>
                <w:szCs w:val="22"/>
                <w:vertAlign w:val="superscript"/>
              </w:rPr>
              <w:t>3</w:t>
            </w:r>
            <w:r w:rsidRPr="002514EB">
              <w:rPr>
                <w:sz w:val="22"/>
                <w:szCs w:val="22"/>
              </w:rPr>
              <w:t xml:space="preserve"> ***</w:t>
            </w:r>
          </w:p>
        </w:tc>
        <w:tc>
          <w:tcPr>
            <w:tcW w:w="567" w:type="dxa"/>
            <w:shd w:val="clear" w:color="auto" w:fill="auto"/>
            <w:noWrap/>
            <w:vAlign w:val="center"/>
          </w:tcPr>
          <w:p w14:paraId="6AC5BEB1"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3F316C0F"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660B5AAE"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5CA2C03E" w14:textId="77777777" w:rsidR="00485236" w:rsidRPr="002514EB" w:rsidRDefault="00485236" w:rsidP="00350AEC">
            <w:pPr>
              <w:widowControl/>
              <w:jc w:val="center"/>
              <w:rPr>
                <w:sz w:val="22"/>
                <w:szCs w:val="22"/>
              </w:rPr>
            </w:pPr>
            <w:r w:rsidRPr="002514EB">
              <w:rPr>
                <w:sz w:val="22"/>
                <w:szCs w:val="22"/>
              </w:rPr>
              <w:t>-</w:t>
            </w:r>
          </w:p>
        </w:tc>
        <w:tc>
          <w:tcPr>
            <w:tcW w:w="712" w:type="dxa"/>
            <w:shd w:val="clear" w:color="auto" w:fill="auto"/>
            <w:noWrap/>
            <w:vAlign w:val="center"/>
          </w:tcPr>
          <w:p w14:paraId="6AB5EE1A" w14:textId="77777777" w:rsidR="00485236" w:rsidRPr="002514EB" w:rsidRDefault="00485236" w:rsidP="00350AEC">
            <w:pPr>
              <w:jc w:val="center"/>
              <w:rPr>
                <w:sz w:val="22"/>
                <w:szCs w:val="22"/>
              </w:rPr>
            </w:pPr>
            <w:r w:rsidRPr="002514EB">
              <w:rPr>
                <w:sz w:val="22"/>
                <w:szCs w:val="22"/>
              </w:rPr>
              <w:t>-</w:t>
            </w:r>
          </w:p>
        </w:tc>
      </w:tr>
      <w:tr w:rsidR="00485236" w:rsidRPr="002514EB" w14:paraId="709A3295" w14:textId="77777777" w:rsidTr="00350AEC">
        <w:trPr>
          <w:trHeight w:val="340"/>
        </w:trPr>
        <w:tc>
          <w:tcPr>
            <w:tcW w:w="426" w:type="dxa"/>
            <w:vMerge/>
            <w:shd w:val="clear" w:color="auto" w:fill="auto"/>
            <w:noWrap/>
            <w:vAlign w:val="center"/>
          </w:tcPr>
          <w:p w14:paraId="1A6248AF" w14:textId="77777777" w:rsidR="00485236" w:rsidRPr="002514EB" w:rsidRDefault="00485236" w:rsidP="00350AEC"/>
        </w:tc>
        <w:tc>
          <w:tcPr>
            <w:tcW w:w="1847" w:type="dxa"/>
            <w:vMerge/>
            <w:shd w:val="clear" w:color="auto" w:fill="auto"/>
            <w:vAlign w:val="center"/>
          </w:tcPr>
          <w:p w14:paraId="478B13C7" w14:textId="77777777" w:rsidR="00485236" w:rsidRPr="002514EB" w:rsidRDefault="00485236" w:rsidP="00350AEC">
            <w:pPr>
              <w:widowControl/>
              <w:jc w:val="both"/>
              <w:rPr>
                <w:bCs/>
                <w:sz w:val="22"/>
                <w:szCs w:val="22"/>
              </w:rPr>
            </w:pPr>
          </w:p>
        </w:tc>
        <w:tc>
          <w:tcPr>
            <w:tcW w:w="1276" w:type="dxa"/>
            <w:vMerge/>
            <w:shd w:val="clear" w:color="auto" w:fill="auto"/>
            <w:vAlign w:val="center"/>
          </w:tcPr>
          <w:p w14:paraId="3D828798" w14:textId="77777777" w:rsidR="00485236" w:rsidRPr="002514EB" w:rsidRDefault="00485236" w:rsidP="00350AEC">
            <w:pPr>
              <w:widowControl/>
              <w:jc w:val="center"/>
            </w:pPr>
          </w:p>
        </w:tc>
        <w:tc>
          <w:tcPr>
            <w:tcW w:w="709" w:type="dxa"/>
            <w:shd w:val="clear" w:color="auto" w:fill="auto"/>
            <w:noWrap/>
            <w:vAlign w:val="center"/>
          </w:tcPr>
          <w:p w14:paraId="5398A4F0" w14:textId="77777777" w:rsidR="00485236" w:rsidRPr="002514EB" w:rsidRDefault="00485236" w:rsidP="00350AEC">
            <w:pPr>
              <w:jc w:val="center"/>
              <w:rPr>
                <w:sz w:val="22"/>
                <w:szCs w:val="22"/>
              </w:rPr>
            </w:pPr>
            <w:r w:rsidRPr="002514EB">
              <w:rPr>
                <w:sz w:val="22"/>
                <w:szCs w:val="22"/>
              </w:rPr>
              <w:t>2024</w:t>
            </w:r>
          </w:p>
        </w:tc>
        <w:tc>
          <w:tcPr>
            <w:tcW w:w="1134" w:type="dxa"/>
            <w:shd w:val="clear" w:color="auto" w:fill="auto"/>
            <w:noWrap/>
            <w:vAlign w:val="center"/>
          </w:tcPr>
          <w:p w14:paraId="21FC7969" w14:textId="77777777" w:rsidR="00485236" w:rsidRPr="002514EB" w:rsidRDefault="00485236" w:rsidP="00350AEC">
            <w:pPr>
              <w:jc w:val="center"/>
              <w:rPr>
                <w:sz w:val="22"/>
                <w:szCs w:val="22"/>
              </w:rPr>
            </w:pPr>
            <w:r w:rsidRPr="002514EB">
              <w:rPr>
                <w:sz w:val="22"/>
                <w:szCs w:val="22"/>
              </w:rPr>
              <w:t xml:space="preserve">2 789,85 </w:t>
            </w:r>
            <w:r w:rsidRPr="002514EB">
              <w:rPr>
                <w:szCs w:val="22"/>
                <w:vertAlign w:val="superscript"/>
              </w:rPr>
              <w:t>3</w:t>
            </w:r>
            <w:r w:rsidRPr="002514EB">
              <w:rPr>
                <w:sz w:val="22"/>
                <w:szCs w:val="22"/>
              </w:rPr>
              <w:t xml:space="preserve">   </w:t>
            </w:r>
          </w:p>
        </w:tc>
        <w:tc>
          <w:tcPr>
            <w:tcW w:w="1559" w:type="dxa"/>
            <w:shd w:val="clear" w:color="auto" w:fill="auto"/>
            <w:vAlign w:val="center"/>
          </w:tcPr>
          <w:p w14:paraId="6DCA6C09" w14:textId="77777777" w:rsidR="00485236" w:rsidRPr="002514EB" w:rsidRDefault="00485236" w:rsidP="00350AEC">
            <w:pPr>
              <w:jc w:val="center"/>
              <w:rPr>
                <w:szCs w:val="22"/>
              </w:rPr>
            </w:pPr>
            <w:r w:rsidRPr="002514EB">
              <w:rPr>
                <w:sz w:val="22"/>
                <w:szCs w:val="22"/>
              </w:rPr>
              <w:t>3 172,06</w:t>
            </w:r>
            <w:r>
              <w:rPr>
                <w:sz w:val="22"/>
                <w:szCs w:val="22"/>
              </w:rPr>
              <w:t xml:space="preserve"> </w:t>
            </w:r>
            <w:r w:rsidRPr="002514EB">
              <w:rPr>
                <w:sz w:val="22"/>
                <w:szCs w:val="22"/>
                <w:vertAlign w:val="superscript"/>
              </w:rPr>
              <w:t>4</w:t>
            </w:r>
          </w:p>
        </w:tc>
        <w:tc>
          <w:tcPr>
            <w:tcW w:w="567" w:type="dxa"/>
            <w:shd w:val="clear" w:color="auto" w:fill="auto"/>
            <w:noWrap/>
            <w:vAlign w:val="center"/>
          </w:tcPr>
          <w:p w14:paraId="099F8CA2"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48E2E3F7"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43504EA6"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7AE620ED" w14:textId="77777777" w:rsidR="00485236" w:rsidRPr="002514EB" w:rsidRDefault="00485236" w:rsidP="00350AEC">
            <w:pPr>
              <w:widowControl/>
              <w:jc w:val="center"/>
              <w:rPr>
                <w:sz w:val="22"/>
                <w:szCs w:val="22"/>
              </w:rPr>
            </w:pPr>
            <w:r w:rsidRPr="002514EB">
              <w:rPr>
                <w:sz w:val="22"/>
                <w:szCs w:val="22"/>
              </w:rPr>
              <w:t>-</w:t>
            </w:r>
          </w:p>
        </w:tc>
        <w:tc>
          <w:tcPr>
            <w:tcW w:w="712" w:type="dxa"/>
            <w:shd w:val="clear" w:color="auto" w:fill="auto"/>
            <w:noWrap/>
            <w:vAlign w:val="center"/>
          </w:tcPr>
          <w:p w14:paraId="698A1024" w14:textId="77777777" w:rsidR="00485236" w:rsidRPr="002514EB" w:rsidRDefault="00485236" w:rsidP="00350AEC">
            <w:pPr>
              <w:jc w:val="center"/>
              <w:rPr>
                <w:sz w:val="22"/>
                <w:szCs w:val="22"/>
              </w:rPr>
            </w:pPr>
            <w:r w:rsidRPr="002514EB">
              <w:rPr>
                <w:sz w:val="22"/>
                <w:szCs w:val="22"/>
              </w:rPr>
              <w:t>-</w:t>
            </w:r>
          </w:p>
        </w:tc>
      </w:tr>
      <w:tr w:rsidR="00485236" w:rsidRPr="002514EB" w14:paraId="67903B7F" w14:textId="77777777" w:rsidTr="00350AEC">
        <w:trPr>
          <w:trHeight w:val="340"/>
        </w:trPr>
        <w:tc>
          <w:tcPr>
            <w:tcW w:w="426" w:type="dxa"/>
            <w:vMerge/>
            <w:shd w:val="clear" w:color="auto" w:fill="auto"/>
            <w:noWrap/>
            <w:vAlign w:val="center"/>
          </w:tcPr>
          <w:p w14:paraId="6693617B" w14:textId="77777777" w:rsidR="00485236" w:rsidRPr="002514EB" w:rsidRDefault="00485236" w:rsidP="00350AEC"/>
        </w:tc>
        <w:tc>
          <w:tcPr>
            <w:tcW w:w="1847" w:type="dxa"/>
            <w:vMerge/>
            <w:shd w:val="clear" w:color="auto" w:fill="auto"/>
            <w:vAlign w:val="center"/>
          </w:tcPr>
          <w:p w14:paraId="3F0FA67E" w14:textId="77777777" w:rsidR="00485236" w:rsidRPr="002514EB" w:rsidRDefault="00485236" w:rsidP="00350AEC">
            <w:pPr>
              <w:widowControl/>
              <w:jc w:val="both"/>
              <w:rPr>
                <w:bCs/>
                <w:sz w:val="22"/>
                <w:szCs w:val="22"/>
              </w:rPr>
            </w:pPr>
          </w:p>
        </w:tc>
        <w:tc>
          <w:tcPr>
            <w:tcW w:w="1276" w:type="dxa"/>
            <w:vMerge/>
            <w:shd w:val="clear" w:color="auto" w:fill="auto"/>
            <w:vAlign w:val="center"/>
          </w:tcPr>
          <w:p w14:paraId="5672FE72" w14:textId="77777777" w:rsidR="00485236" w:rsidRPr="002514EB" w:rsidRDefault="00485236" w:rsidP="00350AEC">
            <w:pPr>
              <w:widowControl/>
              <w:jc w:val="center"/>
            </w:pPr>
          </w:p>
        </w:tc>
        <w:tc>
          <w:tcPr>
            <w:tcW w:w="709" w:type="dxa"/>
            <w:shd w:val="clear" w:color="auto" w:fill="auto"/>
            <w:noWrap/>
            <w:vAlign w:val="center"/>
          </w:tcPr>
          <w:p w14:paraId="149850FB" w14:textId="77777777" w:rsidR="00485236" w:rsidRPr="002514EB" w:rsidRDefault="00485236" w:rsidP="00350AEC">
            <w:pPr>
              <w:jc w:val="center"/>
              <w:rPr>
                <w:sz w:val="22"/>
                <w:szCs w:val="22"/>
              </w:rPr>
            </w:pPr>
            <w:r w:rsidRPr="002514EB">
              <w:rPr>
                <w:sz w:val="22"/>
                <w:szCs w:val="22"/>
              </w:rPr>
              <w:t>2025</w:t>
            </w:r>
          </w:p>
        </w:tc>
        <w:tc>
          <w:tcPr>
            <w:tcW w:w="1134" w:type="dxa"/>
            <w:shd w:val="clear" w:color="auto" w:fill="auto"/>
            <w:noWrap/>
            <w:vAlign w:val="center"/>
          </w:tcPr>
          <w:p w14:paraId="32676070" w14:textId="77777777" w:rsidR="00485236" w:rsidRPr="002514EB" w:rsidRDefault="00485236" w:rsidP="00350AEC">
            <w:pPr>
              <w:jc w:val="center"/>
              <w:rPr>
                <w:sz w:val="22"/>
                <w:szCs w:val="22"/>
              </w:rPr>
            </w:pPr>
            <w:r w:rsidRPr="002514EB">
              <w:rPr>
                <w:sz w:val="22"/>
                <w:szCs w:val="22"/>
              </w:rPr>
              <w:t>3 172,06</w:t>
            </w:r>
            <w:r>
              <w:rPr>
                <w:sz w:val="22"/>
                <w:szCs w:val="22"/>
              </w:rPr>
              <w:t xml:space="preserve"> </w:t>
            </w:r>
            <w:r w:rsidRPr="002514EB">
              <w:rPr>
                <w:sz w:val="22"/>
                <w:szCs w:val="22"/>
                <w:vertAlign w:val="superscript"/>
              </w:rPr>
              <w:t>4</w:t>
            </w:r>
            <w:r w:rsidRPr="002514EB">
              <w:rPr>
                <w:sz w:val="22"/>
                <w:szCs w:val="22"/>
              </w:rPr>
              <w:t xml:space="preserve">  </w:t>
            </w:r>
          </w:p>
        </w:tc>
        <w:tc>
          <w:tcPr>
            <w:tcW w:w="1559" w:type="dxa"/>
            <w:shd w:val="clear" w:color="auto" w:fill="auto"/>
            <w:vAlign w:val="center"/>
          </w:tcPr>
          <w:p w14:paraId="42EB6574" w14:textId="77777777" w:rsidR="00485236" w:rsidRPr="002514EB" w:rsidRDefault="00485236" w:rsidP="00350AEC">
            <w:pPr>
              <w:jc w:val="center"/>
              <w:rPr>
                <w:sz w:val="22"/>
                <w:szCs w:val="22"/>
              </w:rPr>
            </w:pPr>
            <w:r w:rsidRPr="002514EB">
              <w:rPr>
                <w:sz w:val="22"/>
                <w:szCs w:val="22"/>
              </w:rPr>
              <w:t>3 387,76</w:t>
            </w:r>
            <w:r>
              <w:rPr>
                <w:sz w:val="22"/>
                <w:szCs w:val="22"/>
              </w:rPr>
              <w:t xml:space="preserve"> </w:t>
            </w:r>
            <w:r w:rsidRPr="002514EB">
              <w:rPr>
                <w:sz w:val="22"/>
                <w:szCs w:val="22"/>
                <w:vertAlign w:val="superscript"/>
              </w:rPr>
              <w:t>5</w:t>
            </w:r>
            <w:r w:rsidRPr="002514EB">
              <w:rPr>
                <w:sz w:val="22"/>
                <w:szCs w:val="22"/>
              </w:rPr>
              <w:t xml:space="preserve"> </w:t>
            </w:r>
          </w:p>
        </w:tc>
        <w:tc>
          <w:tcPr>
            <w:tcW w:w="567" w:type="dxa"/>
            <w:shd w:val="clear" w:color="auto" w:fill="auto"/>
            <w:noWrap/>
            <w:vAlign w:val="center"/>
          </w:tcPr>
          <w:p w14:paraId="5B9FF8E4"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231C364B"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0C5BB191"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34B7C4BE" w14:textId="77777777" w:rsidR="00485236" w:rsidRPr="002514EB" w:rsidRDefault="00485236" w:rsidP="00350AEC">
            <w:pPr>
              <w:widowControl/>
              <w:jc w:val="center"/>
              <w:rPr>
                <w:sz w:val="22"/>
                <w:szCs w:val="22"/>
              </w:rPr>
            </w:pPr>
            <w:r w:rsidRPr="002514EB">
              <w:rPr>
                <w:sz w:val="22"/>
                <w:szCs w:val="22"/>
              </w:rPr>
              <w:t>-</w:t>
            </w:r>
          </w:p>
        </w:tc>
        <w:tc>
          <w:tcPr>
            <w:tcW w:w="712" w:type="dxa"/>
            <w:shd w:val="clear" w:color="auto" w:fill="auto"/>
            <w:noWrap/>
            <w:vAlign w:val="center"/>
          </w:tcPr>
          <w:p w14:paraId="0903884A" w14:textId="77777777" w:rsidR="00485236" w:rsidRPr="002514EB" w:rsidRDefault="00485236" w:rsidP="00350AEC">
            <w:pPr>
              <w:jc w:val="center"/>
              <w:rPr>
                <w:sz w:val="22"/>
                <w:szCs w:val="22"/>
              </w:rPr>
            </w:pPr>
            <w:r w:rsidRPr="002514EB">
              <w:rPr>
                <w:sz w:val="22"/>
                <w:szCs w:val="22"/>
              </w:rPr>
              <w:t>-</w:t>
            </w:r>
          </w:p>
        </w:tc>
      </w:tr>
      <w:tr w:rsidR="00485236" w:rsidRPr="002514EB" w14:paraId="4854C45C" w14:textId="77777777" w:rsidTr="00350AEC">
        <w:trPr>
          <w:trHeight w:val="340"/>
        </w:trPr>
        <w:tc>
          <w:tcPr>
            <w:tcW w:w="426" w:type="dxa"/>
            <w:vMerge/>
            <w:shd w:val="clear" w:color="auto" w:fill="auto"/>
            <w:noWrap/>
            <w:vAlign w:val="center"/>
          </w:tcPr>
          <w:p w14:paraId="23477551" w14:textId="77777777" w:rsidR="00485236" w:rsidRPr="002514EB" w:rsidRDefault="00485236" w:rsidP="00350AEC"/>
        </w:tc>
        <w:tc>
          <w:tcPr>
            <w:tcW w:w="1847" w:type="dxa"/>
            <w:vMerge/>
            <w:shd w:val="clear" w:color="auto" w:fill="auto"/>
            <w:vAlign w:val="center"/>
          </w:tcPr>
          <w:p w14:paraId="076C79C6" w14:textId="77777777" w:rsidR="00485236" w:rsidRPr="002514EB" w:rsidRDefault="00485236" w:rsidP="00350AEC">
            <w:pPr>
              <w:widowControl/>
              <w:jc w:val="both"/>
              <w:rPr>
                <w:bCs/>
                <w:sz w:val="22"/>
                <w:szCs w:val="22"/>
              </w:rPr>
            </w:pPr>
          </w:p>
        </w:tc>
        <w:tc>
          <w:tcPr>
            <w:tcW w:w="1276" w:type="dxa"/>
            <w:vMerge/>
            <w:shd w:val="clear" w:color="auto" w:fill="auto"/>
            <w:vAlign w:val="center"/>
          </w:tcPr>
          <w:p w14:paraId="67885022" w14:textId="77777777" w:rsidR="00485236" w:rsidRPr="002514EB" w:rsidRDefault="00485236" w:rsidP="00350AEC">
            <w:pPr>
              <w:widowControl/>
              <w:jc w:val="center"/>
            </w:pPr>
          </w:p>
        </w:tc>
        <w:tc>
          <w:tcPr>
            <w:tcW w:w="709" w:type="dxa"/>
            <w:shd w:val="clear" w:color="auto" w:fill="auto"/>
            <w:noWrap/>
            <w:vAlign w:val="center"/>
          </w:tcPr>
          <w:p w14:paraId="737712D2" w14:textId="77777777" w:rsidR="00485236" w:rsidRPr="002514EB" w:rsidRDefault="00485236" w:rsidP="00350AEC">
            <w:pPr>
              <w:jc w:val="center"/>
              <w:rPr>
                <w:sz w:val="22"/>
                <w:szCs w:val="22"/>
              </w:rPr>
            </w:pPr>
            <w:r w:rsidRPr="002514EB">
              <w:rPr>
                <w:sz w:val="22"/>
                <w:szCs w:val="22"/>
              </w:rPr>
              <w:t>2026</w:t>
            </w:r>
          </w:p>
        </w:tc>
        <w:tc>
          <w:tcPr>
            <w:tcW w:w="1134" w:type="dxa"/>
            <w:shd w:val="clear" w:color="auto" w:fill="auto"/>
            <w:noWrap/>
            <w:vAlign w:val="center"/>
          </w:tcPr>
          <w:p w14:paraId="3A1A06C3" w14:textId="77777777" w:rsidR="00485236" w:rsidRPr="002514EB" w:rsidRDefault="00485236" w:rsidP="00350AEC">
            <w:pPr>
              <w:jc w:val="center"/>
              <w:rPr>
                <w:sz w:val="22"/>
                <w:szCs w:val="22"/>
              </w:rPr>
            </w:pPr>
            <w:r w:rsidRPr="002514EB">
              <w:rPr>
                <w:sz w:val="22"/>
                <w:szCs w:val="22"/>
              </w:rPr>
              <w:t xml:space="preserve">3 387,76 </w:t>
            </w:r>
            <w:r w:rsidRPr="002514EB">
              <w:rPr>
                <w:sz w:val="22"/>
                <w:szCs w:val="22"/>
                <w:vertAlign w:val="superscript"/>
              </w:rPr>
              <w:t>5</w:t>
            </w:r>
            <w:r w:rsidRPr="002514EB">
              <w:rPr>
                <w:sz w:val="22"/>
                <w:szCs w:val="22"/>
              </w:rPr>
              <w:t xml:space="preserve">  </w:t>
            </w:r>
          </w:p>
        </w:tc>
        <w:tc>
          <w:tcPr>
            <w:tcW w:w="1559" w:type="dxa"/>
            <w:shd w:val="clear" w:color="auto" w:fill="auto"/>
            <w:vAlign w:val="center"/>
          </w:tcPr>
          <w:p w14:paraId="13824614" w14:textId="77777777" w:rsidR="00485236" w:rsidRPr="002514EB" w:rsidRDefault="00485236" w:rsidP="00350AEC">
            <w:pPr>
              <w:jc w:val="center"/>
              <w:rPr>
                <w:sz w:val="22"/>
                <w:szCs w:val="22"/>
              </w:rPr>
            </w:pPr>
            <w:r w:rsidRPr="002514EB">
              <w:rPr>
                <w:sz w:val="22"/>
                <w:szCs w:val="22"/>
              </w:rPr>
              <w:t xml:space="preserve">3 560,54 </w:t>
            </w:r>
            <w:r w:rsidRPr="002514EB">
              <w:rPr>
                <w:sz w:val="22"/>
                <w:szCs w:val="22"/>
                <w:vertAlign w:val="superscript"/>
              </w:rPr>
              <w:t>6</w:t>
            </w:r>
            <w:r w:rsidRPr="002514EB">
              <w:rPr>
                <w:sz w:val="22"/>
                <w:szCs w:val="22"/>
              </w:rPr>
              <w:t xml:space="preserve">  </w:t>
            </w:r>
          </w:p>
        </w:tc>
        <w:tc>
          <w:tcPr>
            <w:tcW w:w="567" w:type="dxa"/>
            <w:shd w:val="clear" w:color="auto" w:fill="auto"/>
            <w:noWrap/>
            <w:vAlign w:val="center"/>
          </w:tcPr>
          <w:p w14:paraId="07C71B93"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7C79939E"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5F20FD99" w14:textId="77777777" w:rsidR="00485236" w:rsidRPr="002514EB" w:rsidRDefault="00485236" w:rsidP="00350AEC">
            <w:pPr>
              <w:widowControl/>
              <w:jc w:val="center"/>
              <w:rPr>
                <w:sz w:val="22"/>
                <w:szCs w:val="22"/>
              </w:rPr>
            </w:pPr>
            <w:r w:rsidRPr="002514EB">
              <w:rPr>
                <w:sz w:val="22"/>
                <w:szCs w:val="22"/>
              </w:rPr>
              <w:t>-</w:t>
            </w:r>
          </w:p>
        </w:tc>
        <w:tc>
          <w:tcPr>
            <w:tcW w:w="709" w:type="dxa"/>
            <w:vAlign w:val="center"/>
          </w:tcPr>
          <w:p w14:paraId="0FADB153" w14:textId="77777777" w:rsidR="00485236" w:rsidRPr="002514EB" w:rsidRDefault="00485236" w:rsidP="00350AEC">
            <w:pPr>
              <w:widowControl/>
              <w:jc w:val="center"/>
              <w:rPr>
                <w:sz w:val="22"/>
                <w:szCs w:val="22"/>
              </w:rPr>
            </w:pPr>
            <w:r w:rsidRPr="002514EB">
              <w:rPr>
                <w:sz w:val="22"/>
                <w:szCs w:val="22"/>
              </w:rPr>
              <w:t>-</w:t>
            </w:r>
          </w:p>
        </w:tc>
        <w:tc>
          <w:tcPr>
            <w:tcW w:w="712" w:type="dxa"/>
            <w:shd w:val="clear" w:color="auto" w:fill="auto"/>
            <w:noWrap/>
            <w:vAlign w:val="center"/>
          </w:tcPr>
          <w:p w14:paraId="15786F5B" w14:textId="77777777" w:rsidR="00485236" w:rsidRPr="002514EB" w:rsidRDefault="00485236" w:rsidP="00350AEC">
            <w:pPr>
              <w:jc w:val="center"/>
              <w:rPr>
                <w:sz w:val="22"/>
                <w:szCs w:val="22"/>
              </w:rPr>
            </w:pPr>
            <w:r w:rsidRPr="002514EB">
              <w:rPr>
                <w:sz w:val="22"/>
                <w:szCs w:val="22"/>
              </w:rPr>
              <w:t>-</w:t>
            </w:r>
          </w:p>
        </w:tc>
      </w:tr>
    </w:tbl>
    <w:p w14:paraId="76FDD024" w14:textId="77777777" w:rsidR="00485236" w:rsidRPr="002514EB" w:rsidRDefault="00485236" w:rsidP="00485236">
      <w:pPr>
        <w:widowControl/>
        <w:autoSpaceDE w:val="0"/>
        <w:autoSpaceDN w:val="0"/>
        <w:adjustRightInd w:val="0"/>
        <w:ind w:left="255"/>
        <w:jc w:val="both"/>
        <w:rPr>
          <w:sz w:val="22"/>
        </w:rPr>
      </w:pPr>
      <w:r w:rsidRPr="002514EB">
        <w:rPr>
          <w:sz w:val="22"/>
        </w:rPr>
        <w:t xml:space="preserve">  </w:t>
      </w:r>
    </w:p>
    <w:p w14:paraId="0226E34D" w14:textId="77777777" w:rsidR="00485236" w:rsidRPr="002514EB" w:rsidRDefault="00485236" w:rsidP="00485236">
      <w:pPr>
        <w:widowControl/>
        <w:autoSpaceDE w:val="0"/>
        <w:autoSpaceDN w:val="0"/>
        <w:adjustRightInd w:val="0"/>
        <w:ind w:firstLine="567"/>
        <w:jc w:val="both"/>
        <w:rPr>
          <w:sz w:val="22"/>
        </w:rPr>
      </w:pPr>
      <w:r w:rsidRPr="002514EB">
        <w:rPr>
          <w:sz w:val="22"/>
        </w:rPr>
        <w:t xml:space="preserve">  * Выделяется в целях реализации пункта 6 статьи 168 Налогового кодекса Российской Федерации (часть вторая).</w:t>
      </w:r>
    </w:p>
    <w:p w14:paraId="28EABBF1" w14:textId="77777777" w:rsidR="00485236" w:rsidRPr="002514EB" w:rsidRDefault="00485236" w:rsidP="00485236">
      <w:pPr>
        <w:widowControl/>
        <w:autoSpaceDE w:val="0"/>
        <w:autoSpaceDN w:val="0"/>
        <w:adjustRightInd w:val="0"/>
        <w:ind w:firstLine="567"/>
        <w:jc w:val="both"/>
        <w:rPr>
          <w:sz w:val="22"/>
        </w:rPr>
      </w:pPr>
      <w:r w:rsidRPr="002514EB">
        <w:rPr>
          <w:sz w:val="22"/>
        </w:rPr>
        <w:t>** Тариф действует по 30.11.2022 г. включительно.</w:t>
      </w:r>
    </w:p>
    <w:p w14:paraId="5038E485" w14:textId="77777777" w:rsidR="00485236" w:rsidRPr="002514EB" w:rsidRDefault="00485236" w:rsidP="00485236">
      <w:pPr>
        <w:widowControl/>
        <w:autoSpaceDE w:val="0"/>
        <w:autoSpaceDN w:val="0"/>
        <w:adjustRightInd w:val="0"/>
        <w:ind w:firstLine="567"/>
        <w:jc w:val="both"/>
        <w:rPr>
          <w:sz w:val="22"/>
        </w:rPr>
      </w:pPr>
      <w:r w:rsidRPr="002514EB">
        <w:rPr>
          <w:sz w:val="22"/>
        </w:rPr>
        <w:t>*** Тариф, установленный на 2023 год, вводится в действие с 1 декабря 2022 г.</w:t>
      </w:r>
    </w:p>
    <w:p w14:paraId="31A3963D" w14:textId="77777777" w:rsidR="00485236" w:rsidRPr="002514EB" w:rsidRDefault="00485236" w:rsidP="00485236">
      <w:pPr>
        <w:widowControl/>
        <w:autoSpaceDE w:val="0"/>
        <w:autoSpaceDN w:val="0"/>
        <w:adjustRightInd w:val="0"/>
        <w:ind w:left="255"/>
        <w:rPr>
          <w:vertAlign w:val="superscript"/>
        </w:rPr>
      </w:pPr>
    </w:p>
    <w:tbl>
      <w:tblPr>
        <w:tblW w:w="0" w:type="auto"/>
        <w:tblInd w:w="255" w:type="dxa"/>
        <w:tblLook w:val="04A0" w:firstRow="1" w:lastRow="0" w:firstColumn="1" w:lastColumn="0" w:noHBand="0" w:noVBand="1"/>
      </w:tblPr>
      <w:tblGrid>
        <w:gridCol w:w="4975"/>
        <w:gridCol w:w="4975"/>
      </w:tblGrid>
      <w:tr w:rsidR="00485236" w:rsidRPr="002514EB" w14:paraId="48F7A680" w14:textId="77777777" w:rsidTr="00350AEC">
        <w:tc>
          <w:tcPr>
            <w:tcW w:w="5140" w:type="dxa"/>
            <w:shd w:val="clear" w:color="auto" w:fill="auto"/>
          </w:tcPr>
          <w:p w14:paraId="6BC7666B" w14:textId="77777777" w:rsidR="00485236" w:rsidRPr="002514EB" w:rsidRDefault="00485236" w:rsidP="00350AEC">
            <w:pPr>
              <w:widowControl/>
              <w:autoSpaceDE w:val="0"/>
              <w:autoSpaceDN w:val="0"/>
              <w:adjustRightInd w:val="0"/>
              <w:ind w:left="255"/>
            </w:pPr>
            <w:r w:rsidRPr="002514EB">
              <w:rPr>
                <w:vertAlign w:val="superscript"/>
              </w:rPr>
              <w:t>1</w:t>
            </w:r>
            <w:r w:rsidRPr="002514EB">
              <w:t xml:space="preserve">  Тариф без учета НДС – 1 987,18 руб./Гкал</w:t>
            </w:r>
          </w:p>
          <w:p w14:paraId="5BB102EB" w14:textId="77777777" w:rsidR="00485236" w:rsidRPr="002514EB" w:rsidRDefault="00485236" w:rsidP="00350AEC">
            <w:pPr>
              <w:widowControl/>
              <w:autoSpaceDE w:val="0"/>
              <w:autoSpaceDN w:val="0"/>
              <w:adjustRightInd w:val="0"/>
              <w:ind w:left="255"/>
            </w:pPr>
            <w:r w:rsidRPr="002514EB">
              <w:rPr>
                <w:vertAlign w:val="superscript"/>
              </w:rPr>
              <w:t>2</w:t>
            </w:r>
            <w:r w:rsidRPr="002514EB">
              <w:t xml:space="preserve">  Тариф без учета НДС – 2 094,48 руб./Гкал</w:t>
            </w:r>
          </w:p>
          <w:p w14:paraId="30C9C884" w14:textId="77777777" w:rsidR="00485236" w:rsidRPr="002514EB" w:rsidRDefault="00485236" w:rsidP="00350AEC">
            <w:pPr>
              <w:widowControl/>
              <w:autoSpaceDE w:val="0"/>
              <w:autoSpaceDN w:val="0"/>
              <w:adjustRightInd w:val="0"/>
              <w:ind w:left="255"/>
              <w:rPr>
                <w:vertAlign w:val="superscript"/>
              </w:rPr>
            </w:pPr>
            <w:r w:rsidRPr="002514EB">
              <w:rPr>
                <w:vertAlign w:val="superscript"/>
              </w:rPr>
              <w:t>3</w:t>
            </w:r>
            <w:r w:rsidRPr="002514EB">
              <w:t xml:space="preserve">  Тариф без учета НДС – 2 324,88 руб./Гкал</w:t>
            </w:r>
          </w:p>
        </w:tc>
        <w:tc>
          <w:tcPr>
            <w:tcW w:w="5141" w:type="dxa"/>
            <w:shd w:val="clear" w:color="auto" w:fill="auto"/>
          </w:tcPr>
          <w:p w14:paraId="481E2CF2" w14:textId="77777777" w:rsidR="00485236" w:rsidRPr="002514EB" w:rsidRDefault="00485236" w:rsidP="00350AEC">
            <w:pPr>
              <w:widowControl/>
              <w:autoSpaceDE w:val="0"/>
              <w:autoSpaceDN w:val="0"/>
              <w:adjustRightInd w:val="0"/>
              <w:ind w:left="255"/>
            </w:pPr>
            <w:r w:rsidRPr="002514EB">
              <w:rPr>
                <w:vertAlign w:val="superscript"/>
              </w:rPr>
              <w:t>4</w:t>
            </w:r>
            <w:r w:rsidRPr="002514EB">
              <w:t xml:space="preserve">  Тариф без учета НДС – 2 643,38</w:t>
            </w:r>
            <w:r>
              <w:t xml:space="preserve"> </w:t>
            </w:r>
            <w:r w:rsidRPr="002514EB">
              <w:t>руб./Гкал</w:t>
            </w:r>
          </w:p>
          <w:p w14:paraId="48AF1435" w14:textId="77777777" w:rsidR="00485236" w:rsidRPr="002514EB" w:rsidRDefault="00485236" w:rsidP="00350AEC">
            <w:pPr>
              <w:widowControl/>
              <w:autoSpaceDE w:val="0"/>
              <w:autoSpaceDN w:val="0"/>
              <w:adjustRightInd w:val="0"/>
              <w:ind w:left="255"/>
            </w:pPr>
            <w:r w:rsidRPr="002514EB">
              <w:rPr>
                <w:vertAlign w:val="superscript"/>
              </w:rPr>
              <w:t>5</w:t>
            </w:r>
            <w:r w:rsidRPr="002514EB">
              <w:t xml:space="preserve">  Тариф без учета НДС – 2 823,13</w:t>
            </w:r>
            <w:r>
              <w:t xml:space="preserve"> </w:t>
            </w:r>
            <w:r w:rsidRPr="002514EB">
              <w:t>руб./Гкал</w:t>
            </w:r>
          </w:p>
          <w:p w14:paraId="7FA71C5A" w14:textId="77777777" w:rsidR="00485236" w:rsidRPr="002514EB" w:rsidRDefault="00485236" w:rsidP="00350AEC">
            <w:pPr>
              <w:widowControl/>
              <w:autoSpaceDE w:val="0"/>
              <w:autoSpaceDN w:val="0"/>
              <w:adjustRightInd w:val="0"/>
              <w:ind w:left="255"/>
            </w:pPr>
            <w:r w:rsidRPr="002514EB">
              <w:rPr>
                <w:vertAlign w:val="superscript"/>
              </w:rPr>
              <w:t>6</w:t>
            </w:r>
            <w:r w:rsidRPr="002514EB">
              <w:t xml:space="preserve">  Тариф без учета НДС – 2 967,12 руб./Гкал</w:t>
            </w:r>
          </w:p>
        </w:tc>
      </w:tr>
    </w:tbl>
    <w:p w14:paraId="5FBB5570" w14:textId="77777777" w:rsidR="00677320" w:rsidRPr="00C75D53" w:rsidRDefault="00677320" w:rsidP="00C75D53">
      <w:pPr>
        <w:widowControl/>
        <w:autoSpaceDE w:val="0"/>
        <w:autoSpaceDN w:val="0"/>
        <w:adjustRightInd w:val="0"/>
        <w:ind w:firstLine="709"/>
        <w:jc w:val="both"/>
        <w:rPr>
          <w:snapToGrid w:val="0"/>
          <w:sz w:val="22"/>
          <w:szCs w:val="22"/>
        </w:rPr>
      </w:pPr>
    </w:p>
    <w:p w14:paraId="30C99AD5"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26. Внести следующие изменения в постановление Департамента энергетики и тарифов Ивановской области от 03.11.2023 № 43-т/2 «О корректировке долгосрочных тарифов на тепловую энергию, теплоноситель для потребителей ООО «Коммунальщик Ресурс» (Ивановский район) на 2024 - 2027 годы»:</w:t>
      </w:r>
    </w:p>
    <w:p w14:paraId="41459B7F" w14:textId="2309838E"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CE4ACD">
        <w:rPr>
          <w:snapToGrid w:val="0"/>
          <w:sz w:val="22"/>
          <w:szCs w:val="22"/>
        </w:rPr>
        <w:t>:</w:t>
      </w:r>
    </w:p>
    <w:p w14:paraId="3A659E53" w14:textId="77777777" w:rsidR="00CE4ACD" w:rsidRDefault="00CE4ACD" w:rsidP="00CE4ACD">
      <w:pPr>
        <w:widowControl/>
        <w:autoSpaceDE w:val="0"/>
        <w:autoSpaceDN w:val="0"/>
        <w:adjustRightInd w:val="0"/>
        <w:jc w:val="right"/>
        <w:rPr>
          <w:sz w:val="22"/>
          <w:szCs w:val="22"/>
        </w:rPr>
      </w:pPr>
    </w:p>
    <w:p w14:paraId="677797A3" w14:textId="77777777" w:rsidR="00CE4ACD" w:rsidRDefault="00CE4ACD" w:rsidP="00CE4ACD">
      <w:pPr>
        <w:widowControl/>
        <w:autoSpaceDE w:val="0"/>
        <w:autoSpaceDN w:val="0"/>
        <w:adjustRightInd w:val="0"/>
        <w:jc w:val="right"/>
        <w:rPr>
          <w:sz w:val="22"/>
          <w:szCs w:val="22"/>
        </w:rPr>
      </w:pPr>
      <w:r w:rsidRPr="00035BDD">
        <w:rPr>
          <w:sz w:val="22"/>
          <w:szCs w:val="22"/>
        </w:rPr>
        <w:t xml:space="preserve">Приложение 2 к постановлению Департамента энергетики и тарифов </w:t>
      </w:r>
    </w:p>
    <w:p w14:paraId="72013EF9" w14:textId="77777777" w:rsidR="00CE4ACD" w:rsidRDefault="00CE4ACD" w:rsidP="00CE4ACD">
      <w:pPr>
        <w:widowControl/>
        <w:autoSpaceDE w:val="0"/>
        <w:autoSpaceDN w:val="0"/>
        <w:adjustRightInd w:val="0"/>
        <w:jc w:val="right"/>
        <w:rPr>
          <w:sz w:val="22"/>
          <w:szCs w:val="22"/>
        </w:rPr>
      </w:pPr>
      <w:r w:rsidRPr="00296C27">
        <w:rPr>
          <w:sz w:val="22"/>
          <w:szCs w:val="22"/>
        </w:rPr>
        <w:t xml:space="preserve">Ивановской области </w:t>
      </w:r>
      <w:r w:rsidRPr="00F634C7">
        <w:rPr>
          <w:sz w:val="22"/>
          <w:szCs w:val="22"/>
        </w:rPr>
        <w:t xml:space="preserve">от </w:t>
      </w:r>
      <w:r>
        <w:rPr>
          <w:sz w:val="22"/>
          <w:szCs w:val="22"/>
        </w:rPr>
        <w:t>03</w:t>
      </w:r>
      <w:r w:rsidRPr="00F634C7">
        <w:rPr>
          <w:sz w:val="22"/>
          <w:szCs w:val="22"/>
        </w:rPr>
        <w:t>.11.202</w:t>
      </w:r>
      <w:r>
        <w:rPr>
          <w:sz w:val="22"/>
          <w:szCs w:val="22"/>
        </w:rPr>
        <w:t>3</w:t>
      </w:r>
      <w:r w:rsidRPr="00F634C7">
        <w:rPr>
          <w:sz w:val="22"/>
          <w:szCs w:val="22"/>
        </w:rPr>
        <w:t xml:space="preserve"> № </w:t>
      </w:r>
      <w:r>
        <w:rPr>
          <w:sz w:val="22"/>
          <w:szCs w:val="22"/>
        </w:rPr>
        <w:t>43</w:t>
      </w:r>
      <w:r w:rsidRPr="00F634C7">
        <w:rPr>
          <w:sz w:val="22"/>
          <w:szCs w:val="22"/>
        </w:rPr>
        <w:t>-т/</w:t>
      </w:r>
      <w:r>
        <w:rPr>
          <w:sz w:val="22"/>
          <w:szCs w:val="22"/>
        </w:rPr>
        <w:t>2</w:t>
      </w:r>
    </w:p>
    <w:p w14:paraId="34D9D2D7" w14:textId="77777777" w:rsidR="00CE4ACD" w:rsidRDefault="00CE4ACD" w:rsidP="00CE4ACD">
      <w:pPr>
        <w:widowControl/>
        <w:autoSpaceDE w:val="0"/>
        <w:autoSpaceDN w:val="0"/>
        <w:adjustRightInd w:val="0"/>
        <w:jc w:val="right"/>
        <w:rPr>
          <w:sz w:val="22"/>
          <w:szCs w:val="22"/>
        </w:rPr>
      </w:pPr>
    </w:p>
    <w:p w14:paraId="237A49AA" w14:textId="77777777" w:rsidR="00CE4ACD" w:rsidRDefault="00CE4ACD" w:rsidP="00CE4ACD">
      <w:pPr>
        <w:widowControl/>
        <w:autoSpaceDE w:val="0"/>
        <w:autoSpaceDN w:val="0"/>
        <w:adjustRightInd w:val="0"/>
        <w:jc w:val="right"/>
        <w:rPr>
          <w:sz w:val="22"/>
          <w:szCs w:val="22"/>
        </w:rPr>
      </w:pPr>
      <w:r w:rsidRPr="00035BDD">
        <w:rPr>
          <w:sz w:val="22"/>
          <w:szCs w:val="22"/>
        </w:rPr>
        <w:t xml:space="preserve">Приложение 2 к постановлению Департамента энергетики и тарифов </w:t>
      </w:r>
    </w:p>
    <w:p w14:paraId="2568C425" w14:textId="77777777" w:rsidR="00CE4ACD" w:rsidRDefault="00CE4ACD" w:rsidP="00CE4ACD">
      <w:pPr>
        <w:widowControl/>
        <w:autoSpaceDE w:val="0"/>
        <w:autoSpaceDN w:val="0"/>
        <w:adjustRightInd w:val="0"/>
        <w:jc w:val="right"/>
        <w:rPr>
          <w:sz w:val="22"/>
          <w:szCs w:val="22"/>
        </w:rPr>
      </w:pPr>
      <w:r w:rsidRPr="00296C27">
        <w:rPr>
          <w:sz w:val="22"/>
          <w:szCs w:val="22"/>
        </w:rPr>
        <w:t xml:space="preserve">Ивановской области </w:t>
      </w:r>
      <w:r w:rsidRPr="00F634C7">
        <w:rPr>
          <w:sz w:val="22"/>
          <w:szCs w:val="22"/>
        </w:rPr>
        <w:t>от 17.11.2022 № 50-т/13</w:t>
      </w:r>
    </w:p>
    <w:p w14:paraId="3F397A8F" w14:textId="77777777" w:rsidR="00CE4ACD" w:rsidRPr="00035BDD" w:rsidRDefault="00CE4ACD" w:rsidP="00CE4ACD">
      <w:pPr>
        <w:widowControl/>
        <w:autoSpaceDE w:val="0"/>
        <w:autoSpaceDN w:val="0"/>
        <w:adjustRightInd w:val="0"/>
        <w:jc w:val="right"/>
        <w:rPr>
          <w:b/>
          <w:bCs/>
          <w:sz w:val="22"/>
          <w:szCs w:val="22"/>
        </w:rPr>
      </w:pPr>
    </w:p>
    <w:p w14:paraId="1B1FA5DB" w14:textId="77777777" w:rsidR="00CE4ACD" w:rsidRPr="00804C0A" w:rsidRDefault="00CE4ACD" w:rsidP="00CE4ACD">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p w14:paraId="282A773C" w14:textId="77777777" w:rsidR="00CE4ACD" w:rsidRPr="00804C0A" w:rsidRDefault="00CE4ACD" w:rsidP="00CE4ACD">
      <w:pPr>
        <w:widowControl/>
        <w:autoSpaceDE w:val="0"/>
        <w:autoSpaceDN w:val="0"/>
        <w:adjustRightInd w:val="0"/>
        <w:jc w:val="center"/>
        <w:rPr>
          <w:b/>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692"/>
        <w:gridCol w:w="709"/>
        <w:gridCol w:w="1134"/>
        <w:gridCol w:w="1143"/>
        <w:gridCol w:w="563"/>
        <w:gridCol w:w="569"/>
        <w:gridCol w:w="568"/>
        <w:gridCol w:w="567"/>
        <w:gridCol w:w="709"/>
      </w:tblGrid>
      <w:tr w:rsidR="00CE4ACD" w:rsidRPr="00804C0A" w14:paraId="22E77BB3" w14:textId="77777777" w:rsidTr="00BF2596">
        <w:trPr>
          <w:trHeight w:val="264"/>
        </w:trPr>
        <w:tc>
          <w:tcPr>
            <w:tcW w:w="426" w:type="dxa"/>
            <w:vMerge w:val="restart"/>
            <w:shd w:val="clear" w:color="auto" w:fill="auto"/>
            <w:vAlign w:val="center"/>
            <w:hideMark/>
          </w:tcPr>
          <w:p w14:paraId="002D06E0" w14:textId="77777777" w:rsidR="00CE4ACD" w:rsidRPr="00804C0A" w:rsidRDefault="00CE4ACD" w:rsidP="00BF2596">
            <w:pPr>
              <w:widowControl/>
              <w:jc w:val="center"/>
            </w:pPr>
            <w:r w:rsidRPr="00804C0A">
              <w:t>№ п/п</w:t>
            </w:r>
          </w:p>
        </w:tc>
        <w:tc>
          <w:tcPr>
            <w:tcW w:w="2410" w:type="dxa"/>
            <w:vMerge w:val="restart"/>
            <w:shd w:val="clear" w:color="auto" w:fill="auto"/>
            <w:vAlign w:val="center"/>
            <w:hideMark/>
          </w:tcPr>
          <w:p w14:paraId="5A6D7D31" w14:textId="77777777" w:rsidR="00CE4ACD" w:rsidRPr="00804C0A" w:rsidRDefault="00CE4ACD" w:rsidP="00BF2596">
            <w:pPr>
              <w:widowControl/>
              <w:jc w:val="center"/>
            </w:pPr>
            <w:r w:rsidRPr="00804C0A">
              <w:t>Наименование регулируемой организации</w:t>
            </w:r>
          </w:p>
        </w:tc>
        <w:tc>
          <w:tcPr>
            <w:tcW w:w="1692" w:type="dxa"/>
            <w:vMerge w:val="restart"/>
            <w:shd w:val="clear" w:color="auto" w:fill="auto"/>
            <w:noWrap/>
            <w:vAlign w:val="center"/>
            <w:hideMark/>
          </w:tcPr>
          <w:p w14:paraId="35689506" w14:textId="77777777" w:rsidR="00CE4ACD" w:rsidRPr="00804C0A" w:rsidRDefault="00CE4ACD" w:rsidP="00BF2596">
            <w:pPr>
              <w:widowControl/>
              <w:jc w:val="center"/>
            </w:pPr>
            <w:r w:rsidRPr="00804C0A">
              <w:t>Вид тарифа</w:t>
            </w:r>
          </w:p>
        </w:tc>
        <w:tc>
          <w:tcPr>
            <w:tcW w:w="709" w:type="dxa"/>
            <w:vMerge w:val="restart"/>
            <w:shd w:val="clear" w:color="auto" w:fill="auto"/>
            <w:noWrap/>
            <w:vAlign w:val="center"/>
            <w:hideMark/>
          </w:tcPr>
          <w:p w14:paraId="0829CF57" w14:textId="77777777" w:rsidR="00CE4ACD" w:rsidRPr="00804C0A" w:rsidRDefault="00CE4ACD" w:rsidP="00BF2596">
            <w:pPr>
              <w:widowControl/>
              <w:jc w:val="center"/>
            </w:pPr>
            <w:r w:rsidRPr="00804C0A">
              <w:t>Год</w:t>
            </w:r>
          </w:p>
        </w:tc>
        <w:tc>
          <w:tcPr>
            <w:tcW w:w="2277" w:type="dxa"/>
            <w:gridSpan w:val="2"/>
            <w:shd w:val="clear" w:color="auto" w:fill="auto"/>
            <w:noWrap/>
            <w:vAlign w:val="center"/>
            <w:hideMark/>
          </w:tcPr>
          <w:p w14:paraId="4703ED02" w14:textId="77777777" w:rsidR="00CE4ACD" w:rsidRPr="00804C0A" w:rsidRDefault="00CE4ACD" w:rsidP="00BF2596">
            <w:pPr>
              <w:widowControl/>
              <w:jc w:val="center"/>
            </w:pPr>
            <w:r w:rsidRPr="00804C0A">
              <w:t>Вода</w:t>
            </w:r>
          </w:p>
        </w:tc>
        <w:tc>
          <w:tcPr>
            <w:tcW w:w="2267" w:type="dxa"/>
            <w:gridSpan w:val="4"/>
            <w:shd w:val="clear" w:color="auto" w:fill="auto"/>
            <w:noWrap/>
            <w:vAlign w:val="center"/>
            <w:hideMark/>
          </w:tcPr>
          <w:p w14:paraId="7CA84C9A" w14:textId="77777777" w:rsidR="00CE4ACD" w:rsidRPr="00804C0A" w:rsidRDefault="00CE4ACD" w:rsidP="00BF2596">
            <w:pPr>
              <w:widowControl/>
              <w:jc w:val="center"/>
            </w:pPr>
            <w:r w:rsidRPr="00804C0A">
              <w:t>Отборный пар давлением</w:t>
            </w:r>
          </w:p>
        </w:tc>
        <w:tc>
          <w:tcPr>
            <w:tcW w:w="709" w:type="dxa"/>
            <w:vMerge w:val="restart"/>
            <w:shd w:val="clear" w:color="auto" w:fill="auto"/>
            <w:vAlign w:val="center"/>
            <w:hideMark/>
          </w:tcPr>
          <w:p w14:paraId="5F8F98D8" w14:textId="77777777" w:rsidR="00CE4ACD" w:rsidRPr="00804C0A" w:rsidRDefault="00CE4ACD" w:rsidP="00BF2596">
            <w:pPr>
              <w:widowControl/>
              <w:jc w:val="center"/>
            </w:pPr>
            <w:r w:rsidRPr="00804C0A">
              <w:t>Острый и редуцированный пар</w:t>
            </w:r>
          </w:p>
        </w:tc>
      </w:tr>
      <w:tr w:rsidR="00CE4ACD" w:rsidRPr="00804C0A" w14:paraId="0835A74F" w14:textId="77777777" w:rsidTr="00BF2596">
        <w:trPr>
          <w:trHeight w:val="540"/>
        </w:trPr>
        <w:tc>
          <w:tcPr>
            <w:tcW w:w="426" w:type="dxa"/>
            <w:vMerge/>
            <w:shd w:val="clear" w:color="auto" w:fill="auto"/>
            <w:noWrap/>
            <w:vAlign w:val="center"/>
            <w:hideMark/>
          </w:tcPr>
          <w:p w14:paraId="258144B7" w14:textId="77777777" w:rsidR="00CE4ACD" w:rsidRPr="00804C0A" w:rsidRDefault="00CE4ACD" w:rsidP="00BF2596">
            <w:pPr>
              <w:widowControl/>
              <w:jc w:val="center"/>
            </w:pPr>
          </w:p>
        </w:tc>
        <w:tc>
          <w:tcPr>
            <w:tcW w:w="2410" w:type="dxa"/>
            <w:vMerge/>
            <w:shd w:val="clear" w:color="auto" w:fill="auto"/>
            <w:vAlign w:val="center"/>
            <w:hideMark/>
          </w:tcPr>
          <w:p w14:paraId="6B35ED48" w14:textId="77777777" w:rsidR="00CE4ACD" w:rsidRPr="00804C0A" w:rsidRDefault="00CE4ACD" w:rsidP="00BF2596">
            <w:pPr>
              <w:widowControl/>
            </w:pPr>
          </w:p>
        </w:tc>
        <w:tc>
          <w:tcPr>
            <w:tcW w:w="1692" w:type="dxa"/>
            <w:vMerge/>
            <w:shd w:val="clear" w:color="auto" w:fill="auto"/>
            <w:noWrap/>
            <w:vAlign w:val="center"/>
            <w:hideMark/>
          </w:tcPr>
          <w:p w14:paraId="0EDCC3F8" w14:textId="77777777" w:rsidR="00CE4ACD" w:rsidRPr="00804C0A" w:rsidRDefault="00CE4ACD" w:rsidP="00BF2596">
            <w:pPr>
              <w:widowControl/>
              <w:jc w:val="center"/>
            </w:pPr>
          </w:p>
        </w:tc>
        <w:tc>
          <w:tcPr>
            <w:tcW w:w="709" w:type="dxa"/>
            <w:vMerge/>
            <w:shd w:val="clear" w:color="auto" w:fill="auto"/>
            <w:noWrap/>
            <w:vAlign w:val="center"/>
            <w:hideMark/>
          </w:tcPr>
          <w:p w14:paraId="4656A848" w14:textId="77777777" w:rsidR="00CE4ACD" w:rsidRPr="00804C0A" w:rsidRDefault="00CE4ACD" w:rsidP="00BF2596">
            <w:pPr>
              <w:widowControl/>
              <w:jc w:val="center"/>
            </w:pPr>
          </w:p>
        </w:tc>
        <w:tc>
          <w:tcPr>
            <w:tcW w:w="1134" w:type="dxa"/>
            <w:shd w:val="clear" w:color="auto" w:fill="auto"/>
            <w:noWrap/>
            <w:vAlign w:val="center"/>
            <w:hideMark/>
          </w:tcPr>
          <w:p w14:paraId="0582ABED" w14:textId="77777777" w:rsidR="00CE4ACD" w:rsidRPr="00804C0A" w:rsidRDefault="00CE4ACD" w:rsidP="00BF2596">
            <w:pPr>
              <w:widowControl/>
              <w:jc w:val="center"/>
            </w:pPr>
            <w:r w:rsidRPr="00804C0A">
              <w:t>1 полугодие</w:t>
            </w:r>
          </w:p>
        </w:tc>
        <w:tc>
          <w:tcPr>
            <w:tcW w:w="1143" w:type="dxa"/>
            <w:shd w:val="clear" w:color="auto" w:fill="auto"/>
            <w:vAlign w:val="center"/>
          </w:tcPr>
          <w:p w14:paraId="010A4771" w14:textId="77777777" w:rsidR="00CE4ACD" w:rsidRPr="00804C0A" w:rsidRDefault="00CE4ACD" w:rsidP="00BF2596">
            <w:pPr>
              <w:widowControl/>
              <w:jc w:val="center"/>
            </w:pPr>
            <w:r w:rsidRPr="00804C0A">
              <w:t>2 полугодие</w:t>
            </w:r>
          </w:p>
        </w:tc>
        <w:tc>
          <w:tcPr>
            <w:tcW w:w="563" w:type="dxa"/>
            <w:shd w:val="clear" w:color="auto" w:fill="auto"/>
            <w:vAlign w:val="center"/>
            <w:hideMark/>
          </w:tcPr>
          <w:p w14:paraId="02637134" w14:textId="77777777" w:rsidR="00CE4ACD" w:rsidRPr="00804C0A" w:rsidRDefault="00CE4ACD" w:rsidP="00BF2596">
            <w:pPr>
              <w:widowControl/>
              <w:jc w:val="center"/>
            </w:pPr>
            <w:r w:rsidRPr="00804C0A">
              <w:t>от 1,2 до 2,5 кг/</w:t>
            </w:r>
          </w:p>
          <w:p w14:paraId="3BFA7F61" w14:textId="77777777" w:rsidR="00CE4ACD" w:rsidRPr="00804C0A" w:rsidRDefault="00CE4ACD" w:rsidP="00BF2596">
            <w:pPr>
              <w:widowControl/>
              <w:jc w:val="center"/>
            </w:pPr>
            <w:r w:rsidRPr="00804C0A">
              <w:t>см</w:t>
            </w:r>
            <w:r w:rsidRPr="00804C0A">
              <w:rPr>
                <w:vertAlign w:val="superscript"/>
              </w:rPr>
              <w:t>2</w:t>
            </w:r>
          </w:p>
        </w:tc>
        <w:tc>
          <w:tcPr>
            <w:tcW w:w="569" w:type="dxa"/>
            <w:vAlign w:val="center"/>
          </w:tcPr>
          <w:p w14:paraId="13F58704" w14:textId="77777777" w:rsidR="00CE4ACD" w:rsidRPr="00804C0A" w:rsidRDefault="00CE4ACD" w:rsidP="00BF2596">
            <w:pPr>
              <w:widowControl/>
              <w:jc w:val="center"/>
            </w:pPr>
            <w:r w:rsidRPr="00804C0A">
              <w:t>от 2,5 до 7,0 кг/см</w:t>
            </w:r>
            <w:r w:rsidRPr="00804C0A">
              <w:rPr>
                <w:vertAlign w:val="superscript"/>
              </w:rPr>
              <w:t>2</w:t>
            </w:r>
          </w:p>
        </w:tc>
        <w:tc>
          <w:tcPr>
            <w:tcW w:w="568" w:type="dxa"/>
            <w:vAlign w:val="center"/>
          </w:tcPr>
          <w:p w14:paraId="4D49565B" w14:textId="77777777" w:rsidR="00CE4ACD" w:rsidRPr="00804C0A" w:rsidRDefault="00CE4ACD" w:rsidP="00BF2596">
            <w:pPr>
              <w:widowControl/>
              <w:jc w:val="center"/>
            </w:pPr>
            <w:r w:rsidRPr="00804C0A">
              <w:t>от 7,0 до 13,0 кг/</w:t>
            </w:r>
          </w:p>
          <w:p w14:paraId="1182B9DA" w14:textId="77777777" w:rsidR="00CE4ACD" w:rsidRPr="00804C0A" w:rsidRDefault="00CE4ACD" w:rsidP="00BF2596">
            <w:pPr>
              <w:widowControl/>
              <w:jc w:val="center"/>
            </w:pPr>
            <w:r w:rsidRPr="00804C0A">
              <w:t>см</w:t>
            </w:r>
            <w:r w:rsidRPr="00804C0A">
              <w:rPr>
                <w:vertAlign w:val="superscript"/>
              </w:rPr>
              <w:t>2</w:t>
            </w:r>
          </w:p>
        </w:tc>
        <w:tc>
          <w:tcPr>
            <w:tcW w:w="567" w:type="dxa"/>
            <w:vAlign w:val="center"/>
          </w:tcPr>
          <w:p w14:paraId="5F209D09" w14:textId="77777777" w:rsidR="00CE4ACD" w:rsidRPr="00804C0A" w:rsidRDefault="00CE4ACD" w:rsidP="00BF2596">
            <w:pPr>
              <w:widowControl/>
              <w:ind w:right="-108" w:hanging="109"/>
              <w:jc w:val="center"/>
            </w:pPr>
            <w:r w:rsidRPr="00804C0A">
              <w:t>Свыше 13,0 кг/</w:t>
            </w:r>
          </w:p>
          <w:p w14:paraId="01354EFF" w14:textId="77777777" w:rsidR="00CE4ACD" w:rsidRPr="00804C0A" w:rsidRDefault="00CE4ACD" w:rsidP="00BF2596">
            <w:pPr>
              <w:widowControl/>
              <w:jc w:val="center"/>
            </w:pPr>
            <w:r w:rsidRPr="00804C0A">
              <w:t>см</w:t>
            </w:r>
            <w:r w:rsidRPr="00804C0A">
              <w:rPr>
                <w:vertAlign w:val="superscript"/>
              </w:rPr>
              <w:t>2</w:t>
            </w:r>
          </w:p>
        </w:tc>
        <w:tc>
          <w:tcPr>
            <w:tcW w:w="709" w:type="dxa"/>
            <w:vMerge/>
            <w:shd w:val="clear" w:color="auto" w:fill="auto"/>
            <w:vAlign w:val="center"/>
            <w:hideMark/>
          </w:tcPr>
          <w:p w14:paraId="75242F40" w14:textId="77777777" w:rsidR="00CE4ACD" w:rsidRPr="00804C0A" w:rsidRDefault="00CE4ACD" w:rsidP="00BF2596">
            <w:pPr>
              <w:widowControl/>
              <w:jc w:val="center"/>
            </w:pPr>
          </w:p>
        </w:tc>
      </w:tr>
      <w:tr w:rsidR="00CE4ACD" w:rsidRPr="00804C0A" w14:paraId="418B3280" w14:textId="77777777" w:rsidTr="00BF2596">
        <w:trPr>
          <w:trHeight w:val="300"/>
        </w:trPr>
        <w:tc>
          <w:tcPr>
            <w:tcW w:w="10490" w:type="dxa"/>
            <w:gridSpan w:val="11"/>
            <w:shd w:val="clear" w:color="auto" w:fill="auto"/>
            <w:noWrap/>
            <w:vAlign w:val="center"/>
            <w:hideMark/>
          </w:tcPr>
          <w:p w14:paraId="0D6046DD" w14:textId="77777777" w:rsidR="00CE4ACD" w:rsidRPr="00804C0A" w:rsidRDefault="00CE4ACD" w:rsidP="00BF2596">
            <w:pPr>
              <w:widowControl/>
              <w:jc w:val="center"/>
            </w:pPr>
            <w:r w:rsidRPr="00804C0A">
              <w:t>Для потребителей, в случае отсутствия дифференциации тарифов по схеме подключения</w:t>
            </w:r>
          </w:p>
        </w:tc>
      </w:tr>
      <w:tr w:rsidR="00CE4ACD" w:rsidRPr="00804C0A" w14:paraId="3D0A5D55" w14:textId="77777777" w:rsidTr="00BF2596">
        <w:trPr>
          <w:trHeight w:val="284"/>
        </w:trPr>
        <w:tc>
          <w:tcPr>
            <w:tcW w:w="10490" w:type="dxa"/>
            <w:gridSpan w:val="11"/>
            <w:shd w:val="clear" w:color="auto" w:fill="auto"/>
            <w:noWrap/>
            <w:vAlign w:val="center"/>
            <w:hideMark/>
          </w:tcPr>
          <w:p w14:paraId="141D2468" w14:textId="77777777" w:rsidR="00CE4ACD" w:rsidRPr="00356F25" w:rsidRDefault="00CE4ACD" w:rsidP="00BF2596">
            <w:pPr>
              <w:widowControl/>
              <w:jc w:val="center"/>
            </w:pPr>
            <w:r w:rsidRPr="00356F25">
              <w:rPr>
                <w:sz w:val="22"/>
                <w:szCs w:val="22"/>
              </w:rPr>
              <w:t>Население (</w:t>
            </w:r>
            <w:r>
              <w:t>НДС не облагается</w:t>
            </w:r>
            <w:r w:rsidRPr="00356F25">
              <w:rPr>
                <w:sz w:val="22"/>
                <w:szCs w:val="22"/>
              </w:rPr>
              <w:t>)</w:t>
            </w:r>
          </w:p>
        </w:tc>
      </w:tr>
      <w:tr w:rsidR="00CE4ACD" w:rsidRPr="00035BDD" w14:paraId="71D3A55B" w14:textId="77777777" w:rsidTr="00BF2596">
        <w:trPr>
          <w:trHeight w:val="340"/>
        </w:trPr>
        <w:tc>
          <w:tcPr>
            <w:tcW w:w="426" w:type="dxa"/>
            <w:vMerge w:val="restart"/>
            <w:shd w:val="clear" w:color="auto" w:fill="auto"/>
            <w:noWrap/>
            <w:vAlign w:val="center"/>
            <w:hideMark/>
          </w:tcPr>
          <w:p w14:paraId="51AB5E85" w14:textId="77777777" w:rsidR="00CE4ACD" w:rsidRPr="00C321E6" w:rsidRDefault="00CE4ACD" w:rsidP="00BF2596">
            <w:pPr>
              <w:jc w:val="center"/>
              <w:rPr>
                <w:sz w:val="22"/>
              </w:rPr>
            </w:pPr>
            <w:r w:rsidRPr="00C321E6">
              <w:rPr>
                <w:sz w:val="22"/>
              </w:rPr>
              <w:t>1.</w:t>
            </w:r>
          </w:p>
        </w:tc>
        <w:tc>
          <w:tcPr>
            <w:tcW w:w="2410" w:type="dxa"/>
            <w:vMerge w:val="restart"/>
            <w:shd w:val="clear" w:color="auto" w:fill="auto"/>
            <w:vAlign w:val="center"/>
          </w:tcPr>
          <w:p w14:paraId="3655E996" w14:textId="77777777" w:rsidR="00CE4ACD" w:rsidRPr="00C321E6" w:rsidRDefault="00CE4ACD" w:rsidP="00BF2596">
            <w:pPr>
              <w:widowControl/>
              <w:rPr>
                <w:sz w:val="22"/>
              </w:rPr>
            </w:pPr>
            <w:r w:rsidRPr="00C321E6">
              <w:rPr>
                <w:bCs/>
                <w:sz w:val="22"/>
              </w:rPr>
              <w:t>ООО «Коммунальщик Ресурс» (Ивановский район) от котельной с. Озерный</w:t>
            </w:r>
          </w:p>
        </w:tc>
        <w:tc>
          <w:tcPr>
            <w:tcW w:w="1692" w:type="dxa"/>
            <w:vMerge w:val="restart"/>
            <w:shd w:val="clear" w:color="auto" w:fill="auto"/>
            <w:vAlign w:val="center"/>
            <w:hideMark/>
          </w:tcPr>
          <w:p w14:paraId="18EEEE18" w14:textId="77777777" w:rsidR="00CE4ACD" w:rsidRPr="00C321E6" w:rsidRDefault="00CE4ACD" w:rsidP="00BF2596">
            <w:pPr>
              <w:widowControl/>
              <w:jc w:val="center"/>
              <w:rPr>
                <w:sz w:val="22"/>
              </w:rPr>
            </w:pPr>
            <w:proofErr w:type="spellStart"/>
            <w:r w:rsidRPr="00C321E6">
              <w:rPr>
                <w:sz w:val="22"/>
              </w:rPr>
              <w:t>Одноставочный</w:t>
            </w:r>
            <w:proofErr w:type="spellEnd"/>
            <w:r w:rsidRPr="00C321E6">
              <w:rPr>
                <w:sz w:val="22"/>
              </w:rPr>
              <w:t>, руб./Гкал</w:t>
            </w:r>
          </w:p>
        </w:tc>
        <w:tc>
          <w:tcPr>
            <w:tcW w:w="709" w:type="dxa"/>
            <w:shd w:val="clear" w:color="auto" w:fill="auto"/>
            <w:noWrap/>
            <w:vAlign w:val="center"/>
          </w:tcPr>
          <w:p w14:paraId="2130D6F4" w14:textId="77777777" w:rsidR="00CE4ACD" w:rsidRPr="003527FF" w:rsidRDefault="00CE4ACD" w:rsidP="00BF2596">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69B30603" w14:textId="77777777" w:rsidR="00CE4ACD" w:rsidRPr="007170F0" w:rsidRDefault="00CE4ACD" w:rsidP="00BF2596">
            <w:pPr>
              <w:widowControl/>
              <w:jc w:val="center"/>
              <w:rPr>
                <w:sz w:val="22"/>
                <w:szCs w:val="22"/>
              </w:rPr>
            </w:pPr>
            <w:r>
              <w:rPr>
                <w:sz w:val="24"/>
                <w:szCs w:val="24"/>
              </w:rPr>
              <w:t xml:space="preserve">3 289,50 </w:t>
            </w:r>
            <w:r>
              <w:rPr>
                <w:sz w:val="22"/>
                <w:szCs w:val="22"/>
              </w:rPr>
              <w:t>*</w:t>
            </w:r>
          </w:p>
        </w:tc>
        <w:tc>
          <w:tcPr>
            <w:tcW w:w="563" w:type="dxa"/>
            <w:shd w:val="clear" w:color="auto" w:fill="auto"/>
            <w:noWrap/>
            <w:vAlign w:val="center"/>
          </w:tcPr>
          <w:p w14:paraId="13FA83D9" w14:textId="77777777" w:rsidR="00CE4ACD" w:rsidRPr="00B40EC0" w:rsidRDefault="00CE4ACD" w:rsidP="00BF2596">
            <w:pPr>
              <w:widowControl/>
              <w:jc w:val="center"/>
              <w:rPr>
                <w:sz w:val="22"/>
              </w:rPr>
            </w:pPr>
            <w:r>
              <w:rPr>
                <w:sz w:val="22"/>
              </w:rPr>
              <w:t>-</w:t>
            </w:r>
          </w:p>
        </w:tc>
        <w:tc>
          <w:tcPr>
            <w:tcW w:w="569" w:type="dxa"/>
            <w:vAlign w:val="center"/>
          </w:tcPr>
          <w:p w14:paraId="0CA0DEBF" w14:textId="77777777" w:rsidR="00CE4ACD" w:rsidRPr="00B40EC0" w:rsidRDefault="00CE4ACD" w:rsidP="00BF2596">
            <w:pPr>
              <w:widowControl/>
              <w:jc w:val="center"/>
              <w:rPr>
                <w:sz w:val="22"/>
              </w:rPr>
            </w:pPr>
            <w:r>
              <w:rPr>
                <w:sz w:val="22"/>
              </w:rPr>
              <w:t>-</w:t>
            </w:r>
          </w:p>
        </w:tc>
        <w:tc>
          <w:tcPr>
            <w:tcW w:w="568" w:type="dxa"/>
            <w:vAlign w:val="center"/>
          </w:tcPr>
          <w:p w14:paraId="128E00BC" w14:textId="77777777" w:rsidR="00CE4ACD" w:rsidRPr="00B40EC0" w:rsidRDefault="00CE4ACD" w:rsidP="00BF2596">
            <w:pPr>
              <w:widowControl/>
              <w:jc w:val="center"/>
              <w:rPr>
                <w:sz w:val="22"/>
              </w:rPr>
            </w:pPr>
            <w:r>
              <w:rPr>
                <w:sz w:val="22"/>
              </w:rPr>
              <w:t>-</w:t>
            </w:r>
          </w:p>
        </w:tc>
        <w:tc>
          <w:tcPr>
            <w:tcW w:w="567" w:type="dxa"/>
            <w:vAlign w:val="center"/>
          </w:tcPr>
          <w:p w14:paraId="6CBEDA60"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70CC89E9" w14:textId="77777777" w:rsidR="00CE4ACD" w:rsidRPr="00B40EC0" w:rsidRDefault="00CE4ACD" w:rsidP="00BF2596">
            <w:pPr>
              <w:widowControl/>
              <w:jc w:val="center"/>
              <w:rPr>
                <w:sz w:val="22"/>
              </w:rPr>
            </w:pPr>
            <w:r>
              <w:rPr>
                <w:sz w:val="22"/>
              </w:rPr>
              <w:t>-</w:t>
            </w:r>
          </w:p>
        </w:tc>
      </w:tr>
      <w:tr w:rsidR="00CE4ACD" w:rsidRPr="00035BDD" w14:paraId="32FE12D9" w14:textId="77777777" w:rsidTr="00BF2596">
        <w:trPr>
          <w:trHeight w:val="340"/>
        </w:trPr>
        <w:tc>
          <w:tcPr>
            <w:tcW w:w="426" w:type="dxa"/>
            <w:vMerge/>
            <w:shd w:val="clear" w:color="auto" w:fill="auto"/>
            <w:noWrap/>
            <w:vAlign w:val="center"/>
          </w:tcPr>
          <w:p w14:paraId="5F7B7BAF" w14:textId="77777777" w:rsidR="00CE4ACD" w:rsidRPr="00C321E6" w:rsidRDefault="00CE4ACD" w:rsidP="00BF2596">
            <w:pPr>
              <w:jc w:val="center"/>
              <w:rPr>
                <w:sz w:val="22"/>
              </w:rPr>
            </w:pPr>
          </w:p>
        </w:tc>
        <w:tc>
          <w:tcPr>
            <w:tcW w:w="2410" w:type="dxa"/>
            <w:vMerge/>
            <w:shd w:val="clear" w:color="auto" w:fill="auto"/>
            <w:vAlign w:val="center"/>
          </w:tcPr>
          <w:p w14:paraId="1F44CA82" w14:textId="77777777" w:rsidR="00CE4ACD" w:rsidRPr="00C321E6" w:rsidRDefault="00CE4ACD" w:rsidP="00BF2596">
            <w:pPr>
              <w:widowControl/>
              <w:rPr>
                <w:bCs/>
                <w:sz w:val="22"/>
              </w:rPr>
            </w:pPr>
          </w:p>
        </w:tc>
        <w:tc>
          <w:tcPr>
            <w:tcW w:w="1692" w:type="dxa"/>
            <w:vMerge/>
            <w:shd w:val="clear" w:color="auto" w:fill="auto"/>
            <w:vAlign w:val="center"/>
          </w:tcPr>
          <w:p w14:paraId="2D19A037" w14:textId="77777777" w:rsidR="00CE4ACD" w:rsidRPr="00C321E6" w:rsidRDefault="00CE4ACD" w:rsidP="00BF2596">
            <w:pPr>
              <w:widowControl/>
              <w:jc w:val="center"/>
              <w:rPr>
                <w:sz w:val="22"/>
              </w:rPr>
            </w:pPr>
          </w:p>
        </w:tc>
        <w:tc>
          <w:tcPr>
            <w:tcW w:w="709" w:type="dxa"/>
            <w:shd w:val="clear" w:color="auto" w:fill="auto"/>
            <w:noWrap/>
            <w:vAlign w:val="center"/>
          </w:tcPr>
          <w:p w14:paraId="4B24204B" w14:textId="77777777" w:rsidR="00CE4ACD" w:rsidRPr="003527FF" w:rsidRDefault="00CE4ACD" w:rsidP="00BF2596">
            <w:pPr>
              <w:widowControl/>
              <w:jc w:val="center"/>
              <w:rPr>
                <w:sz w:val="22"/>
              </w:rPr>
            </w:pPr>
            <w:r>
              <w:rPr>
                <w:sz w:val="22"/>
              </w:rPr>
              <w:t>2024</w:t>
            </w:r>
          </w:p>
        </w:tc>
        <w:tc>
          <w:tcPr>
            <w:tcW w:w="1134" w:type="dxa"/>
            <w:shd w:val="clear" w:color="auto" w:fill="auto"/>
            <w:noWrap/>
            <w:vAlign w:val="center"/>
          </w:tcPr>
          <w:p w14:paraId="43F7AD92" w14:textId="77777777" w:rsidR="00CE4ACD" w:rsidRPr="007170F0" w:rsidRDefault="00CE4ACD" w:rsidP="00BF2596">
            <w:pPr>
              <w:widowControl/>
              <w:jc w:val="center"/>
              <w:rPr>
                <w:sz w:val="22"/>
                <w:szCs w:val="22"/>
              </w:rPr>
            </w:pPr>
            <w:r w:rsidRPr="007D5D90">
              <w:rPr>
                <w:sz w:val="22"/>
                <w:szCs w:val="22"/>
              </w:rPr>
              <w:t xml:space="preserve">3 289,50   </w:t>
            </w:r>
          </w:p>
        </w:tc>
        <w:tc>
          <w:tcPr>
            <w:tcW w:w="1143" w:type="dxa"/>
            <w:shd w:val="clear" w:color="auto" w:fill="auto"/>
            <w:vAlign w:val="center"/>
          </w:tcPr>
          <w:p w14:paraId="0FCA8917" w14:textId="77777777" w:rsidR="00CE4ACD" w:rsidRPr="007170F0" w:rsidRDefault="00CE4ACD" w:rsidP="00BF2596">
            <w:pPr>
              <w:widowControl/>
              <w:jc w:val="center"/>
              <w:rPr>
                <w:sz w:val="22"/>
                <w:szCs w:val="22"/>
              </w:rPr>
            </w:pPr>
            <w:r w:rsidRPr="007D5D90">
              <w:rPr>
                <w:sz w:val="22"/>
                <w:szCs w:val="22"/>
              </w:rPr>
              <w:t xml:space="preserve">3 486,57   </w:t>
            </w:r>
          </w:p>
        </w:tc>
        <w:tc>
          <w:tcPr>
            <w:tcW w:w="563" w:type="dxa"/>
            <w:shd w:val="clear" w:color="auto" w:fill="auto"/>
            <w:noWrap/>
            <w:vAlign w:val="center"/>
          </w:tcPr>
          <w:p w14:paraId="67FA0308" w14:textId="77777777" w:rsidR="00CE4ACD" w:rsidRPr="00B40EC0" w:rsidRDefault="00CE4ACD" w:rsidP="00BF2596">
            <w:pPr>
              <w:widowControl/>
              <w:jc w:val="center"/>
              <w:rPr>
                <w:sz w:val="22"/>
              </w:rPr>
            </w:pPr>
            <w:r>
              <w:rPr>
                <w:sz w:val="22"/>
              </w:rPr>
              <w:t>-</w:t>
            </w:r>
          </w:p>
        </w:tc>
        <w:tc>
          <w:tcPr>
            <w:tcW w:w="569" w:type="dxa"/>
            <w:vAlign w:val="center"/>
          </w:tcPr>
          <w:p w14:paraId="7D533546" w14:textId="77777777" w:rsidR="00CE4ACD" w:rsidRPr="00B40EC0" w:rsidRDefault="00CE4ACD" w:rsidP="00BF2596">
            <w:pPr>
              <w:widowControl/>
              <w:jc w:val="center"/>
              <w:rPr>
                <w:sz w:val="22"/>
              </w:rPr>
            </w:pPr>
            <w:r>
              <w:rPr>
                <w:sz w:val="22"/>
              </w:rPr>
              <w:t>-</w:t>
            </w:r>
          </w:p>
        </w:tc>
        <w:tc>
          <w:tcPr>
            <w:tcW w:w="568" w:type="dxa"/>
            <w:vAlign w:val="center"/>
          </w:tcPr>
          <w:p w14:paraId="7C2FC9CB" w14:textId="77777777" w:rsidR="00CE4ACD" w:rsidRPr="00B40EC0" w:rsidRDefault="00CE4ACD" w:rsidP="00BF2596">
            <w:pPr>
              <w:widowControl/>
              <w:jc w:val="center"/>
              <w:rPr>
                <w:sz w:val="22"/>
              </w:rPr>
            </w:pPr>
            <w:r>
              <w:rPr>
                <w:sz w:val="22"/>
              </w:rPr>
              <w:t>-</w:t>
            </w:r>
          </w:p>
        </w:tc>
        <w:tc>
          <w:tcPr>
            <w:tcW w:w="567" w:type="dxa"/>
            <w:vAlign w:val="center"/>
          </w:tcPr>
          <w:p w14:paraId="505D6B41"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2AE875DB" w14:textId="77777777" w:rsidR="00CE4ACD" w:rsidRPr="00B40EC0" w:rsidRDefault="00CE4ACD" w:rsidP="00BF2596">
            <w:pPr>
              <w:widowControl/>
              <w:jc w:val="center"/>
              <w:rPr>
                <w:sz w:val="22"/>
              </w:rPr>
            </w:pPr>
            <w:r>
              <w:rPr>
                <w:sz w:val="22"/>
              </w:rPr>
              <w:t>-</w:t>
            </w:r>
          </w:p>
        </w:tc>
      </w:tr>
      <w:tr w:rsidR="00CE4ACD" w:rsidRPr="00035BDD" w14:paraId="77E32E25" w14:textId="77777777" w:rsidTr="00BF2596">
        <w:trPr>
          <w:trHeight w:val="340"/>
        </w:trPr>
        <w:tc>
          <w:tcPr>
            <w:tcW w:w="426" w:type="dxa"/>
            <w:vMerge/>
            <w:shd w:val="clear" w:color="auto" w:fill="auto"/>
            <w:noWrap/>
            <w:vAlign w:val="center"/>
          </w:tcPr>
          <w:p w14:paraId="5825E2D3" w14:textId="77777777" w:rsidR="00CE4ACD" w:rsidRPr="00C321E6" w:rsidRDefault="00CE4ACD" w:rsidP="00BF2596">
            <w:pPr>
              <w:jc w:val="center"/>
              <w:rPr>
                <w:sz w:val="22"/>
              </w:rPr>
            </w:pPr>
          </w:p>
        </w:tc>
        <w:tc>
          <w:tcPr>
            <w:tcW w:w="2410" w:type="dxa"/>
            <w:vMerge/>
            <w:shd w:val="clear" w:color="auto" w:fill="auto"/>
            <w:vAlign w:val="center"/>
          </w:tcPr>
          <w:p w14:paraId="407BAA3E" w14:textId="77777777" w:rsidR="00CE4ACD" w:rsidRPr="00C321E6" w:rsidRDefault="00CE4ACD" w:rsidP="00BF2596">
            <w:pPr>
              <w:widowControl/>
              <w:rPr>
                <w:bCs/>
                <w:sz w:val="22"/>
              </w:rPr>
            </w:pPr>
          </w:p>
        </w:tc>
        <w:tc>
          <w:tcPr>
            <w:tcW w:w="1692" w:type="dxa"/>
            <w:vMerge/>
            <w:shd w:val="clear" w:color="auto" w:fill="auto"/>
            <w:vAlign w:val="center"/>
          </w:tcPr>
          <w:p w14:paraId="633EF472" w14:textId="77777777" w:rsidR="00CE4ACD" w:rsidRPr="00C321E6" w:rsidRDefault="00CE4ACD" w:rsidP="00BF2596">
            <w:pPr>
              <w:widowControl/>
              <w:jc w:val="center"/>
              <w:rPr>
                <w:sz w:val="22"/>
              </w:rPr>
            </w:pPr>
          </w:p>
        </w:tc>
        <w:tc>
          <w:tcPr>
            <w:tcW w:w="709" w:type="dxa"/>
            <w:shd w:val="clear" w:color="auto" w:fill="auto"/>
            <w:noWrap/>
            <w:vAlign w:val="center"/>
          </w:tcPr>
          <w:p w14:paraId="0134B726" w14:textId="77777777" w:rsidR="00CE4ACD" w:rsidRPr="003527FF" w:rsidRDefault="00CE4ACD" w:rsidP="00BF2596">
            <w:pPr>
              <w:widowControl/>
              <w:jc w:val="center"/>
              <w:rPr>
                <w:sz w:val="22"/>
              </w:rPr>
            </w:pPr>
            <w:r>
              <w:rPr>
                <w:sz w:val="22"/>
              </w:rPr>
              <w:t>2025</w:t>
            </w:r>
          </w:p>
        </w:tc>
        <w:tc>
          <w:tcPr>
            <w:tcW w:w="1134" w:type="dxa"/>
            <w:shd w:val="clear" w:color="auto" w:fill="auto"/>
            <w:noWrap/>
            <w:vAlign w:val="center"/>
          </w:tcPr>
          <w:p w14:paraId="5E62D856" w14:textId="77777777" w:rsidR="00CE4ACD" w:rsidRPr="007170F0" w:rsidRDefault="00CE4ACD" w:rsidP="00BF2596">
            <w:pPr>
              <w:widowControl/>
              <w:jc w:val="center"/>
              <w:rPr>
                <w:sz w:val="22"/>
                <w:szCs w:val="22"/>
              </w:rPr>
            </w:pPr>
            <w:r w:rsidRPr="007D5D90">
              <w:rPr>
                <w:sz w:val="22"/>
                <w:szCs w:val="22"/>
              </w:rPr>
              <w:t xml:space="preserve">3 486,57   </w:t>
            </w:r>
          </w:p>
        </w:tc>
        <w:tc>
          <w:tcPr>
            <w:tcW w:w="1143" w:type="dxa"/>
            <w:shd w:val="clear" w:color="auto" w:fill="auto"/>
            <w:vAlign w:val="center"/>
          </w:tcPr>
          <w:p w14:paraId="1112498A" w14:textId="77777777" w:rsidR="00CE4ACD" w:rsidRPr="007170F0" w:rsidRDefault="00CE4ACD" w:rsidP="00BF2596">
            <w:pPr>
              <w:widowControl/>
              <w:jc w:val="center"/>
              <w:rPr>
                <w:sz w:val="22"/>
                <w:szCs w:val="22"/>
              </w:rPr>
            </w:pPr>
            <w:r w:rsidRPr="007D5D90">
              <w:rPr>
                <w:sz w:val="22"/>
                <w:szCs w:val="22"/>
              </w:rPr>
              <w:t xml:space="preserve">3 685,30   </w:t>
            </w:r>
          </w:p>
        </w:tc>
        <w:tc>
          <w:tcPr>
            <w:tcW w:w="563" w:type="dxa"/>
            <w:shd w:val="clear" w:color="auto" w:fill="auto"/>
            <w:noWrap/>
            <w:vAlign w:val="center"/>
          </w:tcPr>
          <w:p w14:paraId="059C0076" w14:textId="77777777" w:rsidR="00CE4ACD" w:rsidRPr="00B40EC0" w:rsidRDefault="00CE4ACD" w:rsidP="00BF2596">
            <w:pPr>
              <w:widowControl/>
              <w:jc w:val="center"/>
              <w:rPr>
                <w:sz w:val="22"/>
              </w:rPr>
            </w:pPr>
            <w:r>
              <w:rPr>
                <w:sz w:val="22"/>
              </w:rPr>
              <w:t>-</w:t>
            </w:r>
          </w:p>
        </w:tc>
        <w:tc>
          <w:tcPr>
            <w:tcW w:w="569" w:type="dxa"/>
            <w:vAlign w:val="center"/>
          </w:tcPr>
          <w:p w14:paraId="4CCA73BA" w14:textId="77777777" w:rsidR="00CE4ACD" w:rsidRPr="00B40EC0" w:rsidRDefault="00CE4ACD" w:rsidP="00BF2596">
            <w:pPr>
              <w:widowControl/>
              <w:jc w:val="center"/>
              <w:rPr>
                <w:sz w:val="22"/>
              </w:rPr>
            </w:pPr>
            <w:r>
              <w:rPr>
                <w:sz w:val="22"/>
              </w:rPr>
              <w:t>-</w:t>
            </w:r>
          </w:p>
        </w:tc>
        <w:tc>
          <w:tcPr>
            <w:tcW w:w="568" w:type="dxa"/>
            <w:vAlign w:val="center"/>
          </w:tcPr>
          <w:p w14:paraId="0DC67DA4" w14:textId="77777777" w:rsidR="00CE4ACD" w:rsidRPr="00B40EC0" w:rsidRDefault="00CE4ACD" w:rsidP="00BF2596">
            <w:pPr>
              <w:widowControl/>
              <w:jc w:val="center"/>
              <w:rPr>
                <w:sz w:val="22"/>
              </w:rPr>
            </w:pPr>
            <w:r>
              <w:rPr>
                <w:sz w:val="22"/>
              </w:rPr>
              <w:t>-</w:t>
            </w:r>
          </w:p>
        </w:tc>
        <w:tc>
          <w:tcPr>
            <w:tcW w:w="567" w:type="dxa"/>
            <w:vAlign w:val="center"/>
          </w:tcPr>
          <w:p w14:paraId="12CEB29B"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1EA6965D" w14:textId="77777777" w:rsidR="00CE4ACD" w:rsidRPr="00B40EC0" w:rsidRDefault="00CE4ACD" w:rsidP="00BF2596">
            <w:pPr>
              <w:widowControl/>
              <w:jc w:val="center"/>
              <w:rPr>
                <w:sz w:val="22"/>
              </w:rPr>
            </w:pPr>
            <w:r>
              <w:rPr>
                <w:sz w:val="22"/>
              </w:rPr>
              <w:t>-</w:t>
            </w:r>
          </w:p>
        </w:tc>
      </w:tr>
      <w:tr w:rsidR="00CE4ACD" w:rsidRPr="00035BDD" w14:paraId="37FB01A3" w14:textId="77777777" w:rsidTr="00BF2596">
        <w:trPr>
          <w:trHeight w:val="340"/>
        </w:trPr>
        <w:tc>
          <w:tcPr>
            <w:tcW w:w="426" w:type="dxa"/>
            <w:vMerge/>
            <w:shd w:val="clear" w:color="auto" w:fill="auto"/>
            <w:noWrap/>
            <w:vAlign w:val="center"/>
          </w:tcPr>
          <w:p w14:paraId="616E42C4" w14:textId="77777777" w:rsidR="00CE4ACD" w:rsidRPr="00C321E6" w:rsidRDefault="00CE4ACD" w:rsidP="00BF2596">
            <w:pPr>
              <w:jc w:val="center"/>
              <w:rPr>
                <w:sz w:val="22"/>
              </w:rPr>
            </w:pPr>
          </w:p>
        </w:tc>
        <w:tc>
          <w:tcPr>
            <w:tcW w:w="2410" w:type="dxa"/>
            <w:vMerge/>
            <w:shd w:val="clear" w:color="auto" w:fill="auto"/>
            <w:vAlign w:val="center"/>
          </w:tcPr>
          <w:p w14:paraId="5E0446D2" w14:textId="77777777" w:rsidR="00CE4ACD" w:rsidRPr="00C321E6" w:rsidRDefault="00CE4ACD" w:rsidP="00BF2596">
            <w:pPr>
              <w:widowControl/>
              <w:rPr>
                <w:bCs/>
                <w:sz w:val="22"/>
              </w:rPr>
            </w:pPr>
          </w:p>
        </w:tc>
        <w:tc>
          <w:tcPr>
            <w:tcW w:w="1692" w:type="dxa"/>
            <w:vMerge/>
            <w:shd w:val="clear" w:color="auto" w:fill="auto"/>
            <w:vAlign w:val="center"/>
          </w:tcPr>
          <w:p w14:paraId="651DDC86" w14:textId="77777777" w:rsidR="00CE4ACD" w:rsidRPr="00C321E6" w:rsidRDefault="00CE4ACD" w:rsidP="00BF2596">
            <w:pPr>
              <w:widowControl/>
              <w:jc w:val="center"/>
              <w:rPr>
                <w:sz w:val="22"/>
              </w:rPr>
            </w:pPr>
          </w:p>
        </w:tc>
        <w:tc>
          <w:tcPr>
            <w:tcW w:w="709" w:type="dxa"/>
            <w:shd w:val="clear" w:color="auto" w:fill="auto"/>
            <w:noWrap/>
            <w:vAlign w:val="center"/>
          </w:tcPr>
          <w:p w14:paraId="45A1F2A5" w14:textId="77777777" w:rsidR="00CE4ACD" w:rsidRPr="003527FF" w:rsidRDefault="00CE4ACD" w:rsidP="00BF2596">
            <w:pPr>
              <w:widowControl/>
              <w:jc w:val="center"/>
              <w:rPr>
                <w:sz w:val="22"/>
              </w:rPr>
            </w:pPr>
            <w:r>
              <w:rPr>
                <w:sz w:val="22"/>
              </w:rPr>
              <w:t>2026</w:t>
            </w:r>
          </w:p>
        </w:tc>
        <w:tc>
          <w:tcPr>
            <w:tcW w:w="1134" w:type="dxa"/>
            <w:shd w:val="clear" w:color="auto" w:fill="auto"/>
            <w:noWrap/>
            <w:vAlign w:val="center"/>
          </w:tcPr>
          <w:p w14:paraId="70E68858" w14:textId="77777777" w:rsidR="00CE4ACD" w:rsidRPr="007170F0" w:rsidRDefault="00CE4ACD" w:rsidP="00BF2596">
            <w:pPr>
              <w:widowControl/>
              <w:jc w:val="center"/>
              <w:rPr>
                <w:sz w:val="22"/>
                <w:szCs w:val="22"/>
              </w:rPr>
            </w:pPr>
            <w:r>
              <w:rPr>
                <w:sz w:val="22"/>
                <w:szCs w:val="22"/>
              </w:rPr>
              <w:t>3 685,30</w:t>
            </w:r>
          </w:p>
        </w:tc>
        <w:tc>
          <w:tcPr>
            <w:tcW w:w="1143" w:type="dxa"/>
            <w:shd w:val="clear" w:color="auto" w:fill="auto"/>
            <w:vAlign w:val="center"/>
          </w:tcPr>
          <w:p w14:paraId="57098118" w14:textId="77777777" w:rsidR="00CE4ACD" w:rsidRPr="007170F0" w:rsidRDefault="00CE4ACD" w:rsidP="00BF2596">
            <w:pPr>
              <w:widowControl/>
              <w:jc w:val="center"/>
              <w:rPr>
                <w:sz w:val="22"/>
                <w:szCs w:val="22"/>
              </w:rPr>
            </w:pPr>
            <w:r>
              <w:rPr>
                <w:sz w:val="22"/>
                <w:szCs w:val="22"/>
              </w:rPr>
              <w:t>3 832,71</w:t>
            </w:r>
          </w:p>
        </w:tc>
        <w:tc>
          <w:tcPr>
            <w:tcW w:w="563" w:type="dxa"/>
            <w:shd w:val="clear" w:color="auto" w:fill="auto"/>
            <w:noWrap/>
            <w:vAlign w:val="center"/>
          </w:tcPr>
          <w:p w14:paraId="22AA4991" w14:textId="77777777" w:rsidR="00CE4ACD" w:rsidRPr="00B40EC0" w:rsidRDefault="00CE4ACD" w:rsidP="00BF2596">
            <w:pPr>
              <w:widowControl/>
              <w:jc w:val="center"/>
              <w:rPr>
                <w:sz w:val="22"/>
              </w:rPr>
            </w:pPr>
            <w:r>
              <w:rPr>
                <w:sz w:val="22"/>
              </w:rPr>
              <w:t>-</w:t>
            </w:r>
          </w:p>
        </w:tc>
        <w:tc>
          <w:tcPr>
            <w:tcW w:w="569" w:type="dxa"/>
            <w:vAlign w:val="center"/>
          </w:tcPr>
          <w:p w14:paraId="79D4FCF7" w14:textId="77777777" w:rsidR="00CE4ACD" w:rsidRPr="00B40EC0" w:rsidRDefault="00CE4ACD" w:rsidP="00BF2596">
            <w:pPr>
              <w:widowControl/>
              <w:jc w:val="center"/>
              <w:rPr>
                <w:sz w:val="22"/>
              </w:rPr>
            </w:pPr>
            <w:r>
              <w:rPr>
                <w:sz w:val="22"/>
              </w:rPr>
              <w:t>-</w:t>
            </w:r>
          </w:p>
        </w:tc>
        <w:tc>
          <w:tcPr>
            <w:tcW w:w="568" w:type="dxa"/>
            <w:vAlign w:val="center"/>
          </w:tcPr>
          <w:p w14:paraId="7AF97FE5" w14:textId="77777777" w:rsidR="00CE4ACD" w:rsidRPr="00B40EC0" w:rsidRDefault="00CE4ACD" w:rsidP="00BF2596">
            <w:pPr>
              <w:widowControl/>
              <w:jc w:val="center"/>
              <w:rPr>
                <w:sz w:val="22"/>
              </w:rPr>
            </w:pPr>
            <w:r>
              <w:rPr>
                <w:sz w:val="22"/>
              </w:rPr>
              <w:t>-</w:t>
            </w:r>
          </w:p>
        </w:tc>
        <w:tc>
          <w:tcPr>
            <w:tcW w:w="567" w:type="dxa"/>
            <w:vAlign w:val="center"/>
          </w:tcPr>
          <w:p w14:paraId="50AC713F"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02815DE0" w14:textId="77777777" w:rsidR="00CE4ACD" w:rsidRPr="00B40EC0" w:rsidRDefault="00CE4ACD" w:rsidP="00BF2596">
            <w:pPr>
              <w:widowControl/>
              <w:jc w:val="center"/>
              <w:rPr>
                <w:sz w:val="22"/>
              </w:rPr>
            </w:pPr>
            <w:r>
              <w:rPr>
                <w:sz w:val="22"/>
              </w:rPr>
              <w:t>-</w:t>
            </w:r>
          </w:p>
        </w:tc>
      </w:tr>
      <w:tr w:rsidR="00CE4ACD" w:rsidRPr="00035BDD" w14:paraId="5E3A29E8" w14:textId="77777777" w:rsidTr="00BF2596">
        <w:trPr>
          <w:trHeight w:val="340"/>
        </w:trPr>
        <w:tc>
          <w:tcPr>
            <w:tcW w:w="426" w:type="dxa"/>
            <w:vMerge/>
            <w:shd w:val="clear" w:color="auto" w:fill="auto"/>
            <w:noWrap/>
            <w:vAlign w:val="center"/>
          </w:tcPr>
          <w:p w14:paraId="337AAAF3" w14:textId="77777777" w:rsidR="00CE4ACD" w:rsidRPr="00C321E6" w:rsidRDefault="00CE4ACD" w:rsidP="00BF2596">
            <w:pPr>
              <w:jc w:val="center"/>
              <w:rPr>
                <w:sz w:val="22"/>
              </w:rPr>
            </w:pPr>
          </w:p>
        </w:tc>
        <w:tc>
          <w:tcPr>
            <w:tcW w:w="2410" w:type="dxa"/>
            <w:vMerge/>
            <w:shd w:val="clear" w:color="auto" w:fill="auto"/>
            <w:vAlign w:val="center"/>
          </w:tcPr>
          <w:p w14:paraId="03FD09DE" w14:textId="77777777" w:rsidR="00CE4ACD" w:rsidRPr="00C321E6" w:rsidRDefault="00CE4ACD" w:rsidP="00BF2596">
            <w:pPr>
              <w:widowControl/>
              <w:rPr>
                <w:bCs/>
                <w:sz w:val="22"/>
              </w:rPr>
            </w:pPr>
          </w:p>
        </w:tc>
        <w:tc>
          <w:tcPr>
            <w:tcW w:w="1692" w:type="dxa"/>
            <w:vMerge/>
            <w:shd w:val="clear" w:color="auto" w:fill="auto"/>
            <w:vAlign w:val="center"/>
          </w:tcPr>
          <w:p w14:paraId="1D70381B" w14:textId="77777777" w:rsidR="00CE4ACD" w:rsidRPr="00C321E6" w:rsidRDefault="00CE4ACD" w:rsidP="00BF2596">
            <w:pPr>
              <w:widowControl/>
              <w:jc w:val="center"/>
              <w:rPr>
                <w:sz w:val="22"/>
              </w:rPr>
            </w:pPr>
          </w:p>
        </w:tc>
        <w:tc>
          <w:tcPr>
            <w:tcW w:w="709" w:type="dxa"/>
            <w:shd w:val="clear" w:color="auto" w:fill="auto"/>
            <w:noWrap/>
            <w:vAlign w:val="center"/>
          </w:tcPr>
          <w:p w14:paraId="75252EF5" w14:textId="77777777" w:rsidR="00CE4ACD" w:rsidRPr="003527FF" w:rsidRDefault="00CE4ACD" w:rsidP="00BF2596">
            <w:pPr>
              <w:widowControl/>
              <w:jc w:val="center"/>
              <w:rPr>
                <w:sz w:val="22"/>
              </w:rPr>
            </w:pPr>
            <w:r>
              <w:rPr>
                <w:sz w:val="22"/>
              </w:rPr>
              <w:t>2027</w:t>
            </w:r>
          </w:p>
        </w:tc>
        <w:tc>
          <w:tcPr>
            <w:tcW w:w="1134" w:type="dxa"/>
            <w:shd w:val="clear" w:color="auto" w:fill="auto"/>
            <w:noWrap/>
            <w:vAlign w:val="center"/>
          </w:tcPr>
          <w:p w14:paraId="2E877453" w14:textId="77777777" w:rsidR="00CE4ACD" w:rsidRPr="007170F0" w:rsidRDefault="00CE4ACD" w:rsidP="00BF2596">
            <w:pPr>
              <w:widowControl/>
              <w:jc w:val="center"/>
              <w:rPr>
                <w:sz w:val="22"/>
                <w:szCs w:val="22"/>
              </w:rPr>
            </w:pPr>
            <w:r>
              <w:rPr>
                <w:sz w:val="22"/>
                <w:szCs w:val="22"/>
              </w:rPr>
              <w:t>3 832,71</w:t>
            </w:r>
          </w:p>
        </w:tc>
        <w:tc>
          <w:tcPr>
            <w:tcW w:w="1143" w:type="dxa"/>
            <w:shd w:val="clear" w:color="auto" w:fill="auto"/>
            <w:vAlign w:val="center"/>
          </w:tcPr>
          <w:p w14:paraId="1D866FCB" w14:textId="77777777" w:rsidR="00CE4ACD" w:rsidRPr="007170F0" w:rsidRDefault="00CE4ACD" w:rsidP="00BF2596">
            <w:pPr>
              <w:widowControl/>
              <w:jc w:val="center"/>
              <w:rPr>
                <w:sz w:val="22"/>
                <w:szCs w:val="22"/>
              </w:rPr>
            </w:pPr>
            <w:r>
              <w:rPr>
                <w:sz w:val="22"/>
                <w:szCs w:val="22"/>
              </w:rPr>
              <w:t>3 986,02</w:t>
            </w:r>
          </w:p>
        </w:tc>
        <w:tc>
          <w:tcPr>
            <w:tcW w:w="563" w:type="dxa"/>
            <w:shd w:val="clear" w:color="auto" w:fill="auto"/>
            <w:noWrap/>
            <w:vAlign w:val="center"/>
          </w:tcPr>
          <w:p w14:paraId="497B77D7" w14:textId="77777777" w:rsidR="00CE4ACD" w:rsidRPr="00B40EC0" w:rsidRDefault="00CE4ACD" w:rsidP="00BF2596">
            <w:pPr>
              <w:widowControl/>
              <w:jc w:val="center"/>
              <w:rPr>
                <w:sz w:val="22"/>
              </w:rPr>
            </w:pPr>
            <w:r>
              <w:rPr>
                <w:sz w:val="22"/>
              </w:rPr>
              <w:t>-</w:t>
            </w:r>
          </w:p>
        </w:tc>
        <w:tc>
          <w:tcPr>
            <w:tcW w:w="569" w:type="dxa"/>
            <w:vAlign w:val="center"/>
          </w:tcPr>
          <w:p w14:paraId="20B15CAF" w14:textId="77777777" w:rsidR="00CE4ACD" w:rsidRPr="00B40EC0" w:rsidRDefault="00CE4ACD" w:rsidP="00BF2596">
            <w:pPr>
              <w:widowControl/>
              <w:jc w:val="center"/>
              <w:rPr>
                <w:sz w:val="22"/>
              </w:rPr>
            </w:pPr>
            <w:r>
              <w:rPr>
                <w:sz w:val="22"/>
              </w:rPr>
              <w:t>-</w:t>
            </w:r>
          </w:p>
        </w:tc>
        <w:tc>
          <w:tcPr>
            <w:tcW w:w="568" w:type="dxa"/>
            <w:vAlign w:val="center"/>
          </w:tcPr>
          <w:p w14:paraId="4F3D566D" w14:textId="77777777" w:rsidR="00CE4ACD" w:rsidRPr="00B40EC0" w:rsidRDefault="00CE4ACD" w:rsidP="00BF2596">
            <w:pPr>
              <w:widowControl/>
              <w:jc w:val="center"/>
              <w:rPr>
                <w:sz w:val="22"/>
              </w:rPr>
            </w:pPr>
            <w:r>
              <w:rPr>
                <w:sz w:val="22"/>
              </w:rPr>
              <w:t>-</w:t>
            </w:r>
          </w:p>
        </w:tc>
        <w:tc>
          <w:tcPr>
            <w:tcW w:w="567" w:type="dxa"/>
            <w:vAlign w:val="center"/>
          </w:tcPr>
          <w:p w14:paraId="7F297DEB"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75D096E8" w14:textId="77777777" w:rsidR="00CE4ACD" w:rsidRPr="00B40EC0" w:rsidRDefault="00CE4ACD" w:rsidP="00BF2596">
            <w:pPr>
              <w:widowControl/>
              <w:jc w:val="center"/>
              <w:rPr>
                <w:sz w:val="22"/>
              </w:rPr>
            </w:pPr>
            <w:r>
              <w:rPr>
                <w:sz w:val="22"/>
              </w:rPr>
              <w:t>-</w:t>
            </w:r>
          </w:p>
        </w:tc>
      </w:tr>
      <w:tr w:rsidR="00CE4ACD" w:rsidRPr="00035BDD" w14:paraId="1D931417" w14:textId="77777777" w:rsidTr="00BF2596">
        <w:trPr>
          <w:trHeight w:val="340"/>
        </w:trPr>
        <w:tc>
          <w:tcPr>
            <w:tcW w:w="426" w:type="dxa"/>
            <w:vMerge w:val="restart"/>
            <w:shd w:val="clear" w:color="auto" w:fill="auto"/>
            <w:noWrap/>
            <w:vAlign w:val="center"/>
            <w:hideMark/>
          </w:tcPr>
          <w:p w14:paraId="78668B36" w14:textId="77777777" w:rsidR="00CE4ACD" w:rsidRPr="00C321E6" w:rsidRDefault="00CE4ACD" w:rsidP="00BF2596">
            <w:pPr>
              <w:jc w:val="center"/>
              <w:rPr>
                <w:sz w:val="22"/>
              </w:rPr>
            </w:pPr>
            <w:r w:rsidRPr="00C321E6">
              <w:rPr>
                <w:sz w:val="22"/>
              </w:rPr>
              <w:t>2.</w:t>
            </w:r>
          </w:p>
        </w:tc>
        <w:tc>
          <w:tcPr>
            <w:tcW w:w="2410" w:type="dxa"/>
            <w:vMerge w:val="restart"/>
            <w:shd w:val="clear" w:color="auto" w:fill="auto"/>
            <w:vAlign w:val="center"/>
          </w:tcPr>
          <w:p w14:paraId="10F77FF8" w14:textId="77777777" w:rsidR="00CE4ACD" w:rsidRPr="00C321E6" w:rsidRDefault="00CE4ACD" w:rsidP="00BF2596">
            <w:pPr>
              <w:widowControl/>
              <w:rPr>
                <w:sz w:val="22"/>
              </w:rPr>
            </w:pPr>
            <w:r w:rsidRPr="00C321E6">
              <w:rPr>
                <w:bCs/>
                <w:sz w:val="22"/>
              </w:rPr>
              <w:t>ООО «Коммунальщик Ресурс» (Ивановский район) от котельной с. Богородское</w:t>
            </w:r>
          </w:p>
        </w:tc>
        <w:tc>
          <w:tcPr>
            <w:tcW w:w="1692" w:type="dxa"/>
            <w:vMerge w:val="restart"/>
            <w:shd w:val="clear" w:color="auto" w:fill="auto"/>
            <w:vAlign w:val="center"/>
            <w:hideMark/>
          </w:tcPr>
          <w:p w14:paraId="01F50F8F" w14:textId="77777777" w:rsidR="00CE4ACD" w:rsidRPr="00C321E6" w:rsidRDefault="00CE4ACD" w:rsidP="00BF2596">
            <w:pPr>
              <w:widowControl/>
              <w:jc w:val="center"/>
              <w:rPr>
                <w:sz w:val="22"/>
              </w:rPr>
            </w:pPr>
            <w:proofErr w:type="spellStart"/>
            <w:r w:rsidRPr="00C321E6">
              <w:rPr>
                <w:sz w:val="22"/>
              </w:rPr>
              <w:t>Одноставочный</w:t>
            </w:r>
            <w:proofErr w:type="spellEnd"/>
            <w:r w:rsidRPr="00C321E6">
              <w:rPr>
                <w:sz w:val="22"/>
              </w:rPr>
              <w:t>, руб./Гкал</w:t>
            </w:r>
          </w:p>
        </w:tc>
        <w:tc>
          <w:tcPr>
            <w:tcW w:w="709" w:type="dxa"/>
            <w:shd w:val="clear" w:color="auto" w:fill="auto"/>
            <w:noWrap/>
            <w:vAlign w:val="center"/>
          </w:tcPr>
          <w:p w14:paraId="316298D9" w14:textId="77777777" w:rsidR="00CE4ACD" w:rsidRPr="003527FF" w:rsidRDefault="00CE4ACD" w:rsidP="00BF2596">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2E8E83A5" w14:textId="77777777" w:rsidR="00CE4ACD" w:rsidRPr="008171DD" w:rsidRDefault="00CE4ACD" w:rsidP="00BF2596">
            <w:pPr>
              <w:widowControl/>
              <w:jc w:val="center"/>
              <w:rPr>
                <w:color w:val="000000"/>
                <w:sz w:val="22"/>
                <w:szCs w:val="22"/>
              </w:rPr>
            </w:pPr>
            <w:r w:rsidRPr="008171DD">
              <w:rPr>
                <w:color w:val="000000"/>
                <w:sz w:val="22"/>
                <w:szCs w:val="22"/>
              </w:rPr>
              <w:t>2 529,02 *</w:t>
            </w:r>
          </w:p>
        </w:tc>
        <w:tc>
          <w:tcPr>
            <w:tcW w:w="563" w:type="dxa"/>
            <w:shd w:val="clear" w:color="auto" w:fill="auto"/>
            <w:noWrap/>
            <w:vAlign w:val="center"/>
          </w:tcPr>
          <w:p w14:paraId="2C5D0E02" w14:textId="77777777" w:rsidR="00CE4ACD" w:rsidRPr="00B40EC0" w:rsidRDefault="00CE4ACD" w:rsidP="00BF2596">
            <w:pPr>
              <w:widowControl/>
              <w:jc w:val="center"/>
              <w:rPr>
                <w:sz w:val="22"/>
              </w:rPr>
            </w:pPr>
            <w:r>
              <w:rPr>
                <w:sz w:val="22"/>
              </w:rPr>
              <w:t>-</w:t>
            </w:r>
          </w:p>
        </w:tc>
        <w:tc>
          <w:tcPr>
            <w:tcW w:w="569" w:type="dxa"/>
            <w:vAlign w:val="center"/>
          </w:tcPr>
          <w:p w14:paraId="08EF3DFE" w14:textId="77777777" w:rsidR="00CE4ACD" w:rsidRPr="00B40EC0" w:rsidRDefault="00CE4ACD" w:rsidP="00BF2596">
            <w:pPr>
              <w:widowControl/>
              <w:jc w:val="center"/>
              <w:rPr>
                <w:sz w:val="22"/>
              </w:rPr>
            </w:pPr>
            <w:r>
              <w:rPr>
                <w:sz w:val="22"/>
              </w:rPr>
              <w:t>-</w:t>
            </w:r>
          </w:p>
        </w:tc>
        <w:tc>
          <w:tcPr>
            <w:tcW w:w="568" w:type="dxa"/>
            <w:vAlign w:val="center"/>
          </w:tcPr>
          <w:p w14:paraId="5D29F5E4" w14:textId="77777777" w:rsidR="00CE4ACD" w:rsidRPr="00B40EC0" w:rsidRDefault="00CE4ACD" w:rsidP="00BF2596">
            <w:pPr>
              <w:widowControl/>
              <w:jc w:val="center"/>
              <w:rPr>
                <w:sz w:val="22"/>
              </w:rPr>
            </w:pPr>
            <w:r>
              <w:rPr>
                <w:sz w:val="22"/>
              </w:rPr>
              <w:t>-</w:t>
            </w:r>
          </w:p>
        </w:tc>
        <w:tc>
          <w:tcPr>
            <w:tcW w:w="567" w:type="dxa"/>
            <w:vAlign w:val="center"/>
          </w:tcPr>
          <w:p w14:paraId="2DCB03A5"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6057A648" w14:textId="77777777" w:rsidR="00CE4ACD" w:rsidRPr="00B40EC0" w:rsidRDefault="00CE4ACD" w:rsidP="00BF2596">
            <w:pPr>
              <w:widowControl/>
              <w:jc w:val="center"/>
              <w:rPr>
                <w:sz w:val="22"/>
              </w:rPr>
            </w:pPr>
            <w:r>
              <w:rPr>
                <w:sz w:val="22"/>
              </w:rPr>
              <w:t>-</w:t>
            </w:r>
          </w:p>
        </w:tc>
      </w:tr>
      <w:tr w:rsidR="00CE4ACD" w:rsidRPr="00035BDD" w14:paraId="2C32FC6B" w14:textId="77777777" w:rsidTr="00BF2596">
        <w:trPr>
          <w:trHeight w:val="340"/>
        </w:trPr>
        <w:tc>
          <w:tcPr>
            <w:tcW w:w="426" w:type="dxa"/>
            <w:vMerge/>
            <w:shd w:val="clear" w:color="auto" w:fill="auto"/>
            <w:noWrap/>
            <w:vAlign w:val="center"/>
          </w:tcPr>
          <w:p w14:paraId="2E767A77" w14:textId="77777777" w:rsidR="00CE4ACD" w:rsidRPr="00C321E6" w:rsidRDefault="00CE4ACD" w:rsidP="00BF2596">
            <w:pPr>
              <w:jc w:val="center"/>
              <w:rPr>
                <w:sz w:val="22"/>
              </w:rPr>
            </w:pPr>
          </w:p>
        </w:tc>
        <w:tc>
          <w:tcPr>
            <w:tcW w:w="2410" w:type="dxa"/>
            <w:vMerge/>
            <w:shd w:val="clear" w:color="auto" w:fill="auto"/>
            <w:vAlign w:val="center"/>
          </w:tcPr>
          <w:p w14:paraId="12450558" w14:textId="77777777" w:rsidR="00CE4ACD" w:rsidRPr="00C321E6" w:rsidRDefault="00CE4ACD" w:rsidP="00BF2596">
            <w:pPr>
              <w:widowControl/>
              <w:rPr>
                <w:bCs/>
                <w:sz w:val="22"/>
              </w:rPr>
            </w:pPr>
          </w:p>
        </w:tc>
        <w:tc>
          <w:tcPr>
            <w:tcW w:w="1692" w:type="dxa"/>
            <w:vMerge/>
            <w:shd w:val="clear" w:color="auto" w:fill="auto"/>
            <w:vAlign w:val="center"/>
          </w:tcPr>
          <w:p w14:paraId="7CEAB9D6" w14:textId="77777777" w:rsidR="00CE4ACD" w:rsidRPr="00C321E6" w:rsidRDefault="00CE4ACD" w:rsidP="00BF2596">
            <w:pPr>
              <w:widowControl/>
              <w:jc w:val="center"/>
              <w:rPr>
                <w:sz w:val="22"/>
              </w:rPr>
            </w:pPr>
          </w:p>
        </w:tc>
        <w:tc>
          <w:tcPr>
            <w:tcW w:w="709" w:type="dxa"/>
            <w:shd w:val="clear" w:color="auto" w:fill="auto"/>
            <w:noWrap/>
            <w:vAlign w:val="center"/>
          </w:tcPr>
          <w:p w14:paraId="53E841C6" w14:textId="77777777" w:rsidR="00CE4ACD" w:rsidRPr="003527FF" w:rsidRDefault="00CE4ACD" w:rsidP="00BF2596">
            <w:pPr>
              <w:widowControl/>
              <w:jc w:val="center"/>
              <w:rPr>
                <w:sz w:val="22"/>
              </w:rPr>
            </w:pPr>
            <w:r>
              <w:rPr>
                <w:sz w:val="22"/>
              </w:rPr>
              <w:t>2024</w:t>
            </w:r>
          </w:p>
        </w:tc>
        <w:tc>
          <w:tcPr>
            <w:tcW w:w="1134" w:type="dxa"/>
            <w:shd w:val="clear" w:color="auto" w:fill="auto"/>
            <w:noWrap/>
            <w:vAlign w:val="center"/>
          </w:tcPr>
          <w:p w14:paraId="10302CAA" w14:textId="77777777" w:rsidR="00CE4ACD" w:rsidRPr="008171DD" w:rsidRDefault="00CE4ACD" w:rsidP="00BF2596">
            <w:pPr>
              <w:widowControl/>
              <w:jc w:val="center"/>
              <w:rPr>
                <w:color w:val="000000"/>
                <w:sz w:val="22"/>
                <w:szCs w:val="22"/>
              </w:rPr>
            </w:pPr>
            <w:r w:rsidRPr="008171DD">
              <w:rPr>
                <w:color w:val="000000"/>
                <w:sz w:val="22"/>
                <w:szCs w:val="22"/>
              </w:rPr>
              <w:t xml:space="preserve">2 529,02   </w:t>
            </w:r>
          </w:p>
        </w:tc>
        <w:tc>
          <w:tcPr>
            <w:tcW w:w="1143" w:type="dxa"/>
            <w:shd w:val="clear" w:color="auto" w:fill="auto"/>
            <w:vAlign w:val="center"/>
          </w:tcPr>
          <w:p w14:paraId="232E202B" w14:textId="77777777" w:rsidR="00CE4ACD" w:rsidRPr="008171DD" w:rsidRDefault="00CE4ACD" w:rsidP="00BF2596">
            <w:pPr>
              <w:widowControl/>
              <w:jc w:val="center"/>
              <w:rPr>
                <w:color w:val="000000"/>
                <w:sz w:val="22"/>
                <w:szCs w:val="22"/>
              </w:rPr>
            </w:pPr>
            <w:r w:rsidRPr="008171DD">
              <w:rPr>
                <w:color w:val="000000"/>
                <w:sz w:val="22"/>
                <w:szCs w:val="22"/>
              </w:rPr>
              <w:t xml:space="preserve">2 875,50   </w:t>
            </w:r>
          </w:p>
        </w:tc>
        <w:tc>
          <w:tcPr>
            <w:tcW w:w="563" w:type="dxa"/>
            <w:shd w:val="clear" w:color="auto" w:fill="auto"/>
            <w:noWrap/>
            <w:vAlign w:val="center"/>
          </w:tcPr>
          <w:p w14:paraId="3B94E41E" w14:textId="77777777" w:rsidR="00CE4ACD" w:rsidRPr="00B40EC0" w:rsidRDefault="00CE4ACD" w:rsidP="00BF2596">
            <w:pPr>
              <w:widowControl/>
              <w:jc w:val="center"/>
              <w:rPr>
                <w:sz w:val="22"/>
              </w:rPr>
            </w:pPr>
            <w:r>
              <w:rPr>
                <w:sz w:val="22"/>
              </w:rPr>
              <w:t>-</w:t>
            </w:r>
          </w:p>
        </w:tc>
        <w:tc>
          <w:tcPr>
            <w:tcW w:w="569" w:type="dxa"/>
            <w:vAlign w:val="center"/>
          </w:tcPr>
          <w:p w14:paraId="5A002C36" w14:textId="77777777" w:rsidR="00CE4ACD" w:rsidRPr="00B40EC0" w:rsidRDefault="00CE4ACD" w:rsidP="00BF2596">
            <w:pPr>
              <w:widowControl/>
              <w:jc w:val="center"/>
              <w:rPr>
                <w:sz w:val="22"/>
              </w:rPr>
            </w:pPr>
            <w:r>
              <w:rPr>
                <w:sz w:val="22"/>
              </w:rPr>
              <w:t>-</w:t>
            </w:r>
          </w:p>
        </w:tc>
        <w:tc>
          <w:tcPr>
            <w:tcW w:w="568" w:type="dxa"/>
            <w:vAlign w:val="center"/>
          </w:tcPr>
          <w:p w14:paraId="53AD013D" w14:textId="77777777" w:rsidR="00CE4ACD" w:rsidRPr="00B40EC0" w:rsidRDefault="00CE4ACD" w:rsidP="00BF2596">
            <w:pPr>
              <w:widowControl/>
              <w:jc w:val="center"/>
              <w:rPr>
                <w:sz w:val="22"/>
              </w:rPr>
            </w:pPr>
            <w:r>
              <w:rPr>
                <w:sz w:val="22"/>
              </w:rPr>
              <w:t>-</w:t>
            </w:r>
          </w:p>
        </w:tc>
        <w:tc>
          <w:tcPr>
            <w:tcW w:w="567" w:type="dxa"/>
            <w:vAlign w:val="center"/>
          </w:tcPr>
          <w:p w14:paraId="2F155109"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5FD291DF" w14:textId="77777777" w:rsidR="00CE4ACD" w:rsidRPr="00B40EC0" w:rsidRDefault="00CE4ACD" w:rsidP="00BF2596">
            <w:pPr>
              <w:widowControl/>
              <w:jc w:val="center"/>
              <w:rPr>
                <w:sz w:val="22"/>
              </w:rPr>
            </w:pPr>
            <w:r>
              <w:rPr>
                <w:sz w:val="22"/>
              </w:rPr>
              <w:t>-</w:t>
            </w:r>
          </w:p>
        </w:tc>
      </w:tr>
      <w:tr w:rsidR="00CE4ACD" w:rsidRPr="00035BDD" w14:paraId="6656E017" w14:textId="77777777" w:rsidTr="00BF2596">
        <w:trPr>
          <w:trHeight w:val="340"/>
        </w:trPr>
        <w:tc>
          <w:tcPr>
            <w:tcW w:w="426" w:type="dxa"/>
            <w:vMerge/>
            <w:shd w:val="clear" w:color="auto" w:fill="auto"/>
            <w:noWrap/>
            <w:vAlign w:val="center"/>
          </w:tcPr>
          <w:p w14:paraId="3B0A57A2" w14:textId="77777777" w:rsidR="00CE4ACD" w:rsidRPr="00C321E6" w:rsidRDefault="00CE4ACD" w:rsidP="00BF2596">
            <w:pPr>
              <w:jc w:val="center"/>
              <w:rPr>
                <w:sz w:val="22"/>
              </w:rPr>
            </w:pPr>
          </w:p>
        </w:tc>
        <w:tc>
          <w:tcPr>
            <w:tcW w:w="2410" w:type="dxa"/>
            <w:vMerge/>
            <w:shd w:val="clear" w:color="auto" w:fill="auto"/>
            <w:vAlign w:val="center"/>
          </w:tcPr>
          <w:p w14:paraId="16D0B5A0" w14:textId="77777777" w:rsidR="00CE4ACD" w:rsidRPr="00C321E6" w:rsidRDefault="00CE4ACD" w:rsidP="00BF2596">
            <w:pPr>
              <w:widowControl/>
              <w:rPr>
                <w:bCs/>
                <w:sz w:val="22"/>
              </w:rPr>
            </w:pPr>
          </w:p>
        </w:tc>
        <w:tc>
          <w:tcPr>
            <w:tcW w:w="1692" w:type="dxa"/>
            <w:vMerge/>
            <w:shd w:val="clear" w:color="auto" w:fill="auto"/>
            <w:vAlign w:val="center"/>
          </w:tcPr>
          <w:p w14:paraId="5FD47172" w14:textId="77777777" w:rsidR="00CE4ACD" w:rsidRPr="00C321E6" w:rsidRDefault="00CE4ACD" w:rsidP="00BF2596">
            <w:pPr>
              <w:widowControl/>
              <w:jc w:val="center"/>
              <w:rPr>
                <w:sz w:val="22"/>
              </w:rPr>
            </w:pPr>
          </w:p>
        </w:tc>
        <w:tc>
          <w:tcPr>
            <w:tcW w:w="709" w:type="dxa"/>
            <w:shd w:val="clear" w:color="auto" w:fill="auto"/>
            <w:noWrap/>
            <w:vAlign w:val="center"/>
          </w:tcPr>
          <w:p w14:paraId="741116B3" w14:textId="77777777" w:rsidR="00CE4ACD" w:rsidRPr="003527FF" w:rsidRDefault="00CE4ACD" w:rsidP="00BF2596">
            <w:pPr>
              <w:widowControl/>
              <w:jc w:val="center"/>
              <w:rPr>
                <w:sz w:val="22"/>
              </w:rPr>
            </w:pPr>
            <w:r>
              <w:rPr>
                <w:sz w:val="22"/>
              </w:rPr>
              <w:t>2025</w:t>
            </w:r>
          </w:p>
        </w:tc>
        <w:tc>
          <w:tcPr>
            <w:tcW w:w="1134" w:type="dxa"/>
            <w:shd w:val="clear" w:color="auto" w:fill="auto"/>
            <w:noWrap/>
            <w:vAlign w:val="center"/>
          </w:tcPr>
          <w:p w14:paraId="4EA0CDA2" w14:textId="77777777" w:rsidR="00CE4ACD" w:rsidRPr="008171DD" w:rsidRDefault="00CE4ACD" w:rsidP="00BF2596">
            <w:pPr>
              <w:widowControl/>
              <w:jc w:val="center"/>
              <w:rPr>
                <w:color w:val="000000"/>
                <w:sz w:val="22"/>
                <w:szCs w:val="22"/>
              </w:rPr>
            </w:pPr>
            <w:r w:rsidRPr="008171DD">
              <w:rPr>
                <w:color w:val="000000"/>
                <w:sz w:val="22"/>
                <w:szCs w:val="22"/>
              </w:rPr>
              <w:t>2 875,50</w:t>
            </w:r>
          </w:p>
        </w:tc>
        <w:tc>
          <w:tcPr>
            <w:tcW w:w="1143" w:type="dxa"/>
            <w:shd w:val="clear" w:color="auto" w:fill="auto"/>
            <w:vAlign w:val="center"/>
          </w:tcPr>
          <w:p w14:paraId="09FD9C64" w14:textId="77777777" w:rsidR="00CE4ACD" w:rsidRPr="008171DD" w:rsidRDefault="00CE4ACD" w:rsidP="00BF2596">
            <w:pPr>
              <w:widowControl/>
              <w:jc w:val="center"/>
              <w:rPr>
                <w:color w:val="000000"/>
                <w:sz w:val="22"/>
                <w:szCs w:val="22"/>
              </w:rPr>
            </w:pPr>
            <w:r w:rsidRPr="008171DD">
              <w:rPr>
                <w:color w:val="000000"/>
                <w:sz w:val="22"/>
                <w:szCs w:val="22"/>
              </w:rPr>
              <w:t xml:space="preserve">3 071,03   </w:t>
            </w:r>
          </w:p>
        </w:tc>
        <w:tc>
          <w:tcPr>
            <w:tcW w:w="563" w:type="dxa"/>
            <w:shd w:val="clear" w:color="auto" w:fill="auto"/>
            <w:noWrap/>
            <w:vAlign w:val="center"/>
          </w:tcPr>
          <w:p w14:paraId="61656851" w14:textId="77777777" w:rsidR="00CE4ACD" w:rsidRPr="00B40EC0" w:rsidRDefault="00CE4ACD" w:rsidP="00BF2596">
            <w:pPr>
              <w:widowControl/>
              <w:jc w:val="center"/>
              <w:rPr>
                <w:sz w:val="22"/>
              </w:rPr>
            </w:pPr>
            <w:r>
              <w:rPr>
                <w:sz w:val="22"/>
              </w:rPr>
              <w:t>-</w:t>
            </w:r>
          </w:p>
        </w:tc>
        <w:tc>
          <w:tcPr>
            <w:tcW w:w="569" w:type="dxa"/>
            <w:vAlign w:val="center"/>
          </w:tcPr>
          <w:p w14:paraId="0A5FC9EA" w14:textId="77777777" w:rsidR="00CE4ACD" w:rsidRPr="00B40EC0" w:rsidRDefault="00CE4ACD" w:rsidP="00BF2596">
            <w:pPr>
              <w:widowControl/>
              <w:jc w:val="center"/>
              <w:rPr>
                <w:sz w:val="22"/>
              </w:rPr>
            </w:pPr>
            <w:r>
              <w:rPr>
                <w:sz w:val="22"/>
              </w:rPr>
              <w:t>-</w:t>
            </w:r>
          </w:p>
        </w:tc>
        <w:tc>
          <w:tcPr>
            <w:tcW w:w="568" w:type="dxa"/>
            <w:vAlign w:val="center"/>
          </w:tcPr>
          <w:p w14:paraId="17D1CB5C" w14:textId="77777777" w:rsidR="00CE4ACD" w:rsidRPr="00B40EC0" w:rsidRDefault="00CE4ACD" w:rsidP="00BF2596">
            <w:pPr>
              <w:widowControl/>
              <w:jc w:val="center"/>
              <w:rPr>
                <w:sz w:val="22"/>
              </w:rPr>
            </w:pPr>
            <w:r>
              <w:rPr>
                <w:sz w:val="22"/>
              </w:rPr>
              <w:t>-</w:t>
            </w:r>
          </w:p>
        </w:tc>
        <w:tc>
          <w:tcPr>
            <w:tcW w:w="567" w:type="dxa"/>
            <w:vAlign w:val="center"/>
          </w:tcPr>
          <w:p w14:paraId="6673487C"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6FB0A27F" w14:textId="77777777" w:rsidR="00CE4ACD" w:rsidRPr="00B40EC0" w:rsidRDefault="00CE4ACD" w:rsidP="00BF2596">
            <w:pPr>
              <w:widowControl/>
              <w:jc w:val="center"/>
              <w:rPr>
                <w:sz w:val="22"/>
              </w:rPr>
            </w:pPr>
            <w:r>
              <w:rPr>
                <w:sz w:val="22"/>
              </w:rPr>
              <w:t>-</w:t>
            </w:r>
          </w:p>
        </w:tc>
      </w:tr>
      <w:tr w:rsidR="00CE4ACD" w:rsidRPr="00035BDD" w14:paraId="20F826A1" w14:textId="77777777" w:rsidTr="00BF2596">
        <w:trPr>
          <w:trHeight w:val="340"/>
        </w:trPr>
        <w:tc>
          <w:tcPr>
            <w:tcW w:w="426" w:type="dxa"/>
            <w:vMerge/>
            <w:shd w:val="clear" w:color="auto" w:fill="auto"/>
            <w:noWrap/>
            <w:vAlign w:val="center"/>
          </w:tcPr>
          <w:p w14:paraId="2DDFB93C" w14:textId="77777777" w:rsidR="00CE4ACD" w:rsidRPr="00C321E6" w:rsidRDefault="00CE4ACD" w:rsidP="00BF2596">
            <w:pPr>
              <w:jc w:val="center"/>
              <w:rPr>
                <w:sz w:val="22"/>
              </w:rPr>
            </w:pPr>
          </w:p>
        </w:tc>
        <w:tc>
          <w:tcPr>
            <w:tcW w:w="2410" w:type="dxa"/>
            <w:vMerge/>
            <w:shd w:val="clear" w:color="auto" w:fill="auto"/>
            <w:vAlign w:val="center"/>
          </w:tcPr>
          <w:p w14:paraId="7AD1F554" w14:textId="77777777" w:rsidR="00CE4ACD" w:rsidRPr="00C321E6" w:rsidRDefault="00CE4ACD" w:rsidP="00BF2596">
            <w:pPr>
              <w:widowControl/>
              <w:rPr>
                <w:bCs/>
                <w:sz w:val="22"/>
              </w:rPr>
            </w:pPr>
          </w:p>
        </w:tc>
        <w:tc>
          <w:tcPr>
            <w:tcW w:w="1692" w:type="dxa"/>
            <w:vMerge/>
            <w:shd w:val="clear" w:color="auto" w:fill="auto"/>
            <w:vAlign w:val="center"/>
          </w:tcPr>
          <w:p w14:paraId="63BDA31B" w14:textId="77777777" w:rsidR="00CE4ACD" w:rsidRPr="00C321E6" w:rsidRDefault="00CE4ACD" w:rsidP="00BF2596">
            <w:pPr>
              <w:widowControl/>
              <w:jc w:val="center"/>
              <w:rPr>
                <w:sz w:val="22"/>
              </w:rPr>
            </w:pPr>
          </w:p>
        </w:tc>
        <w:tc>
          <w:tcPr>
            <w:tcW w:w="709" w:type="dxa"/>
            <w:shd w:val="clear" w:color="auto" w:fill="auto"/>
            <w:noWrap/>
            <w:vAlign w:val="center"/>
          </w:tcPr>
          <w:p w14:paraId="7D272BEE" w14:textId="77777777" w:rsidR="00CE4ACD" w:rsidRPr="003527FF" w:rsidRDefault="00CE4ACD" w:rsidP="00BF2596">
            <w:pPr>
              <w:widowControl/>
              <w:jc w:val="center"/>
              <w:rPr>
                <w:sz w:val="22"/>
              </w:rPr>
            </w:pPr>
            <w:r>
              <w:rPr>
                <w:sz w:val="22"/>
              </w:rPr>
              <w:t>2026</w:t>
            </w:r>
          </w:p>
        </w:tc>
        <w:tc>
          <w:tcPr>
            <w:tcW w:w="1134" w:type="dxa"/>
            <w:shd w:val="clear" w:color="auto" w:fill="auto"/>
            <w:noWrap/>
            <w:vAlign w:val="center"/>
          </w:tcPr>
          <w:p w14:paraId="62CD4398" w14:textId="77777777" w:rsidR="00CE4ACD" w:rsidRPr="008171DD" w:rsidRDefault="00CE4ACD" w:rsidP="00BF2596">
            <w:pPr>
              <w:widowControl/>
              <w:jc w:val="center"/>
              <w:rPr>
                <w:color w:val="000000"/>
                <w:sz w:val="22"/>
                <w:szCs w:val="22"/>
              </w:rPr>
            </w:pPr>
            <w:r w:rsidRPr="008171DD">
              <w:rPr>
                <w:color w:val="000000"/>
                <w:sz w:val="22"/>
                <w:szCs w:val="22"/>
              </w:rPr>
              <w:t>3 071,03</w:t>
            </w:r>
          </w:p>
        </w:tc>
        <w:tc>
          <w:tcPr>
            <w:tcW w:w="1143" w:type="dxa"/>
            <w:shd w:val="clear" w:color="auto" w:fill="auto"/>
            <w:vAlign w:val="center"/>
          </w:tcPr>
          <w:p w14:paraId="77A6FB0D" w14:textId="77777777" w:rsidR="00CE4ACD" w:rsidRPr="008171DD" w:rsidRDefault="00CE4ACD" w:rsidP="00BF2596">
            <w:pPr>
              <w:widowControl/>
              <w:jc w:val="center"/>
              <w:rPr>
                <w:color w:val="000000"/>
                <w:sz w:val="22"/>
                <w:szCs w:val="22"/>
              </w:rPr>
            </w:pPr>
            <w:r w:rsidRPr="008171DD">
              <w:rPr>
                <w:color w:val="000000"/>
                <w:sz w:val="22"/>
                <w:szCs w:val="22"/>
              </w:rPr>
              <w:t xml:space="preserve">3 227,65   </w:t>
            </w:r>
          </w:p>
        </w:tc>
        <w:tc>
          <w:tcPr>
            <w:tcW w:w="563" w:type="dxa"/>
            <w:shd w:val="clear" w:color="auto" w:fill="auto"/>
            <w:noWrap/>
            <w:vAlign w:val="center"/>
          </w:tcPr>
          <w:p w14:paraId="5BFA23F2" w14:textId="77777777" w:rsidR="00CE4ACD" w:rsidRPr="00B40EC0" w:rsidRDefault="00CE4ACD" w:rsidP="00BF2596">
            <w:pPr>
              <w:widowControl/>
              <w:jc w:val="center"/>
              <w:rPr>
                <w:sz w:val="22"/>
              </w:rPr>
            </w:pPr>
            <w:r>
              <w:rPr>
                <w:sz w:val="22"/>
              </w:rPr>
              <w:t>-</w:t>
            </w:r>
          </w:p>
        </w:tc>
        <w:tc>
          <w:tcPr>
            <w:tcW w:w="569" w:type="dxa"/>
            <w:vAlign w:val="center"/>
          </w:tcPr>
          <w:p w14:paraId="2641EF6E" w14:textId="77777777" w:rsidR="00CE4ACD" w:rsidRPr="00B40EC0" w:rsidRDefault="00CE4ACD" w:rsidP="00BF2596">
            <w:pPr>
              <w:widowControl/>
              <w:jc w:val="center"/>
              <w:rPr>
                <w:sz w:val="22"/>
              </w:rPr>
            </w:pPr>
            <w:r>
              <w:rPr>
                <w:sz w:val="22"/>
              </w:rPr>
              <w:t>-</w:t>
            </w:r>
          </w:p>
        </w:tc>
        <w:tc>
          <w:tcPr>
            <w:tcW w:w="568" w:type="dxa"/>
            <w:vAlign w:val="center"/>
          </w:tcPr>
          <w:p w14:paraId="4A8B13BF" w14:textId="77777777" w:rsidR="00CE4ACD" w:rsidRPr="00B40EC0" w:rsidRDefault="00CE4ACD" w:rsidP="00BF2596">
            <w:pPr>
              <w:widowControl/>
              <w:jc w:val="center"/>
              <w:rPr>
                <w:sz w:val="22"/>
              </w:rPr>
            </w:pPr>
            <w:r>
              <w:rPr>
                <w:sz w:val="22"/>
              </w:rPr>
              <w:t>-</w:t>
            </w:r>
          </w:p>
        </w:tc>
        <w:tc>
          <w:tcPr>
            <w:tcW w:w="567" w:type="dxa"/>
            <w:vAlign w:val="center"/>
          </w:tcPr>
          <w:p w14:paraId="5481567C"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00DFB38F" w14:textId="77777777" w:rsidR="00CE4ACD" w:rsidRPr="00B40EC0" w:rsidRDefault="00CE4ACD" w:rsidP="00BF2596">
            <w:pPr>
              <w:widowControl/>
              <w:jc w:val="center"/>
              <w:rPr>
                <w:sz w:val="22"/>
              </w:rPr>
            </w:pPr>
            <w:r>
              <w:rPr>
                <w:sz w:val="22"/>
              </w:rPr>
              <w:t>-</w:t>
            </w:r>
          </w:p>
        </w:tc>
      </w:tr>
      <w:tr w:rsidR="00CE4ACD" w:rsidRPr="00035BDD" w14:paraId="303B02C4" w14:textId="77777777" w:rsidTr="00BF2596">
        <w:trPr>
          <w:trHeight w:val="340"/>
        </w:trPr>
        <w:tc>
          <w:tcPr>
            <w:tcW w:w="426" w:type="dxa"/>
            <w:vMerge/>
            <w:shd w:val="clear" w:color="auto" w:fill="auto"/>
            <w:noWrap/>
            <w:vAlign w:val="center"/>
          </w:tcPr>
          <w:p w14:paraId="6AEEB25F" w14:textId="77777777" w:rsidR="00CE4ACD" w:rsidRPr="00C321E6" w:rsidRDefault="00CE4ACD" w:rsidP="00BF2596">
            <w:pPr>
              <w:jc w:val="center"/>
              <w:rPr>
                <w:sz w:val="22"/>
              </w:rPr>
            </w:pPr>
          </w:p>
        </w:tc>
        <w:tc>
          <w:tcPr>
            <w:tcW w:w="2410" w:type="dxa"/>
            <w:vMerge/>
            <w:shd w:val="clear" w:color="auto" w:fill="auto"/>
            <w:vAlign w:val="center"/>
          </w:tcPr>
          <w:p w14:paraId="623DE194" w14:textId="77777777" w:rsidR="00CE4ACD" w:rsidRPr="00C321E6" w:rsidRDefault="00CE4ACD" w:rsidP="00BF2596">
            <w:pPr>
              <w:widowControl/>
              <w:rPr>
                <w:bCs/>
                <w:sz w:val="22"/>
              </w:rPr>
            </w:pPr>
          </w:p>
        </w:tc>
        <w:tc>
          <w:tcPr>
            <w:tcW w:w="1692" w:type="dxa"/>
            <w:vMerge/>
            <w:shd w:val="clear" w:color="auto" w:fill="auto"/>
            <w:vAlign w:val="center"/>
          </w:tcPr>
          <w:p w14:paraId="7B03E51F" w14:textId="77777777" w:rsidR="00CE4ACD" w:rsidRPr="00C321E6" w:rsidRDefault="00CE4ACD" w:rsidP="00BF2596">
            <w:pPr>
              <w:widowControl/>
              <w:jc w:val="center"/>
              <w:rPr>
                <w:sz w:val="22"/>
              </w:rPr>
            </w:pPr>
          </w:p>
        </w:tc>
        <w:tc>
          <w:tcPr>
            <w:tcW w:w="709" w:type="dxa"/>
            <w:shd w:val="clear" w:color="auto" w:fill="auto"/>
            <w:noWrap/>
            <w:vAlign w:val="center"/>
          </w:tcPr>
          <w:p w14:paraId="5F79C7DA" w14:textId="77777777" w:rsidR="00CE4ACD" w:rsidRPr="003527FF" w:rsidRDefault="00CE4ACD" w:rsidP="00BF2596">
            <w:pPr>
              <w:widowControl/>
              <w:jc w:val="center"/>
              <w:rPr>
                <w:sz w:val="22"/>
              </w:rPr>
            </w:pPr>
            <w:r>
              <w:rPr>
                <w:sz w:val="22"/>
              </w:rPr>
              <w:t>2027</w:t>
            </w:r>
          </w:p>
        </w:tc>
        <w:tc>
          <w:tcPr>
            <w:tcW w:w="1134" w:type="dxa"/>
            <w:shd w:val="clear" w:color="auto" w:fill="auto"/>
            <w:noWrap/>
            <w:vAlign w:val="center"/>
          </w:tcPr>
          <w:p w14:paraId="5DF4DE1F" w14:textId="77777777" w:rsidR="00CE4ACD" w:rsidRPr="008171DD" w:rsidRDefault="00CE4ACD" w:rsidP="00BF2596">
            <w:pPr>
              <w:widowControl/>
              <w:jc w:val="center"/>
              <w:rPr>
                <w:color w:val="000000"/>
                <w:sz w:val="22"/>
                <w:szCs w:val="22"/>
              </w:rPr>
            </w:pPr>
            <w:r w:rsidRPr="008171DD">
              <w:rPr>
                <w:color w:val="000000"/>
                <w:sz w:val="22"/>
                <w:szCs w:val="22"/>
              </w:rPr>
              <w:t>3 226,63</w:t>
            </w:r>
          </w:p>
        </w:tc>
        <w:tc>
          <w:tcPr>
            <w:tcW w:w="1143" w:type="dxa"/>
            <w:shd w:val="clear" w:color="auto" w:fill="auto"/>
            <w:vAlign w:val="center"/>
          </w:tcPr>
          <w:p w14:paraId="15FA22A2" w14:textId="77777777" w:rsidR="00CE4ACD" w:rsidRPr="008171DD" w:rsidRDefault="00CE4ACD" w:rsidP="00BF2596">
            <w:pPr>
              <w:widowControl/>
              <w:jc w:val="center"/>
              <w:rPr>
                <w:color w:val="000000"/>
                <w:sz w:val="22"/>
                <w:szCs w:val="22"/>
              </w:rPr>
            </w:pPr>
            <w:r w:rsidRPr="008171DD">
              <w:rPr>
                <w:color w:val="000000"/>
                <w:sz w:val="22"/>
                <w:szCs w:val="22"/>
              </w:rPr>
              <w:t xml:space="preserve">3 391,19   </w:t>
            </w:r>
          </w:p>
        </w:tc>
        <w:tc>
          <w:tcPr>
            <w:tcW w:w="563" w:type="dxa"/>
            <w:shd w:val="clear" w:color="auto" w:fill="auto"/>
            <w:noWrap/>
            <w:vAlign w:val="center"/>
          </w:tcPr>
          <w:p w14:paraId="380F4C63" w14:textId="77777777" w:rsidR="00CE4ACD" w:rsidRPr="00B40EC0" w:rsidRDefault="00CE4ACD" w:rsidP="00BF2596">
            <w:pPr>
              <w:widowControl/>
              <w:jc w:val="center"/>
              <w:rPr>
                <w:sz w:val="22"/>
              </w:rPr>
            </w:pPr>
            <w:r>
              <w:rPr>
                <w:sz w:val="22"/>
              </w:rPr>
              <w:t>-</w:t>
            </w:r>
          </w:p>
        </w:tc>
        <w:tc>
          <w:tcPr>
            <w:tcW w:w="569" w:type="dxa"/>
            <w:vAlign w:val="center"/>
          </w:tcPr>
          <w:p w14:paraId="3DF239E5" w14:textId="77777777" w:rsidR="00CE4ACD" w:rsidRPr="00B40EC0" w:rsidRDefault="00CE4ACD" w:rsidP="00BF2596">
            <w:pPr>
              <w:widowControl/>
              <w:jc w:val="center"/>
              <w:rPr>
                <w:sz w:val="22"/>
              </w:rPr>
            </w:pPr>
            <w:r>
              <w:rPr>
                <w:sz w:val="22"/>
              </w:rPr>
              <w:t>-</w:t>
            </w:r>
          </w:p>
        </w:tc>
        <w:tc>
          <w:tcPr>
            <w:tcW w:w="568" w:type="dxa"/>
            <w:vAlign w:val="center"/>
          </w:tcPr>
          <w:p w14:paraId="10A3EE6B" w14:textId="77777777" w:rsidR="00CE4ACD" w:rsidRPr="00B40EC0" w:rsidRDefault="00CE4ACD" w:rsidP="00BF2596">
            <w:pPr>
              <w:widowControl/>
              <w:jc w:val="center"/>
              <w:rPr>
                <w:sz w:val="22"/>
              </w:rPr>
            </w:pPr>
            <w:r>
              <w:rPr>
                <w:sz w:val="22"/>
              </w:rPr>
              <w:t>-</w:t>
            </w:r>
          </w:p>
        </w:tc>
        <w:tc>
          <w:tcPr>
            <w:tcW w:w="567" w:type="dxa"/>
            <w:vAlign w:val="center"/>
          </w:tcPr>
          <w:p w14:paraId="7BFE4BBF"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65ACC629" w14:textId="77777777" w:rsidR="00CE4ACD" w:rsidRPr="00B40EC0" w:rsidRDefault="00CE4ACD" w:rsidP="00BF2596">
            <w:pPr>
              <w:widowControl/>
              <w:jc w:val="center"/>
              <w:rPr>
                <w:sz w:val="22"/>
              </w:rPr>
            </w:pPr>
            <w:r>
              <w:rPr>
                <w:sz w:val="22"/>
              </w:rPr>
              <w:t>-</w:t>
            </w:r>
          </w:p>
        </w:tc>
      </w:tr>
      <w:tr w:rsidR="00CE4ACD" w:rsidRPr="00035BDD" w14:paraId="51F221E0" w14:textId="77777777" w:rsidTr="00BF2596">
        <w:trPr>
          <w:trHeight w:val="340"/>
        </w:trPr>
        <w:tc>
          <w:tcPr>
            <w:tcW w:w="426" w:type="dxa"/>
            <w:vMerge w:val="restart"/>
            <w:shd w:val="clear" w:color="auto" w:fill="auto"/>
            <w:noWrap/>
            <w:vAlign w:val="center"/>
            <w:hideMark/>
          </w:tcPr>
          <w:p w14:paraId="62E5D3F2" w14:textId="77777777" w:rsidR="00CE4ACD" w:rsidRPr="00C321E6" w:rsidRDefault="00CE4ACD" w:rsidP="00BF2596">
            <w:pPr>
              <w:jc w:val="center"/>
              <w:rPr>
                <w:sz w:val="22"/>
              </w:rPr>
            </w:pPr>
            <w:r w:rsidRPr="00C321E6">
              <w:rPr>
                <w:sz w:val="22"/>
              </w:rPr>
              <w:t>3.</w:t>
            </w:r>
          </w:p>
        </w:tc>
        <w:tc>
          <w:tcPr>
            <w:tcW w:w="2410" w:type="dxa"/>
            <w:vMerge w:val="restart"/>
            <w:shd w:val="clear" w:color="auto" w:fill="auto"/>
            <w:vAlign w:val="center"/>
          </w:tcPr>
          <w:p w14:paraId="2600D457" w14:textId="77777777" w:rsidR="00CE4ACD" w:rsidRPr="00C321E6" w:rsidRDefault="00CE4ACD" w:rsidP="00BF2596">
            <w:pPr>
              <w:widowControl/>
              <w:autoSpaceDE w:val="0"/>
              <w:autoSpaceDN w:val="0"/>
              <w:adjustRightInd w:val="0"/>
              <w:jc w:val="both"/>
              <w:rPr>
                <w:sz w:val="22"/>
              </w:rPr>
            </w:pPr>
            <w:r w:rsidRPr="00C321E6">
              <w:rPr>
                <w:sz w:val="22"/>
              </w:rPr>
              <w:t>ООО «Коммунальщик Ресурс» (Ивановский район, с. Бибирево)</w:t>
            </w:r>
          </w:p>
        </w:tc>
        <w:tc>
          <w:tcPr>
            <w:tcW w:w="1692" w:type="dxa"/>
            <w:vMerge w:val="restart"/>
            <w:shd w:val="clear" w:color="auto" w:fill="auto"/>
            <w:vAlign w:val="center"/>
            <w:hideMark/>
          </w:tcPr>
          <w:p w14:paraId="08DED6E4" w14:textId="77777777" w:rsidR="00CE4ACD" w:rsidRPr="00C321E6" w:rsidRDefault="00CE4ACD" w:rsidP="00BF2596">
            <w:pPr>
              <w:widowControl/>
              <w:jc w:val="center"/>
              <w:rPr>
                <w:sz w:val="22"/>
              </w:rPr>
            </w:pPr>
            <w:proofErr w:type="spellStart"/>
            <w:r w:rsidRPr="00C321E6">
              <w:rPr>
                <w:sz w:val="22"/>
              </w:rPr>
              <w:t>Одноставочный</w:t>
            </w:r>
            <w:proofErr w:type="spellEnd"/>
            <w:r w:rsidRPr="00C321E6">
              <w:rPr>
                <w:sz w:val="22"/>
              </w:rPr>
              <w:t>, руб./Гкал</w:t>
            </w:r>
          </w:p>
        </w:tc>
        <w:tc>
          <w:tcPr>
            <w:tcW w:w="709" w:type="dxa"/>
            <w:shd w:val="clear" w:color="auto" w:fill="auto"/>
            <w:noWrap/>
            <w:vAlign w:val="center"/>
          </w:tcPr>
          <w:p w14:paraId="67E68EAA" w14:textId="77777777" w:rsidR="00CE4ACD" w:rsidRPr="003527FF" w:rsidRDefault="00CE4ACD" w:rsidP="00BF2596">
            <w:pPr>
              <w:widowControl/>
              <w:jc w:val="center"/>
              <w:rPr>
                <w:sz w:val="22"/>
              </w:rPr>
            </w:pPr>
            <w:r w:rsidRPr="00B40EC0">
              <w:rPr>
                <w:sz w:val="22"/>
              </w:rPr>
              <w:t>202</w:t>
            </w:r>
            <w:r>
              <w:rPr>
                <w:sz w:val="22"/>
              </w:rPr>
              <w:t>3</w:t>
            </w:r>
          </w:p>
        </w:tc>
        <w:tc>
          <w:tcPr>
            <w:tcW w:w="2277" w:type="dxa"/>
            <w:gridSpan w:val="2"/>
            <w:shd w:val="clear" w:color="auto" w:fill="auto"/>
            <w:noWrap/>
            <w:vAlign w:val="center"/>
          </w:tcPr>
          <w:p w14:paraId="12FC058C" w14:textId="77777777" w:rsidR="00CE4ACD" w:rsidRPr="008171DD" w:rsidRDefault="00CE4ACD" w:rsidP="00BF2596">
            <w:pPr>
              <w:widowControl/>
              <w:jc w:val="center"/>
              <w:rPr>
                <w:color w:val="000000"/>
                <w:sz w:val="22"/>
                <w:szCs w:val="22"/>
              </w:rPr>
            </w:pPr>
            <w:r w:rsidRPr="008171DD">
              <w:rPr>
                <w:color w:val="000000"/>
                <w:sz w:val="22"/>
                <w:szCs w:val="22"/>
              </w:rPr>
              <w:t>2 844,96 *</w:t>
            </w:r>
          </w:p>
        </w:tc>
        <w:tc>
          <w:tcPr>
            <w:tcW w:w="563" w:type="dxa"/>
            <w:shd w:val="clear" w:color="auto" w:fill="auto"/>
            <w:noWrap/>
            <w:vAlign w:val="center"/>
          </w:tcPr>
          <w:p w14:paraId="696D9403" w14:textId="77777777" w:rsidR="00CE4ACD" w:rsidRPr="00B40EC0" w:rsidRDefault="00CE4ACD" w:rsidP="00BF2596">
            <w:pPr>
              <w:widowControl/>
              <w:jc w:val="center"/>
              <w:rPr>
                <w:sz w:val="22"/>
              </w:rPr>
            </w:pPr>
            <w:r>
              <w:rPr>
                <w:sz w:val="22"/>
              </w:rPr>
              <w:t>-</w:t>
            </w:r>
          </w:p>
        </w:tc>
        <w:tc>
          <w:tcPr>
            <w:tcW w:w="569" w:type="dxa"/>
            <w:vAlign w:val="center"/>
          </w:tcPr>
          <w:p w14:paraId="2BD43439" w14:textId="77777777" w:rsidR="00CE4ACD" w:rsidRPr="00B40EC0" w:rsidRDefault="00CE4ACD" w:rsidP="00BF2596">
            <w:pPr>
              <w:widowControl/>
              <w:jc w:val="center"/>
              <w:rPr>
                <w:sz w:val="22"/>
              </w:rPr>
            </w:pPr>
            <w:r>
              <w:rPr>
                <w:sz w:val="22"/>
              </w:rPr>
              <w:t>-</w:t>
            </w:r>
          </w:p>
        </w:tc>
        <w:tc>
          <w:tcPr>
            <w:tcW w:w="568" w:type="dxa"/>
            <w:vAlign w:val="center"/>
          </w:tcPr>
          <w:p w14:paraId="06E42F39" w14:textId="77777777" w:rsidR="00CE4ACD" w:rsidRPr="00B40EC0" w:rsidRDefault="00CE4ACD" w:rsidP="00BF2596">
            <w:pPr>
              <w:widowControl/>
              <w:jc w:val="center"/>
              <w:rPr>
                <w:sz w:val="22"/>
              </w:rPr>
            </w:pPr>
            <w:r>
              <w:rPr>
                <w:sz w:val="22"/>
              </w:rPr>
              <w:t>-</w:t>
            </w:r>
          </w:p>
        </w:tc>
        <w:tc>
          <w:tcPr>
            <w:tcW w:w="567" w:type="dxa"/>
            <w:vAlign w:val="center"/>
          </w:tcPr>
          <w:p w14:paraId="7AF4603D"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0C1D0FC1" w14:textId="77777777" w:rsidR="00CE4ACD" w:rsidRPr="00B40EC0" w:rsidRDefault="00CE4ACD" w:rsidP="00BF2596">
            <w:pPr>
              <w:widowControl/>
              <w:jc w:val="center"/>
              <w:rPr>
                <w:sz w:val="22"/>
              </w:rPr>
            </w:pPr>
            <w:r>
              <w:rPr>
                <w:sz w:val="22"/>
              </w:rPr>
              <w:t>-</w:t>
            </w:r>
          </w:p>
        </w:tc>
      </w:tr>
      <w:tr w:rsidR="00CE4ACD" w:rsidRPr="00035BDD" w14:paraId="56C2BCA6" w14:textId="77777777" w:rsidTr="00BF2596">
        <w:trPr>
          <w:trHeight w:val="340"/>
        </w:trPr>
        <w:tc>
          <w:tcPr>
            <w:tcW w:w="426" w:type="dxa"/>
            <w:vMerge/>
            <w:shd w:val="clear" w:color="auto" w:fill="auto"/>
            <w:noWrap/>
            <w:vAlign w:val="center"/>
          </w:tcPr>
          <w:p w14:paraId="510A6225" w14:textId="77777777" w:rsidR="00CE4ACD" w:rsidRPr="00021E9D" w:rsidRDefault="00CE4ACD" w:rsidP="00BF2596">
            <w:pPr>
              <w:jc w:val="center"/>
            </w:pPr>
          </w:p>
        </w:tc>
        <w:tc>
          <w:tcPr>
            <w:tcW w:w="2410" w:type="dxa"/>
            <w:vMerge/>
            <w:shd w:val="clear" w:color="auto" w:fill="auto"/>
            <w:vAlign w:val="center"/>
          </w:tcPr>
          <w:p w14:paraId="16640221" w14:textId="77777777" w:rsidR="00CE4ACD" w:rsidRPr="00B566DB" w:rsidRDefault="00CE4ACD" w:rsidP="00BF2596">
            <w:pPr>
              <w:widowControl/>
              <w:autoSpaceDE w:val="0"/>
              <w:autoSpaceDN w:val="0"/>
              <w:adjustRightInd w:val="0"/>
              <w:jc w:val="both"/>
            </w:pPr>
          </w:p>
        </w:tc>
        <w:tc>
          <w:tcPr>
            <w:tcW w:w="1692" w:type="dxa"/>
            <w:vMerge/>
            <w:shd w:val="clear" w:color="auto" w:fill="auto"/>
            <w:vAlign w:val="center"/>
          </w:tcPr>
          <w:p w14:paraId="15B279EB" w14:textId="77777777" w:rsidR="00CE4ACD" w:rsidRPr="00035BDD" w:rsidRDefault="00CE4ACD" w:rsidP="00BF2596">
            <w:pPr>
              <w:widowControl/>
              <w:jc w:val="center"/>
            </w:pPr>
          </w:p>
        </w:tc>
        <w:tc>
          <w:tcPr>
            <w:tcW w:w="709" w:type="dxa"/>
            <w:shd w:val="clear" w:color="auto" w:fill="auto"/>
            <w:noWrap/>
            <w:vAlign w:val="center"/>
          </w:tcPr>
          <w:p w14:paraId="7AFBDC3F" w14:textId="77777777" w:rsidR="00CE4ACD" w:rsidRPr="003527FF" w:rsidRDefault="00CE4ACD" w:rsidP="00BF2596">
            <w:pPr>
              <w:widowControl/>
              <w:jc w:val="center"/>
              <w:rPr>
                <w:sz w:val="22"/>
              </w:rPr>
            </w:pPr>
            <w:r>
              <w:rPr>
                <w:sz w:val="22"/>
              </w:rPr>
              <w:t>2024</w:t>
            </w:r>
          </w:p>
        </w:tc>
        <w:tc>
          <w:tcPr>
            <w:tcW w:w="1134" w:type="dxa"/>
            <w:shd w:val="clear" w:color="auto" w:fill="auto"/>
            <w:noWrap/>
            <w:vAlign w:val="center"/>
          </w:tcPr>
          <w:p w14:paraId="2B3D5FB7" w14:textId="77777777" w:rsidR="00CE4ACD" w:rsidRPr="008171DD" w:rsidRDefault="00CE4ACD" w:rsidP="00BF2596">
            <w:pPr>
              <w:widowControl/>
              <w:jc w:val="center"/>
              <w:rPr>
                <w:color w:val="000000"/>
                <w:sz w:val="22"/>
                <w:szCs w:val="22"/>
              </w:rPr>
            </w:pPr>
            <w:r w:rsidRPr="008171DD">
              <w:rPr>
                <w:color w:val="000000"/>
                <w:sz w:val="22"/>
                <w:szCs w:val="22"/>
              </w:rPr>
              <w:t xml:space="preserve">2 844,96   </w:t>
            </w:r>
          </w:p>
        </w:tc>
        <w:tc>
          <w:tcPr>
            <w:tcW w:w="1143" w:type="dxa"/>
            <w:shd w:val="clear" w:color="auto" w:fill="auto"/>
            <w:vAlign w:val="center"/>
          </w:tcPr>
          <w:p w14:paraId="6C8DA8A6" w14:textId="77777777" w:rsidR="00CE4ACD" w:rsidRPr="008171DD" w:rsidRDefault="00CE4ACD" w:rsidP="00BF2596">
            <w:pPr>
              <w:widowControl/>
              <w:jc w:val="center"/>
              <w:rPr>
                <w:color w:val="000000"/>
                <w:sz w:val="22"/>
                <w:szCs w:val="22"/>
              </w:rPr>
            </w:pPr>
            <w:r w:rsidRPr="008171DD">
              <w:rPr>
                <w:color w:val="000000"/>
                <w:sz w:val="22"/>
                <w:szCs w:val="22"/>
              </w:rPr>
              <w:t xml:space="preserve">3 234,72   </w:t>
            </w:r>
          </w:p>
        </w:tc>
        <w:tc>
          <w:tcPr>
            <w:tcW w:w="563" w:type="dxa"/>
            <w:shd w:val="clear" w:color="auto" w:fill="auto"/>
            <w:noWrap/>
            <w:vAlign w:val="center"/>
          </w:tcPr>
          <w:p w14:paraId="118BD8DA" w14:textId="77777777" w:rsidR="00CE4ACD" w:rsidRPr="00B40EC0" w:rsidRDefault="00CE4ACD" w:rsidP="00BF2596">
            <w:pPr>
              <w:widowControl/>
              <w:jc w:val="center"/>
              <w:rPr>
                <w:sz w:val="22"/>
              </w:rPr>
            </w:pPr>
            <w:r>
              <w:rPr>
                <w:sz w:val="22"/>
              </w:rPr>
              <w:t>-</w:t>
            </w:r>
          </w:p>
        </w:tc>
        <w:tc>
          <w:tcPr>
            <w:tcW w:w="569" w:type="dxa"/>
            <w:vAlign w:val="center"/>
          </w:tcPr>
          <w:p w14:paraId="3D0AD014" w14:textId="77777777" w:rsidR="00CE4ACD" w:rsidRPr="00B40EC0" w:rsidRDefault="00CE4ACD" w:rsidP="00BF2596">
            <w:pPr>
              <w:widowControl/>
              <w:jc w:val="center"/>
              <w:rPr>
                <w:sz w:val="22"/>
              </w:rPr>
            </w:pPr>
            <w:r>
              <w:rPr>
                <w:sz w:val="22"/>
              </w:rPr>
              <w:t>-</w:t>
            </w:r>
          </w:p>
        </w:tc>
        <w:tc>
          <w:tcPr>
            <w:tcW w:w="568" w:type="dxa"/>
            <w:vAlign w:val="center"/>
          </w:tcPr>
          <w:p w14:paraId="62DD6189" w14:textId="77777777" w:rsidR="00CE4ACD" w:rsidRPr="00B40EC0" w:rsidRDefault="00CE4ACD" w:rsidP="00BF2596">
            <w:pPr>
              <w:widowControl/>
              <w:jc w:val="center"/>
              <w:rPr>
                <w:sz w:val="22"/>
              </w:rPr>
            </w:pPr>
            <w:r>
              <w:rPr>
                <w:sz w:val="22"/>
              </w:rPr>
              <w:t>-</w:t>
            </w:r>
          </w:p>
        </w:tc>
        <w:tc>
          <w:tcPr>
            <w:tcW w:w="567" w:type="dxa"/>
            <w:vAlign w:val="center"/>
          </w:tcPr>
          <w:p w14:paraId="61F3AF8A"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5CA23B1D" w14:textId="77777777" w:rsidR="00CE4ACD" w:rsidRPr="00B40EC0" w:rsidRDefault="00CE4ACD" w:rsidP="00BF2596">
            <w:pPr>
              <w:widowControl/>
              <w:jc w:val="center"/>
              <w:rPr>
                <w:sz w:val="22"/>
              </w:rPr>
            </w:pPr>
            <w:r>
              <w:rPr>
                <w:sz w:val="22"/>
              </w:rPr>
              <w:t>-</w:t>
            </w:r>
          </w:p>
        </w:tc>
      </w:tr>
      <w:tr w:rsidR="00CE4ACD" w:rsidRPr="00035BDD" w14:paraId="415E3506" w14:textId="77777777" w:rsidTr="00BF2596">
        <w:trPr>
          <w:trHeight w:val="340"/>
        </w:trPr>
        <w:tc>
          <w:tcPr>
            <w:tcW w:w="426" w:type="dxa"/>
            <w:vMerge/>
            <w:shd w:val="clear" w:color="auto" w:fill="auto"/>
            <w:noWrap/>
            <w:vAlign w:val="center"/>
          </w:tcPr>
          <w:p w14:paraId="07CC027A" w14:textId="77777777" w:rsidR="00CE4ACD" w:rsidRPr="00021E9D" w:rsidRDefault="00CE4ACD" w:rsidP="00BF2596">
            <w:pPr>
              <w:jc w:val="center"/>
            </w:pPr>
          </w:p>
        </w:tc>
        <w:tc>
          <w:tcPr>
            <w:tcW w:w="2410" w:type="dxa"/>
            <w:vMerge/>
            <w:shd w:val="clear" w:color="auto" w:fill="auto"/>
            <w:vAlign w:val="center"/>
          </w:tcPr>
          <w:p w14:paraId="3887B173" w14:textId="77777777" w:rsidR="00CE4ACD" w:rsidRPr="00B566DB" w:rsidRDefault="00CE4ACD" w:rsidP="00BF2596">
            <w:pPr>
              <w:widowControl/>
              <w:autoSpaceDE w:val="0"/>
              <w:autoSpaceDN w:val="0"/>
              <w:adjustRightInd w:val="0"/>
              <w:jc w:val="both"/>
            </w:pPr>
          </w:p>
        </w:tc>
        <w:tc>
          <w:tcPr>
            <w:tcW w:w="1692" w:type="dxa"/>
            <w:vMerge/>
            <w:shd w:val="clear" w:color="auto" w:fill="auto"/>
            <w:vAlign w:val="center"/>
          </w:tcPr>
          <w:p w14:paraId="48AF6C48" w14:textId="77777777" w:rsidR="00CE4ACD" w:rsidRPr="00035BDD" w:rsidRDefault="00CE4ACD" w:rsidP="00BF2596">
            <w:pPr>
              <w:widowControl/>
              <w:jc w:val="center"/>
            </w:pPr>
          </w:p>
        </w:tc>
        <w:tc>
          <w:tcPr>
            <w:tcW w:w="709" w:type="dxa"/>
            <w:shd w:val="clear" w:color="auto" w:fill="auto"/>
            <w:noWrap/>
            <w:vAlign w:val="center"/>
          </w:tcPr>
          <w:p w14:paraId="0CD9E864" w14:textId="77777777" w:rsidR="00CE4ACD" w:rsidRPr="003527FF" w:rsidRDefault="00CE4ACD" w:rsidP="00BF2596">
            <w:pPr>
              <w:widowControl/>
              <w:jc w:val="center"/>
              <w:rPr>
                <w:sz w:val="22"/>
              </w:rPr>
            </w:pPr>
            <w:r>
              <w:rPr>
                <w:sz w:val="22"/>
              </w:rPr>
              <w:t>2025</w:t>
            </w:r>
          </w:p>
        </w:tc>
        <w:tc>
          <w:tcPr>
            <w:tcW w:w="1134" w:type="dxa"/>
            <w:shd w:val="clear" w:color="auto" w:fill="auto"/>
            <w:noWrap/>
            <w:vAlign w:val="center"/>
          </w:tcPr>
          <w:p w14:paraId="1EB4FCD4" w14:textId="77777777" w:rsidR="00CE4ACD" w:rsidRPr="008171DD" w:rsidRDefault="00CE4ACD" w:rsidP="00BF2596">
            <w:pPr>
              <w:widowControl/>
              <w:jc w:val="center"/>
              <w:rPr>
                <w:color w:val="000000"/>
                <w:sz w:val="22"/>
                <w:szCs w:val="22"/>
              </w:rPr>
            </w:pPr>
            <w:r w:rsidRPr="008171DD">
              <w:rPr>
                <w:color w:val="000000"/>
                <w:sz w:val="22"/>
                <w:szCs w:val="22"/>
              </w:rPr>
              <w:t xml:space="preserve">3 234,72   </w:t>
            </w:r>
          </w:p>
        </w:tc>
        <w:tc>
          <w:tcPr>
            <w:tcW w:w="1143" w:type="dxa"/>
            <w:shd w:val="clear" w:color="auto" w:fill="auto"/>
            <w:vAlign w:val="center"/>
          </w:tcPr>
          <w:p w14:paraId="205402D8" w14:textId="77777777" w:rsidR="00CE4ACD" w:rsidRPr="008171DD" w:rsidRDefault="00CE4ACD" w:rsidP="00BF2596">
            <w:pPr>
              <w:widowControl/>
              <w:jc w:val="center"/>
              <w:rPr>
                <w:color w:val="000000"/>
                <w:sz w:val="22"/>
                <w:szCs w:val="22"/>
              </w:rPr>
            </w:pPr>
            <w:r w:rsidRPr="008171DD">
              <w:rPr>
                <w:color w:val="000000"/>
                <w:sz w:val="22"/>
                <w:szCs w:val="22"/>
              </w:rPr>
              <w:t xml:space="preserve">3 454,68   </w:t>
            </w:r>
          </w:p>
        </w:tc>
        <w:tc>
          <w:tcPr>
            <w:tcW w:w="563" w:type="dxa"/>
            <w:shd w:val="clear" w:color="auto" w:fill="auto"/>
            <w:noWrap/>
            <w:vAlign w:val="center"/>
          </w:tcPr>
          <w:p w14:paraId="51FDEA4A" w14:textId="77777777" w:rsidR="00CE4ACD" w:rsidRPr="00B40EC0" w:rsidRDefault="00CE4ACD" w:rsidP="00BF2596">
            <w:pPr>
              <w:widowControl/>
              <w:jc w:val="center"/>
              <w:rPr>
                <w:sz w:val="22"/>
              </w:rPr>
            </w:pPr>
            <w:r>
              <w:rPr>
                <w:sz w:val="22"/>
              </w:rPr>
              <w:t>-</w:t>
            </w:r>
          </w:p>
        </w:tc>
        <w:tc>
          <w:tcPr>
            <w:tcW w:w="569" w:type="dxa"/>
            <w:vAlign w:val="center"/>
          </w:tcPr>
          <w:p w14:paraId="15120036" w14:textId="77777777" w:rsidR="00CE4ACD" w:rsidRPr="00B40EC0" w:rsidRDefault="00CE4ACD" w:rsidP="00BF2596">
            <w:pPr>
              <w:widowControl/>
              <w:jc w:val="center"/>
              <w:rPr>
                <w:sz w:val="22"/>
              </w:rPr>
            </w:pPr>
            <w:r>
              <w:rPr>
                <w:sz w:val="22"/>
              </w:rPr>
              <w:t>-</w:t>
            </w:r>
          </w:p>
        </w:tc>
        <w:tc>
          <w:tcPr>
            <w:tcW w:w="568" w:type="dxa"/>
            <w:vAlign w:val="center"/>
          </w:tcPr>
          <w:p w14:paraId="6E9EDD99" w14:textId="77777777" w:rsidR="00CE4ACD" w:rsidRPr="00B40EC0" w:rsidRDefault="00CE4ACD" w:rsidP="00BF2596">
            <w:pPr>
              <w:widowControl/>
              <w:jc w:val="center"/>
              <w:rPr>
                <w:sz w:val="22"/>
              </w:rPr>
            </w:pPr>
            <w:r>
              <w:rPr>
                <w:sz w:val="22"/>
              </w:rPr>
              <w:t>-</w:t>
            </w:r>
          </w:p>
        </w:tc>
        <w:tc>
          <w:tcPr>
            <w:tcW w:w="567" w:type="dxa"/>
            <w:vAlign w:val="center"/>
          </w:tcPr>
          <w:p w14:paraId="5FA82972"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514AE5C9" w14:textId="77777777" w:rsidR="00CE4ACD" w:rsidRPr="00B40EC0" w:rsidRDefault="00CE4ACD" w:rsidP="00BF2596">
            <w:pPr>
              <w:widowControl/>
              <w:jc w:val="center"/>
              <w:rPr>
                <w:sz w:val="22"/>
              </w:rPr>
            </w:pPr>
            <w:r>
              <w:rPr>
                <w:sz w:val="22"/>
              </w:rPr>
              <w:t>-</w:t>
            </w:r>
          </w:p>
        </w:tc>
      </w:tr>
      <w:tr w:rsidR="00CE4ACD" w:rsidRPr="00035BDD" w14:paraId="145669C7" w14:textId="77777777" w:rsidTr="00BF2596">
        <w:trPr>
          <w:trHeight w:val="340"/>
        </w:trPr>
        <w:tc>
          <w:tcPr>
            <w:tcW w:w="426" w:type="dxa"/>
            <w:vMerge/>
            <w:shd w:val="clear" w:color="auto" w:fill="auto"/>
            <w:noWrap/>
            <w:vAlign w:val="center"/>
          </w:tcPr>
          <w:p w14:paraId="5624FB53" w14:textId="77777777" w:rsidR="00CE4ACD" w:rsidRPr="00021E9D" w:rsidRDefault="00CE4ACD" w:rsidP="00BF2596">
            <w:pPr>
              <w:jc w:val="center"/>
            </w:pPr>
          </w:p>
        </w:tc>
        <w:tc>
          <w:tcPr>
            <w:tcW w:w="2410" w:type="dxa"/>
            <w:vMerge/>
            <w:shd w:val="clear" w:color="auto" w:fill="auto"/>
            <w:vAlign w:val="center"/>
          </w:tcPr>
          <w:p w14:paraId="63CA7851" w14:textId="77777777" w:rsidR="00CE4ACD" w:rsidRPr="00B566DB" w:rsidRDefault="00CE4ACD" w:rsidP="00BF2596">
            <w:pPr>
              <w:widowControl/>
              <w:autoSpaceDE w:val="0"/>
              <w:autoSpaceDN w:val="0"/>
              <w:adjustRightInd w:val="0"/>
              <w:jc w:val="both"/>
            </w:pPr>
          </w:p>
        </w:tc>
        <w:tc>
          <w:tcPr>
            <w:tcW w:w="1692" w:type="dxa"/>
            <w:vMerge/>
            <w:shd w:val="clear" w:color="auto" w:fill="auto"/>
            <w:vAlign w:val="center"/>
          </w:tcPr>
          <w:p w14:paraId="69769B1B" w14:textId="77777777" w:rsidR="00CE4ACD" w:rsidRPr="00035BDD" w:rsidRDefault="00CE4ACD" w:rsidP="00BF2596">
            <w:pPr>
              <w:widowControl/>
              <w:jc w:val="center"/>
            </w:pPr>
          </w:p>
        </w:tc>
        <w:tc>
          <w:tcPr>
            <w:tcW w:w="709" w:type="dxa"/>
            <w:shd w:val="clear" w:color="auto" w:fill="auto"/>
            <w:noWrap/>
            <w:vAlign w:val="center"/>
          </w:tcPr>
          <w:p w14:paraId="0629594B" w14:textId="77777777" w:rsidR="00CE4ACD" w:rsidRPr="003527FF" w:rsidRDefault="00CE4ACD" w:rsidP="00BF2596">
            <w:pPr>
              <w:widowControl/>
              <w:jc w:val="center"/>
              <w:rPr>
                <w:sz w:val="22"/>
              </w:rPr>
            </w:pPr>
            <w:r>
              <w:rPr>
                <w:sz w:val="22"/>
              </w:rPr>
              <w:t>2026</w:t>
            </w:r>
          </w:p>
        </w:tc>
        <w:tc>
          <w:tcPr>
            <w:tcW w:w="1134" w:type="dxa"/>
            <w:shd w:val="clear" w:color="auto" w:fill="auto"/>
            <w:noWrap/>
            <w:vAlign w:val="center"/>
          </w:tcPr>
          <w:p w14:paraId="7B5336BC" w14:textId="77777777" w:rsidR="00CE4ACD" w:rsidRPr="008171DD" w:rsidRDefault="00CE4ACD" w:rsidP="00BF2596">
            <w:pPr>
              <w:widowControl/>
              <w:jc w:val="center"/>
              <w:rPr>
                <w:color w:val="000000"/>
                <w:sz w:val="22"/>
                <w:szCs w:val="22"/>
              </w:rPr>
            </w:pPr>
            <w:r w:rsidRPr="008171DD">
              <w:rPr>
                <w:color w:val="000000"/>
                <w:sz w:val="22"/>
                <w:szCs w:val="22"/>
              </w:rPr>
              <w:t>3 454,68</w:t>
            </w:r>
          </w:p>
        </w:tc>
        <w:tc>
          <w:tcPr>
            <w:tcW w:w="1143" w:type="dxa"/>
            <w:shd w:val="clear" w:color="auto" w:fill="auto"/>
            <w:vAlign w:val="center"/>
          </w:tcPr>
          <w:p w14:paraId="4267B5BF" w14:textId="77777777" w:rsidR="00CE4ACD" w:rsidRPr="008171DD" w:rsidRDefault="00CE4ACD" w:rsidP="00BF2596">
            <w:pPr>
              <w:widowControl/>
              <w:jc w:val="center"/>
              <w:rPr>
                <w:color w:val="000000"/>
                <w:sz w:val="22"/>
                <w:szCs w:val="22"/>
              </w:rPr>
            </w:pPr>
            <w:r w:rsidRPr="008171DD">
              <w:rPr>
                <w:color w:val="000000"/>
                <w:sz w:val="22"/>
                <w:szCs w:val="22"/>
              </w:rPr>
              <w:t xml:space="preserve">3 630,87   </w:t>
            </w:r>
          </w:p>
        </w:tc>
        <w:tc>
          <w:tcPr>
            <w:tcW w:w="563" w:type="dxa"/>
            <w:shd w:val="clear" w:color="auto" w:fill="auto"/>
            <w:noWrap/>
            <w:vAlign w:val="center"/>
          </w:tcPr>
          <w:p w14:paraId="1FB42626" w14:textId="77777777" w:rsidR="00CE4ACD" w:rsidRPr="00B40EC0" w:rsidRDefault="00CE4ACD" w:rsidP="00BF2596">
            <w:pPr>
              <w:widowControl/>
              <w:jc w:val="center"/>
              <w:rPr>
                <w:sz w:val="22"/>
              </w:rPr>
            </w:pPr>
            <w:r>
              <w:rPr>
                <w:sz w:val="22"/>
              </w:rPr>
              <w:t>-</w:t>
            </w:r>
          </w:p>
        </w:tc>
        <w:tc>
          <w:tcPr>
            <w:tcW w:w="569" w:type="dxa"/>
            <w:vAlign w:val="center"/>
          </w:tcPr>
          <w:p w14:paraId="5D283766" w14:textId="77777777" w:rsidR="00CE4ACD" w:rsidRPr="00B40EC0" w:rsidRDefault="00CE4ACD" w:rsidP="00BF2596">
            <w:pPr>
              <w:widowControl/>
              <w:jc w:val="center"/>
              <w:rPr>
                <w:sz w:val="22"/>
              </w:rPr>
            </w:pPr>
            <w:r>
              <w:rPr>
                <w:sz w:val="22"/>
              </w:rPr>
              <w:t>-</w:t>
            </w:r>
          </w:p>
        </w:tc>
        <w:tc>
          <w:tcPr>
            <w:tcW w:w="568" w:type="dxa"/>
            <w:vAlign w:val="center"/>
          </w:tcPr>
          <w:p w14:paraId="6AE23BB6" w14:textId="77777777" w:rsidR="00CE4ACD" w:rsidRPr="00B40EC0" w:rsidRDefault="00CE4ACD" w:rsidP="00BF2596">
            <w:pPr>
              <w:widowControl/>
              <w:jc w:val="center"/>
              <w:rPr>
                <w:sz w:val="22"/>
              </w:rPr>
            </w:pPr>
            <w:r>
              <w:rPr>
                <w:sz w:val="22"/>
              </w:rPr>
              <w:t>-</w:t>
            </w:r>
          </w:p>
        </w:tc>
        <w:tc>
          <w:tcPr>
            <w:tcW w:w="567" w:type="dxa"/>
            <w:vAlign w:val="center"/>
          </w:tcPr>
          <w:p w14:paraId="0419B865"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69C3B728" w14:textId="77777777" w:rsidR="00CE4ACD" w:rsidRPr="00B40EC0" w:rsidRDefault="00CE4ACD" w:rsidP="00BF2596">
            <w:pPr>
              <w:widowControl/>
              <w:jc w:val="center"/>
              <w:rPr>
                <w:sz w:val="22"/>
              </w:rPr>
            </w:pPr>
            <w:r>
              <w:rPr>
                <w:sz w:val="22"/>
              </w:rPr>
              <w:t>-</w:t>
            </w:r>
          </w:p>
        </w:tc>
      </w:tr>
      <w:tr w:rsidR="00CE4ACD" w:rsidRPr="00035BDD" w14:paraId="2D2FA6D8" w14:textId="77777777" w:rsidTr="00BF2596">
        <w:trPr>
          <w:trHeight w:val="340"/>
        </w:trPr>
        <w:tc>
          <w:tcPr>
            <w:tcW w:w="426" w:type="dxa"/>
            <w:vMerge/>
            <w:shd w:val="clear" w:color="auto" w:fill="auto"/>
            <w:noWrap/>
            <w:vAlign w:val="center"/>
          </w:tcPr>
          <w:p w14:paraId="5224AE84" w14:textId="77777777" w:rsidR="00CE4ACD" w:rsidRPr="00021E9D" w:rsidRDefault="00CE4ACD" w:rsidP="00BF2596">
            <w:pPr>
              <w:jc w:val="center"/>
            </w:pPr>
          </w:p>
        </w:tc>
        <w:tc>
          <w:tcPr>
            <w:tcW w:w="2410" w:type="dxa"/>
            <w:vMerge/>
            <w:shd w:val="clear" w:color="auto" w:fill="auto"/>
            <w:vAlign w:val="center"/>
          </w:tcPr>
          <w:p w14:paraId="6447D2C5" w14:textId="77777777" w:rsidR="00CE4ACD" w:rsidRPr="00B566DB" w:rsidRDefault="00CE4ACD" w:rsidP="00BF2596">
            <w:pPr>
              <w:widowControl/>
              <w:autoSpaceDE w:val="0"/>
              <w:autoSpaceDN w:val="0"/>
              <w:adjustRightInd w:val="0"/>
              <w:jc w:val="both"/>
            </w:pPr>
          </w:p>
        </w:tc>
        <w:tc>
          <w:tcPr>
            <w:tcW w:w="1692" w:type="dxa"/>
            <w:vMerge/>
            <w:shd w:val="clear" w:color="auto" w:fill="auto"/>
            <w:vAlign w:val="center"/>
          </w:tcPr>
          <w:p w14:paraId="326DC115" w14:textId="77777777" w:rsidR="00CE4ACD" w:rsidRPr="00035BDD" w:rsidRDefault="00CE4ACD" w:rsidP="00BF2596">
            <w:pPr>
              <w:widowControl/>
              <w:jc w:val="center"/>
            </w:pPr>
          </w:p>
        </w:tc>
        <w:tc>
          <w:tcPr>
            <w:tcW w:w="709" w:type="dxa"/>
            <w:shd w:val="clear" w:color="auto" w:fill="auto"/>
            <w:noWrap/>
            <w:vAlign w:val="center"/>
          </w:tcPr>
          <w:p w14:paraId="37952396" w14:textId="77777777" w:rsidR="00CE4ACD" w:rsidRPr="003527FF" w:rsidRDefault="00CE4ACD" w:rsidP="00BF2596">
            <w:pPr>
              <w:widowControl/>
              <w:jc w:val="center"/>
              <w:rPr>
                <w:sz w:val="22"/>
              </w:rPr>
            </w:pPr>
            <w:r>
              <w:rPr>
                <w:sz w:val="22"/>
              </w:rPr>
              <w:t>2027</w:t>
            </w:r>
          </w:p>
        </w:tc>
        <w:tc>
          <w:tcPr>
            <w:tcW w:w="1134" w:type="dxa"/>
            <w:shd w:val="clear" w:color="auto" w:fill="auto"/>
            <w:noWrap/>
            <w:vAlign w:val="center"/>
          </w:tcPr>
          <w:p w14:paraId="6F830CFA" w14:textId="77777777" w:rsidR="00CE4ACD" w:rsidRPr="008171DD" w:rsidRDefault="00CE4ACD" w:rsidP="00BF2596">
            <w:pPr>
              <w:widowControl/>
              <w:jc w:val="center"/>
              <w:rPr>
                <w:color w:val="000000"/>
                <w:sz w:val="22"/>
                <w:szCs w:val="22"/>
              </w:rPr>
            </w:pPr>
            <w:r w:rsidRPr="008171DD">
              <w:rPr>
                <w:color w:val="000000"/>
                <w:sz w:val="22"/>
                <w:szCs w:val="22"/>
              </w:rPr>
              <w:t>3 630,87</w:t>
            </w:r>
          </w:p>
        </w:tc>
        <w:tc>
          <w:tcPr>
            <w:tcW w:w="1143" w:type="dxa"/>
            <w:shd w:val="clear" w:color="auto" w:fill="auto"/>
            <w:vAlign w:val="center"/>
          </w:tcPr>
          <w:p w14:paraId="1195CAB5" w14:textId="77777777" w:rsidR="00CE4ACD" w:rsidRPr="008171DD" w:rsidRDefault="00CE4ACD" w:rsidP="00BF2596">
            <w:pPr>
              <w:widowControl/>
              <w:jc w:val="center"/>
              <w:rPr>
                <w:color w:val="000000"/>
                <w:sz w:val="22"/>
                <w:szCs w:val="22"/>
              </w:rPr>
            </w:pPr>
            <w:r w:rsidRPr="008171DD">
              <w:rPr>
                <w:color w:val="000000"/>
                <w:sz w:val="22"/>
                <w:szCs w:val="22"/>
              </w:rPr>
              <w:t xml:space="preserve">3 816,04   </w:t>
            </w:r>
          </w:p>
        </w:tc>
        <w:tc>
          <w:tcPr>
            <w:tcW w:w="563" w:type="dxa"/>
            <w:shd w:val="clear" w:color="auto" w:fill="auto"/>
            <w:noWrap/>
            <w:vAlign w:val="center"/>
          </w:tcPr>
          <w:p w14:paraId="3A8E4D35" w14:textId="77777777" w:rsidR="00CE4ACD" w:rsidRPr="00B40EC0" w:rsidRDefault="00CE4ACD" w:rsidP="00BF2596">
            <w:pPr>
              <w:widowControl/>
              <w:jc w:val="center"/>
              <w:rPr>
                <w:sz w:val="22"/>
              </w:rPr>
            </w:pPr>
            <w:r>
              <w:rPr>
                <w:sz w:val="22"/>
              </w:rPr>
              <w:t>-</w:t>
            </w:r>
          </w:p>
        </w:tc>
        <w:tc>
          <w:tcPr>
            <w:tcW w:w="569" w:type="dxa"/>
            <w:vAlign w:val="center"/>
          </w:tcPr>
          <w:p w14:paraId="0034C0BA" w14:textId="77777777" w:rsidR="00CE4ACD" w:rsidRPr="00B40EC0" w:rsidRDefault="00CE4ACD" w:rsidP="00BF2596">
            <w:pPr>
              <w:widowControl/>
              <w:jc w:val="center"/>
              <w:rPr>
                <w:sz w:val="22"/>
              </w:rPr>
            </w:pPr>
            <w:r>
              <w:rPr>
                <w:sz w:val="22"/>
              </w:rPr>
              <w:t>-</w:t>
            </w:r>
          </w:p>
        </w:tc>
        <w:tc>
          <w:tcPr>
            <w:tcW w:w="568" w:type="dxa"/>
            <w:vAlign w:val="center"/>
          </w:tcPr>
          <w:p w14:paraId="02D24437" w14:textId="77777777" w:rsidR="00CE4ACD" w:rsidRPr="00B40EC0" w:rsidRDefault="00CE4ACD" w:rsidP="00BF2596">
            <w:pPr>
              <w:widowControl/>
              <w:jc w:val="center"/>
              <w:rPr>
                <w:sz w:val="22"/>
              </w:rPr>
            </w:pPr>
            <w:r>
              <w:rPr>
                <w:sz w:val="22"/>
              </w:rPr>
              <w:t>-</w:t>
            </w:r>
          </w:p>
        </w:tc>
        <w:tc>
          <w:tcPr>
            <w:tcW w:w="567" w:type="dxa"/>
            <w:vAlign w:val="center"/>
          </w:tcPr>
          <w:p w14:paraId="578F9EA3" w14:textId="77777777" w:rsidR="00CE4ACD" w:rsidRPr="00B40EC0" w:rsidRDefault="00CE4ACD" w:rsidP="00BF2596">
            <w:pPr>
              <w:widowControl/>
              <w:jc w:val="center"/>
              <w:rPr>
                <w:sz w:val="22"/>
              </w:rPr>
            </w:pPr>
            <w:r>
              <w:rPr>
                <w:sz w:val="22"/>
              </w:rPr>
              <w:t>-</w:t>
            </w:r>
          </w:p>
        </w:tc>
        <w:tc>
          <w:tcPr>
            <w:tcW w:w="709" w:type="dxa"/>
            <w:shd w:val="clear" w:color="auto" w:fill="auto"/>
            <w:noWrap/>
            <w:vAlign w:val="center"/>
          </w:tcPr>
          <w:p w14:paraId="3BC5C552" w14:textId="77777777" w:rsidR="00CE4ACD" w:rsidRPr="00B40EC0" w:rsidRDefault="00CE4ACD" w:rsidP="00BF2596">
            <w:pPr>
              <w:widowControl/>
              <w:jc w:val="center"/>
              <w:rPr>
                <w:sz w:val="22"/>
              </w:rPr>
            </w:pPr>
            <w:r>
              <w:rPr>
                <w:sz w:val="22"/>
              </w:rPr>
              <w:t>-</w:t>
            </w:r>
          </w:p>
        </w:tc>
      </w:tr>
    </w:tbl>
    <w:p w14:paraId="18206DF5" w14:textId="77777777" w:rsidR="00CE4ACD" w:rsidRPr="000A220E" w:rsidRDefault="00CE4ACD" w:rsidP="00CE4ACD">
      <w:pPr>
        <w:widowControl/>
        <w:autoSpaceDE w:val="0"/>
        <w:autoSpaceDN w:val="0"/>
        <w:adjustRightInd w:val="0"/>
        <w:jc w:val="both"/>
        <w:outlineLvl w:val="3"/>
        <w:rPr>
          <w:color w:val="C00000"/>
          <w:sz w:val="10"/>
          <w:szCs w:val="10"/>
        </w:rPr>
      </w:pPr>
    </w:p>
    <w:p w14:paraId="2F272067" w14:textId="77777777" w:rsidR="00CE4ACD" w:rsidRDefault="00CE4ACD" w:rsidP="00CE4ACD">
      <w:pPr>
        <w:widowControl/>
        <w:autoSpaceDE w:val="0"/>
        <w:autoSpaceDN w:val="0"/>
        <w:adjustRightInd w:val="0"/>
        <w:ind w:firstLine="540"/>
        <w:jc w:val="both"/>
        <w:rPr>
          <w:sz w:val="22"/>
          <w:szCs w:val="22"/>
        </w:rPr>
      </w:pPr>
      <w:r>
        <w:rPr>
          <w:sz w:val="22"/>
          <w:szCs w:val="22"/>
        </w:rPr>
        <w:t xml:space="preserve">Примечание. Организация применяет упрощенную систему налогообложения в соответствии с </w:t>
      </w:r>
      <w:hyperlink r:id="rId26" w:history="1">
        <w:r w:rsidRPr="00021E9D">
          <w:rPr>
            <w:sz w:val="22"/>
            <w:szCs w:val="22"/>
          </w:rPr>
          <w:t>Главой 26.2</w:t>
        </w:r>
      </w:hyperlink>
      <w:r>
        <w:rPr>
          <w:sz w:val="22"/>
          <w:szCs w:val="22"/>
        </w:rPr>
        <w:t xml:space="preserve"> части 2 Налогового кодекса Российской Федерации.</w:t>
      </w:r>
    </w:p>
    <w:p w14:paraId="0B12E570" w14:textId="77777777" w:rsidR="00CE4ACD" w:rsidRPr="00356F25" w:rsidRDefault="00CE4ACD" w:rsidP="00CE4ACD">
      <w:pPr>
        <w:widowControl/>
        <w:autoSpaceDE w:val="0"/>
        <w:autoSpaceDN w:val="0"/>
        <w:adjustRightInd w:val="0"/>
        <w:jc w:val="both"/>
        <w:outlineLvl w:val="3"/>
        <w:rPr>
          <w:sz w:val="22"/>
          <w:szCs w:val="22"/>
        </w:rPr>
      </w:pPr>
    </w:p>
    <w:p w14:paraId="6EF8C13E" w14:textId="77777777" w:rsidR="00CE4ACD" w:rsidRPr="008B1DFF" w:rsidRDefault="00CE4ACD" w:rsidP="00CE4ACD">
      <w:pPr>
        <w:widowControl/>
        <w:autoSpaceDE w:val="0"/>
        <w:autoSpaceDN w:val="0"/>
        <w:adjustRightInd w:val="0"/>
        <w:ind w:firstLine="540"/>
        <w:jc w:val="both"/>
        <w:rPr>
          <w:sz w:val="22"/>
          <w:szCs w:val="22"/>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4839D194" w14:textId="77777777" w:rsidR="00CE4ACD" w:rsidRDefault="00CE4ACD" w:rsidP="00C75D53">
      <w:pPr>
        <w:widowControl/>
        <w:autoSpaceDE w:val="0"/>
        <w:autoSpaceDN w:val="0"/>
        <w:adjustRightInd w:val="0"/>
        <w:ind w:firstLine="709"/>
        <w:jc w:val="both"/>
        <w:rPr>
          <w:snapToGrid w:val="0"/>
          <w:sz w:val="22"/>
          <w:szCs w:val="22"/>
        </w:rPr>
      </w:pPr>
    </w:p>
    <w:p w14:paraId="266B20DE" w14:textId="77777777" w:rsidR="00C75D53" w:rsidRP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27. Внести следующие изменения в постановление Департамента энергетики и тарифов Ивановской области от 03.11.2023 № 43-т/4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МП «</w:t>
      </w:r>
      <w:proofErr w:type="spellStart"/>
      <w:r w:rsidRPr="00C75D53">
        <w:rPr>
          <w:snapToGrid w:val="0"/>
          <w:sz w:val="22"/>
          <w:szCs w:val="22"/>
        </w:rPr>
        <w:t>Теплосервис</w:t>
      </w:r>
      <w:proofErr w:type="spellEnd"/>
      <w:r w:rsidRPr="00C75D53">
        <w:rPr>
          <w:snapToGrid w:val="0"/>
          <w:sz w:val="22"/>
          <w:szCs w:val="22"/>
        </w:rPr>
        <w:t>» (г. Комсомольск) на 2024 - 2028 годы»:</w:t>
      </w:r>
    </w:p>
    <w:p w14:paraId="76D8B44B" w14:textId="22D45485" w:rsidR="00C75D53" w:rsidRDefault="00C75D53" w:rsidP="00C75D53">
      <w:pPr>
        <w:widowControl/>
        <w:autoSpaceDE w:val="0"/>
        <w:autoSpaceDN w:val="0"/>
        <w:adjustRightInd w:val="0"/>
        <w:ind w:firstLine="709"/>
        <w:jc w:val="both"/>
        <w:rPr>
          <w:snapToGrid w:val="0"/>
          <w:sz w:val="22"/>
          <w:szCs w:val="22"/>
        </w:rPr>
      </w:pPr>
      <w:r w:rsidRPr="00C75D53">
        <w:rPr>
          <w:snapToGrid w:val="0"/>
          <w:sz w:val="22"/>
          <w:szCs w:val="22"/>
        </w:rPr>
        <w:t>- приложение 2 изложить в новой редакции</w:t>
      </w:r>
      <w:r w:rsidR="00CE4ACD">
        <w:rPr>
          <w:snapToGrid w:val="0"/>
          <w:sz w:val="22"/>
          <w:szCs w:val="22"/>
        </w:rPr>
        <w:t>:</w:t>
      </w:r>
    </w:p>
    <w:p w14:paraId="277995DB" w14:textId="77777777" w:rsidR="00CE4ACD" w:rsidRDefault="00CE4ACD" w:rsidP="00C75D53">
      <w:pPr>
        <w:widowControl/>
        <w:autoSpaceDE w:val="0"/>
        <w:autoSpaceDN w:val="0"/>
        <w:adjustRightInd w:val="0"/>
        <w:ind w:firstLine="709"/>
        <w:jc w:val="both"/>
        <w:rPr>
          <w:snapToGrid w:val="0"/>
          <w:sz w:val="22"/>
          <w:szCs w:val="22"/>
        </w:rPr>
      </w:pPr>
    </w:p>
    <w:p w14:paraId="7FF38976" w14:textId="77777777" w:rsidR="00CE4ACD" w:rsidRPr="00275AFE" w:rsidRDefault="00CE4ACD" w:rsidP="00CE4ACD">
      <w:pPr>
        <w:widowControl/>
        <w:autoSpaceDE w:val="0"/>
        <w:autoSpaceDN w:val="0"/>
        <w:adjustRightInd w:val="0"/>
        <w:ind w:left="708" w:firstLine="708"/>
        <w:jc w:val="right"/>
        <w:rPr>
          <w:sz w:val="22"/>
          <w:szCs w:val="22"/>
        </w:rPr>
      </w:pPr>
      <w:r w:rsidRPr="00275AFE">
        <w:rPr>
          <w:sz w:val="22"/>
          <w:szCs w:val="22"/>
        </w:rPr>
        <w:t>Приложение 2 к постановлению Департамента энергетики и тарифов</w:t>
      </w:r>
    </w:p>
    <w:p w14:paraId="3CED6E73" w14:textId="77777777" w:rsidR="00CE4ACD" w:rsidRPr="00275AFE" w:rsidRDefault="00CE4ACD" w:rsidP="00CE4ACD">
      <w:pPr>
        <w:widowControl/>
        <w:autoSpaceDE w:val="0"/>
        <w:autoSpaceDN w:val="0"/>
        <w:adjustRightInd w:val="0"/>
        <w:ind w:left="708" w:firstLine="708"/>
        <w:jc w:val="right"/>
        <w:rPr>
          <w:sz w:val="22"/>
          <w:szCs w:val="22"/>
        </w:rPr>
      </w:pPr>
      <w:r w:rsidRPr="00275AFE">
        <w:rPr>
          <w:sz w:val="22"/>
          <w:szCs w:val="22"/>
        </w:rPr>
        <w:t xml:space="preserve"> Ивановской области </w:t>
      </w:r>
      <w:r w:rsidRPr="00DE49BD">
        <w:rPr>
          <w:sz w:val="22"/>
          <w:szCs w:val="22"/>
        </w:rPr>
        <w:t xml:space="preserve">от </w:t>
      </w:r>
      <w:r>
        <w:rPr>
          <w:sz w:val="22"/>
          <w:szCs w:val="22"/>
        </w:rPr>
        <w:t>03</w:t>
      </w:r>
      <w:r w:rsidRPr="00DE49BD">
        <w:rPr>
          <w:sz w:val="22"/>
          <w:szCs w:val="22"/>
        </w:rPr>
        <w:t>.11.202</w:t>
      </w:r>
      <w:r>
        <w:rPr>
          <w:sz w:val="22"/>
          <w:szCs w:val="22"/>
        </w:rPr>
        <w:t>3</w:t>
      </w:r>
      <w:r w:rsidRPr="00DE49BD">
        <w:rPr>
          <w:sz w:val="22"/>
          <w:szCs w:val="22"/>
        </w:rPr>
        <w:t xml:space="preserve"> № 4</w:t>
      </w:r>
      <w:r>
        <w:rPr>
          <w:sz w:val="22"/>
          <w:szCs w:val="22"/>
        </w:rPr>
        <w:t>3</w:t>
      </w:r>
      <w:r w:rsidRPr="00DE49BD">
        <w:rPr>
          <w:sz w:val="22"/>
          <w:szCs w:val="22"/>
        </w:rPr>
        <w:t>-т/</w:t>
      </w:r>
      <w:r>
        <w:rPr>
          <w:sz w:val="22"/>
          <w:szCs w:val="22"/>
        </w:rPr>
        <w:t>4</w:t>
      </w:r>
    </w:p>
    <w:p w14:paraId="7BB311E8" w14:textId="77777777" w:rsidR="00CE4ACD" w:rsidRPr="00275AFE" w:rsidRDefault="00CE4ACD" w:rsidP="00CE4ACD">
      <w:pPr>
        <w:widowControl/>
        <w:autoSpaceDE w:val="0"/>
        <w:autoSpaceDN w:val="0"/>
        <w:adjustRightInd w:val="0"/>
        <w:ind w:left="708" w:firstLine="708"/>
        <w:jc w:val="right"/>
        <w:rPr>
          <w:sz w:val="22"/>
          <w:szCs w:val="22"/>
        </w:rPr>
      </w:pPr>
    </w:p>
    <w:p w14:paraId="1FC2F336" w14:textId="77777777" w:rsidR="00CE4ACD" w:rsidRDefault="00CE4ACD" w:rsidP="00CE4ACD">
      <w:pPr>
        <w:widowControl/>
        <w:autoSpaceDE w:val="0"/>
        <w:autoSpaceDN w:val="0"/>
        <w:adjustRightInd w:val="0"/>
        <w:jc w:val="center"/>
        <w:rPr>
          <w:b/>
          <w:bCs/>
          <w:sz w:val="22"/>
          <w:szCs w:val="22"/>
        </w:rPr>
      </w:pPr>
      <w:r w:rsidRPr="00275AFE">
        <w:rPr>
          <w:b/>
          <w:bCs/>
          <w:sz w:val="22"/>
          <w:szCs w:val="22"/>
        </w:rPr>
        <w:t>Льготные тарифы на тепловую энергию (мощность), поставляемую потребителям</w:t>
      </w:r>
    </w:p>
    <w:p w14:paraId="14F910E6" w14:textId="77777777" w:rsidR="00CE4ACD" w:rsidRDefault="00CE4ACD" w:rsidP="00CE4ACD">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CE4ACD" w:rsidRPr="0062374C" w14:paraId="727D08C0" w14:textId="77777777" w:rsidTr="00BF2596">
        <w:trPr>
          <w:trHeight w:val="264"/>
        </w:trPr>
        <w:tc>
          <w:tcPr>
            <w:tcW w:w="486" w:type="dxa"/>
            <w:vMerge w:val="restart"/>
            <w:shd w:val="clear" w:color="auto" w:fill="auto"/>
            <w:vAlign w:val="center"/>
            <w:hideMark/>
          </w:tcPr>
          <w:p w14:paraId="3209F676" w14:textId="77777777" w:rsidR="00CE4ACD" w:rsidRPr="0062374C" w:rsidRDefault="00CE4ACD" w:rsidP="00BF2596">
            <w:pPr>
              <w:widowControl/>
              <w:jc w:val="center"/>
            </w:pPr>
            <w:r w:rsidRPr="0062374C">
              <w:t>№ п/п</w:t>
            </w:r>
          </w:p>
        </w:tc>
        <w:tc>
          <w:tcPr>
            <w:tcW w:w="1690" w:type="dxa"/>
            <w:vMerge w:val="restart"/>
            <w:shd w:val="clear" w:color="auto" w:fill="auto"/>
            <w:vAlign w:val="center"/>
            <w:hideMark/>
          </w:tcPr>
          <w:p w14:paraId="4340DB78" w14:textId="77777777" w:rsidR="00CE4ACD" w:rsidRPr="0062374C" w:rsidRDefault="00CE4ACD" w:rsidP="00BF2596">
            <w:pPr>
              <w:widowControl/>
              <w:jc w:val="center"/>
            </w:pPr>
            <w:r w:rsidRPr="0062374C">
              <w:t>Наименование регулируемой организации</w:t>
            </w:r>
          </w:p>
        </w:tc>
        <w:tc>
          <w:tcPr>
            <w:tcW w:w="1628" w:type="dxa"/>
            <w:vMerge w:val="restart"/>
            <w:shd w:val="clear" w:color="auto" w:fill="auto"/>
            <w:noWrap/>
            <w:vAlign w:val="center"/>
            <w:hideMark/>
          </w:tcPr>
          <w:p w14:paraId="2A3052D4" w14:textId="77777777" w:rsidR="00CE4ACD" w:rsidRPr="0062374C" w:rsidRDefault="00CE4ACD" w:rsidP="00BF2596">
            <w:pPr>
              <w:widowControl/>
              <w:jc w:val="center"/>
            </w:pPr>
            <w:r w:rsidRPr="0062374C">
              <w:t>Вид тарифа</w:t>
            </w:r>
          </w:p>
        </w:tc>
        <w:tc>
          <w:tcPr>
            <w:tcW w:w="708" w:type="dxa"/>
            <w:vMerge w:val="restart"/>
            <w:shd w:val="clear" w:color="auto" w:fill="auto"/>
            <w:noWrap/>
            <w:vAlign w:val="center"/>
            <w:hideMark/>
          </w:tcPr>
          <w:p w14:paraId="1AE64664" w14:textId="77777777" w:rsidR="00CE4ACD" w:rsidRPr="0062374C" w:rsidRDefault="00CE4ACD" w:rsidP="00BF2596">
            <w:pPr>
              <w:widowControl/>
              <w:jc w:val="center"/>
            </w:pPr>
            <w:r w:rsidRPr="0062374C">
              <w:t>Год</w:t>
            </w:r>
          </w:p>
        </w:tc>
        <w:tc>
          <w:tcPr>
            <w:tcW w:w="2268" w:type="dxa"/>
            <w:gridSpan w:val="2"/>
            <w:shd w:val="clear" w:color="auto" w:fill="auto"/>
            <w:noWrap/>
            <w:vAlign w:val="center"/>
            <w:hideMark/>
          </w:tcPr>
          <w:p w14:paraId="0F2726B9" w14:textId="77777777" w:rsidR="00CE4ACD" w:rsidRPr="0062374C" w:rsidRDefault="00CE4ACD" w:rsidP="00BF2596">
            <w:pPr>
              <w:widowControl/>
              <w:jc w:val="center"/>
              <w:rPr>
                <w:sz w:val="18"/>
                <w:szCs w:val="18"/>
              </w:rPr>
            </w:pPr>
            <w:r w:rsidRPr="0062374C">
              <w:rPr>
                <w:sz w:val="22"/>
                <w:szCs w:val="18"/>
              </w:rPr>
              <w:t>Вода</w:t>
            </w:r>
          </w:p>
        </w:tc>
        <w:tc>
          <w:tcPr>
            <w:tcW w:w="2694" w:type="dxa"/>
            <w:gridSpan w:val="4"/>
            <w:shd w:val="clear" w:color="auto" w:fill="auto"/>
            <w:noWrap/>
            <w:vAlign w:val="center"/>
            <w:hideMark/>
          </w:tcPr>
          <w:p w14:paraId="6C054A1E" w14:textId="77777777" w:rsidR="00CE4ACD" w:rsidRPr="0062374C" w:rsidRDefault="00CE4ACD" w:rsidP="00BF2596">
            <w:pPr>
              <w:widowControl/>
              <w:jc w:val="center"/>
              <w:rPr>
                <w:sz w:val="18"/>
                <w:szCs w:val="18"/>
              </w:rPr>
            </w:pPr>
            <w:r w:rsidRPr="0062374C">
              <w:rPr>
                <w:sz w:val="18"/>
                <w:szCs w:val="18"/>
              </w:rPr>
              <w:t>Отборный пар давлением</w:t>
            </w:r>
          </w:p>
        </w:tc>
        <w:tc>
          <w:tcPr>
            <w:tcW w:w="732" w:type="dxa"/>
            <w:vMerge w:val="restart"/>
            <w:shd w:val="clear" w:color="auto" w:fill="auto"/>
            <w:vAlign w:val="center"/>
            <w:hideMark/>
          </w:tcPr>
          <w:p w14:paraId="21F9429B" w14:textId="77777777" w:rsidR="00CE4ACD" w:rsidRPr="0062374C" w:rsidRDefault="00CE4ACD" w:rsidP="00BF2596">
            <w:pPr>
              <w:widowControl/>
              <w:jc w:val="center"/>
              <w:rPr>
                <w:sz w:val="18"/>
                <w:szCs w:val="18"/>
              </w:rPr>
            </w:pPr>
            <w:r w:rsidRPr="0062374C">
              <w:rPr>
                <w:sz w:val="18"/>
                <w:szCs w:val="18"/>
              </w:rPr>
              <w:t>Острый и редуцированный пар</w:t>
            </w:r>
          </w:p>
        </w:tc>
      </w:tr>
      <w:tr w:rsidR="00CE4ACD" w:rsidRPr="0062374C" w14:paraId="7A69E8C1" w14:textId="77777777" w:rsidTr="00BF2596">
        <w:trPr>
          <w:trHeight w:val="540"/>
        </w:trPr>
        <w:tc>
          <w:tcPr>
            <w:tcW w:w="486" w:type="dxa"/>
            <w:vMerge/>
            <w:shd w:val="clear" w:color="auto" w:fill="auto"/>
            <w:noWrap/>
            <w:vAlign w:val="center"/>
            <w:hideMark/>
          </w:tcPr>
          <w:p w14:paraId="41C5A2CA" w14:textId="77777777" w:rsidR="00CE4ACD" w:rsidRPr="0062374C" w:rsidRDefault="00CE4ACD" w:rsidP="00BF2596">
            <w:pPr>
              <w:widowControl/>
              <w:jc w:val="center"/>
            </w:pPr>
          </w:p>
        </w:tc>
        <w:tc>
          <w:tcPr>
            <w:tcW w:w="1690" w:type="dxa"/>
            <w:vMerge/>
            <w:shd w:val="clear" w:color="auto" w:fill="auto"/>
            <w:vAlign w:val="center"/>
            <w:hideMark/>
          </w:tcPr>
          <w:p w14:paraId="5602EEBB" w14:textId="77777777" w:rsidR="00CE4ACD" w:rsidRPr="0062374C" w:rsidRDefault="00CE4ACD" w:rsidP="00BF2596">
            <w:pPr>
              <w:widowControl/>
            </w:pPr>
          </w:p>
        </w:tc>
        <w:tc>
          <w:tcPr>
            <w:tcW w:w="1628" w:type="dxa"/>
            <w:vMerge/>
            <w:shd w:val="clear" w:color="auto" w:fill="auto"/>
            <w:noWrap/>
            <w:vAlign w:val="center"/>
            <w:hideMark/>
          </w:tcPr>
          <w:p w14:paraId="498D637C" w14:textId="77777777" w:rsidR="00CE4ACD" w:rsidRPr="0062374C" w:rsidRDefault="00CE4ACD" w:rsidP="00BF2596">
            <w:pPr>
              <w:widowControl/>
              <w:jc w:val="center"/>
            </w:pPr>
          </w:p>
        </w:tc>
        <w:tc>
          <w:tcPr>
            <w:tcW w:w="708" w:type="dxa"/>
            <w:vMerge/>
            <w:shd w:val="clear" w:color="auto" w:fill="auto"/>
            <w:noWrap/>
            <w:vAlign w:val="center"/>
            <w:hideMark/>
          </w:tcPr>
          <w:p w14:paraId="502E66EF" w14:textId="77777777" w:rsidR="00CE4ACD" w:rsidRPr="0062374C" w:rsidRDefault="00CE4ACD" w:rsidP="00BF2596">
            <w:pPr>
              <w:widowControl/>
              <w:jc w:val="center"/>
            </w:pPr>
          </w:p>
        </w:tc>
        <w:tc>
          <w:tcPr>
            <w:tcW w:w="1134" w:type="dxa"/>
            <w:shd w:val="clear" w:color="auto" w:fill="auto"/>
            <w:noWrap/>
            <w:vAlign w:val="center"/>
            <w:hideMark/>
          </w:tcPr>
          <w:p w14:paraId="1F2FC554" w14:textId="77777777" w:rsidR="00CE4ACD" w:rsidRPr="0062374C" w:rsidRDefault="00CE4ACD" w:rsidP="00BF2596">
            <w:pPr>
              <w:widowControl/>
              <w:jc w:val="center"/>
              <w:rPr>
                <w:sz w:val="18"/>
                <w:szCs w:val="18"/>
              </w:rPr>
            </w:pPr>
            <w:r w:rsidRPr="0062374C">
              <w:rPr>
                <w:sz w:val="18"/>
                <w:szCs w:val="18"/>
              </w:rPr>
              <w:t>1 полугодие</w:t>
            </w:r>
          </w:p>
        </w:tc>
        <w:tc>
          <w:tcPr>
            <w:tcW w:w="1134" w:type="dxa"/>
            <w:shd w:val="clear" w:color="auto" w:fill="auto"/>
            <w:vAlign w:val="center"/>
          </w:tcPr>
          <w:p w14:paraId="06B1ED94" w14:textId="77777777" w:rsidR="00CE4ACD" w:rsidRPr="0062374C" w:rsidRDefault="00CE4ACD" w:rsidP="00BF2596">
            <w:pPr>
              <w:widowControl/>
              <w:jc w:val="center"/>
              <w:rPr>
                <w:sz w:val="18"/>
                <w:szCs w:val="18"/>
              </w:rPr>
            </w:pPr>
            <w:r w:rsidRPr="0062374C">
              <w:rPr>
                <w:sz w:val="18"/>
                <w:szCs w:val="18"/>
              </w:rPr>
              <w:t>2 полугодие</w:t>
            </w:r>
          </w:p>
        </w:tc>
        <w:tc>
          <w:tcPr>
            <w:tcW w:w="709" w:type="dxa"/>
            <w:shd w:val="clear" w:color="auto" w:fill="auto"/>
            <w:vAlign w:val="center"/>
            <w:hideMark/>
          </w:tcPr>
          <w:p w14:paraId="72F3F3DF" w14:textId="77777777" w:rsidR="00CE4ACD" w:rsidRPr="0062374C" w:rsidRDefault="00CE4ACD" w:rsidP="00BF2596">
            <w:pPr>
              <w:widowControl/>
              <w:jc w:val="center"/>
              <w:rPr>
                <w:sz w:val="18"/>
                <w:szCs w:val="18"/>
              </w:rPr>
            </w:pPr>
            <w:r w:rsidRPr="0062374C">
              <w:rPr>
                <w:sz w:val="18"/>
                <w:szCs w:val="18"/>
              </w:rPr>
              <w:t>от 1,2 до 2,5 кг/</w:t>
            </w:r>
          </w:p>
          <w:p w14:paraId="13DF9931" w14:textId="77777777" w:rsidR="00CE4ACD" w:rsidRPr="0062374C" w:rsidRDefault="00CE4ACD" w:rsidP="00BF2596">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0404A4ED" w14:textId="77777777" w:rsidR="00CE4ACD" w:rsidRPr="0062374C" w:rsidRDefault="00CE4ACD" w:rsidP="00BF2596">
            <w:pPr>
              <w:widowControl/>
              <w:jc w:val="center"/>
              <w:rPr>
                <w:sz w:val="18"/>
                <w:szCs w:val="18"/>
              </w:rPr>
            </w:pPr>
            <w:r w:rsidRPr="0062374C">
              <w:rPr>
                <w:sz w:val="18"/>
                <w:szCs w:val="18"/>
              </w:rPr>
              <w:t>от 2,5 до 7,0 кг/см</w:t>
            </w:r>
            <w:r w:rsidRPr="0062374C">
              <w:rPr>
                <w:sz w:val="18"/>
                <w:szCs w:val="18"/>
                <w:vertAlign w:val="superscript"/>
              </w:rPr>
              <w:t>2</w:t>
            </w:r>
          </w:p>
        </w:tc>
        <w:tc>
          <w:tcPr>
            <w:tcW w:w="567" w:type="dxa"/>
            <w:vAlign w:val="center"/>
          </w:tcPr>
          <w:p w14:paraId="4137CD72" w14:textId="77777777" w:rsidR="00CE4ACD" w:rsidRPr="0062374C" w:rsidRDefault="00CE4ACD" w:rsidP="00BF2596">
            <w:pPr>
              <w:widowControl/>
              <w:jc w:val="center"/>
              <w:rPr>
                <w:sz w:val="18"/>
                <w:szCs w:val="18"/>
              </w:rPr>
            </w:pPr>
            <w:r w:rsidRPr="0062374C">
              <w:rPr>
                <w:sz w:val="18"/>
                <w:szCs w:val="18"/>
              </w:rPr>
              <w:t>от 7,0 до 13,0 кг/</w:t>
            </w:r>
          </w:p>
          <w:p w14:paraId="14D174D8" w14:textId="77777777" w:rsidR="00CE4ACD" w:rsidRPr="0062374C" w:rsidRDefault="00CE4ACD" w:rsidP="00BF2596">
            <w:pPr>
              <w:widowControl/>
              <w:jc w:val="center"/>
              <w:rPr>
                <w:sz w:val="18"/>
                <w:szCs w:val="18"/>
              </w:rPr>
            </w:pPr>
            <w:r w:rsidRPr="0062374C">
              <w:rPr>
                <w:sz w:val="18"/>
                <w:szCs w:val="18"/>
              </w:rPr>
              <w:t>см</w:t>
            </w:r>
            <w:r w:rsidRPr="0062374C">
              <w:rPr>
                <w:sz w:val="18"/>
                <w:szCs w:val="18"/>
                <w:vertAlign w:val="superscript"/>
              </w:rPr>
              <w:t>2</w:t>
            </w:r>
          </w:p>
        </w:tc>
        <w:tc>
          <w:tcPr>
            <w:tcW w:w="709" w:type="dxa"/>
            <w:vAlign w:val="center"/>
          </w:tcPr>
          <w:p w14:paraId="427C418F" w14:textId="77777777" w:rsidR="00CE4ACD" w:rsidRPr="0062374C" w:rsidRDefault="00CE4ACD" w:rsidP="00BF2596">
            <w:pPr>
              <w:widowControl/>
              <w:ind w:right="-108" w:hanging="109"/>
              <w:jc w:val="center"/>
              <w:rPr>
                <w:sz w:val="18"/>
                <w:szCs w:val="18"/>
              </w:rPr>
            </w:pPr>
            <w:r w:rsidRPr="0062374C">
              <w:rPr>
                <w:sz w:val="18"/>
                <w:szCs w:val="18"/>
              </w:rPr>
              <w:t>Свыше 13,0 кг/</w:t>
            </w:r>
          </w:p>
          <w:p w14:paraId="33EBE28B" w14:textId="77777777" w:rsidR="00CE4ACD" w:rsidRPr="0062374C" w:rsidRDefault="00CE4ACD" w:rsidP="00BF2596">
            <w:pPr>
              <w:widowControl/>
              <w:jc w:val="center"/>
              <w:rPr>
                <w:sz w:val="18"/>
                <w:szCs w:val="18"/>
              </w:rPr>
            </w:pPr>
            <w:r w:rsidRPr="0062374C">
              <w:rPr>
                <w:sz w:val="18"/>
                <w:szCs w:val="18"/>
              </w:rPr>
              <w:t>см</w:t>
            </w:r>
            <w:r w:rsidRPr="0062374C">
              <w:rPr>
                <w:sz w:val="18"/>
                <w:szCs w:val="18"/>
                <w:vertAlign w:val="superscript"/>
              </w:rPr>
              <w:t>2</w:t>
            </w:r>
          </w:p>
        </w:tc>
        <w:tc>
          <w:tcPr>
            <w:tcW w:w="732" w:type="dxa"/>
            <w:vMerge/>
            <w:shd w:val="clear" w:color="auto" w:fill="auto"/>
            <w:vAlign w:val="center"/>
            <w:hideMark/>
          </w:tcPr>
          <w:p w14:paraId="7B5EAEEE" w14:textId="77777777" w:rsidR="00CE4ACD" w:rsidRPr="0062374C" w:rsidRDefault="00CE4ACD" w:rsidP="00BF2596">
            <w:pPr>
              <w:widowControl/>
              <w:jc w:val="center"/>
            </w:pPr>
          </w:p>
        </w:tc>
      </w:tr>
      <w:tr w:rsidR="00CE4ACD" w:rsidRPr="0062374C" w14:paraId="1461007E" w14:textId="77777777" w:rsidTr="00BF2596">
        <w:trPr>
          <w:trHeight w:val="300"/>
        </w:trPr>
        <w:tc>
          <w:tcPr>
            <w:tcW w:w="10206" w:type="dxa"/>
            <w:gridSpan w:val="11"/>
            <w:shd w:val="clear" w:color="auto" w:fill="auto"/>
            <w:noWrap/>
            <w:vAlign w:val="center"/>
            <w:hideMark/>
          </w:tcPr>
          <w:p w14:paraId="4C131D89" w14:textId="77777777" w:rsidR="00CE4ACD" w:rsidRPr="0062374C" w:rsidRDefault="00CE4ACD" w:rsidP="00BF2596">
            <w:pPr>
              <w:widowControl/>
              <w:jc w:val="center"/>
            </w:pPr>
            <w:r w:rsidRPr="0062374C">
              <w:t>Для потребителей, в случае отсутствия дифференциации тарифов по схеме подключения</w:t>
            </w:r>
          </w:p>
        </w:tc>
      </w:tr>
      <w:tr w:rsidR="00CE4ACD" w:rsidRPr="0062374C" w14:paraId="41D6B56F" w14:textId="77777777" w:rsidTr="00BF2596">
        <w:trPr>
          <w:trHeight w:val="300"/>
        </w:trPr>
        <w:tc>
          <w:tcPr>
            <w:tcW w:w="10206" w:type="dxa"/>
            <w:gridSpan w:val="11"/>
            <w:shd w:val="clear" w:color="auto" w:fill="auto"/>
            <w:noWrap/>
            <w:vAlign w:val="center"/>
          </w:tcPr>
          <w:p w14:paraId="685C8E94" w14:textId="77777777" w:rsidR="00CE4ACD" w:rsidRPr="0062374C" w:rsidRDefault="00CE4ACD" w:rsidP="00BF2596">
            <w:pPr>
              <w:widowControl/>
              <w:jc w:val="center"/>
            </w:pPr>
            <w:r w:rsidRPr="00275AFE">
              <w:rPr>
                <w:sz w:val="22"/>
                <w:szCs w:val="22"/>
              </w:rPr>
              <w:t>Население (НДС не облагается)</w:t>
            </w:r>
          </w:p>
        </w:tc>
      </w:tr>
      <w:tr w:rsidR="00CE4ACD" w:rsidRPr="0062374C" w14:paraId="00C80823" w14:textId="77777777" w:rsidTr="00BF2596">
        <w:trPr>
          <w:trHeight w:val="340"/>
        </w:trPr>
        <w:tc>
          <w:tcPr>
            <w:tcW w:w="486" w:type="dxa"/>
            <w:vMerge w:val="restart"/>
            <w:shd w:val="clear" w:color="auto" w:fill="auto"/>
            <w:noWrap/>
            <w:vAlign w:val="center"/>
            <w:hideMark/>
          </w:tcPr>
          <w:p w14:paraId="64FB2BDA" w14:textId="77777777" w:rsidR="00CE4ACD" w:rsidRPr="0062374C" w:rsidRDefault="00CE4ACD" w:rsidP="00BF2596">
            <w:pPr>
              <w:jc w:val="center"/>
            </w:pPr>
            <w:r w:rsidRPr="0062374C">
              <w:t>1.</w:t>
            </w:r>
          </w:p>
        </w:tc>
        <w:tc>
          <w:tcPr>
            <w:tcW w:w="1690" w:type="dxa"/>
            <w:vMerge w:val="restart"/>
            <w:shd w:val="clear" w:color="auto" w:fill="auto"/>
            <w:vAlign w:val="center"/>
            <w:hideMark/>
          </w:tcPr>
          <w:p w14:paraId="12CE43CF" w14:textId="77777777" w:rsidR="00CE4ACD" w:rsidRPr="0062374C" w:rsidRDefault="00CE4ACD" w:rsidP="00BF2596">
            <w:pPr>
              <w:widowControl/>
              <w:jc w:val="both"/>
            </w:pPr>
            <w:r w:rsidRPr="00275AFE">
              <w:rPr>
                <w:sz w:val="22"/>
                <w:szCs w:val="22"/>
              </w:rPr>
              <w:t>МП «</w:t>
            </w:r>
            <w:proofErr w:type="spellStart"/>
            <w:r w:rsidRPr="00275AFE">
              <w:rPr>
                <w:sz w:val="22"/>
                <w:szCs w:val="22"/>
              </w:rPr>
              <w:t>Теплосервис</w:t>
            </w:r>
            <w:proofErr w:type="spellEnd"/>
            <w:r w:rsidRPr="00275AFE">
              <w:rPr>
                <w:sz w:val="22"/>
                <w:szCs w:val="22"/>
              </w:rPr>
              <w:t>» г. Комсомольск</w:t>
            </w:r>
          </w:p>
        </w:tc>
        <w:tc>
          <w:tcPr>
            <w:tcW w:w="1628" w:type="dxa"/>
            <w:vMerge w:val="restart"/>
            <w:shd w:val="clear" w:color="auto" w:fill="auto"/>
            <w:vAlign w:val="center"/>
            <w:hideMark/>
          </w:tcPr>
          <w:p w14:paraId="0E0C081C" w14:textId="77777777" w:rsidR="00CE4ACD" w:rsidRPr="0062374C" w:rsidRDefault="00CE4ACD" w:rsidP="00BF2596">
            <w:pPr>
              <w:widowControl/>
              <w:jc w:val="center"/>
            </w:pPr>
            <w:proofErr w:type="spellStart"/>
            <w:r w:rsidRPr="00275AFE">
              <w:rPr>
                <w:sz w:val="22"/>
                <w:szCs w:val="22"/>
              </w:rPr>
              <w:t>Одноставочный</w:t>
            </w:r>
            <w:proofErr w:type="spellEnd"/>
            <w:r w:rsidRPr="00275AFE">
              <w:rPr>
                <w:sz w:val="22"/>
                <w:szCs w:val="22"/>
              </w:rPr>
              <w:t>, руб./Гкал</w:t>
            </w:r>
          </w:p>
        </w:tc>
        <w:tc>
          <w:tcPr>
            <w:tcW w:w="708" w:type="dxa"/>
            <w:shd w:val="clear" w:color="auto" w:fill="auto"/>
            <w:noWrap/>
            <w:vAlign w:val="center"/>
            <w:hideMark/>
          </w:tcPr>
          <w:p w14:paraId="7E9FDE94" w14:textId="77777777" w:rsidR="00CE4ACD" w:rsidRPr="0062374C" w:rsidRDefault="00CE4ACD" w:rsidP="00BF2596">
            <w:pPr>
              <w:jc w:val="center"/>
              <w:rPr>
                <w:sz w:val="22"/>
              </w:rPr>
            </w:pPr>
            <w:r w:rsidRPr="0062374C">
              <w:rPr>
                <w:sz w:val="22"/>
              </w:rPr>
              <w:t>2024</w:t>
            </w:r>
          </w:p>
        </w:tc>
        <w:tc>
          <w:tcPr>
            <w:tcW w:w="1134" w:type="dxa"/>
            <w:shd w:val="clear" w:color="auto" w:fill="auto"/>
            <w:noWrap/>
            <w:vAlign w:val="center"/>
          </w:tcPr>
          <w:p w14:paraId="562ACDBF" w14:textId="77777777" w:rsidR="00CE4ACD" w:rsidRPr="00D77AA5" w:rsidRDefault="00CE4ACD" w:rsidP="00BF2596">
            <w:pPr>
              <w:jc w:val="center"/>
              <w:rPr>
                <w:sz w:val="22"/>
              </w:rPr>
            </w:pPr>
            <w:r w:rsidRPr="00D77AA5">
              <w:rPr>
                <w:sz w:val="22"/>
              </w:rPr>
              <w:t xml:space="preserve">2 437,94   </w:t>
            </w:r>
          </w:p>
        </w:tc>
        <w:tc>
          <w:tcPr>
            <w:tcW w:w="1134" w:type="dxa"/>
            <w:shd w:val="clear" w:color="auto" w:fill="auto"/>
            <w:vAlign w:val="center"/>
          </w:tcPr>
          <w:p w14:paraId="43240D80" w14:textId="77777777" w:rsidR="00CE4ACD" w:rsidRPr="00D77AA5" w:rsidRDefault="00CE4ACD" w:rsidP="00BF2596">
            <w:pPr>
              <w:jc w:val="center"/>
              <w:rPr>
                <w:sz w:val="22"/>
              </w:rPr>
            </w:pPr>
            <w:r w:rsidRPr="00D77AA5">
              <w:rPr>
                <w:sz w:val="22"/>
              </w:rPr>
              <w:t>2 771,94</w:t>
            </w:r>
          </w:p>
        </w:tc>
        <w:tc>
          <w:tcPr>
            <w:tcW w:w="709" w:type="dxa"/>
            <w:shd w:val="clear" w:color="auto" w:fill="auto"/>
            <w:noWrap/>
            <w:vAlign w:val="center"/>
            <w:hideMark/>
          </w:tcPr>
          <w:p w14:paraId="5926BDAB" w14:textId="77777777" w:rsidR="00CE4ACD" w:rsidRPr="0062374C" w:rsidRDefault="00CE4ACD" w:rsidP="00BF2596">
            <w:pPr>
              <w:widowControl/>
              <w:jc w:val="center"/>
              <w:rPr>
                <w:sz w:val="22"/>
              </w:rPr>
            </w:pPr>
            <w:r w:rsidRPr="0062374C">
              <w:rPr>
                <w:sz w:val="22"/>
              </w:rPr>
              <w:t>-</w:t>
            </w:r>
          </w:p>
        </w:tc>
        <w:tc>
          <w:tcPr>
            <w:tcW w:w="709" w:type="dxa"/>
            <w:vAlign w:val="center"/>
          </w:tcPr>
          <w:p w14:paraId="3E471E9D" w14:textId="77777777" w:rsidR="00CE4ACD" w:rsidRPr="0062374C" w:rsidRDefault="00CE4ACD" w:rsidP="00BF2596">
            <w:pPr>
              <w:widowControl/>
              <w:jc w:val="center"/>
              <w:rPr>
                <w:sz w:val="22"/>
              </w:rPr>
            </w:pPr>
            <w:r w:rsidRPr="0062374C">
              <w:rPr>
                <w:sz w:val="22"/>
              </w:rPr>
              <w:t>-</w:t>
            </w:r>
          </w:p>
        </w:tc>
        <w:tc>
          <w:tcPr>
            <w:tcW w:w="567" w:type="dxa"/>
            <w:vAlign w:val="center"/>
          </w:tcPr>
          <w:p w14:paraId="496E508A" w14:textId="77777777" w:rsidR="00CE4ACD" w:rsidRPr="0062374C" w:rsidRDefault="00CE4ACD" w:rsidP="00BF2596">
            <w:pPr>
              <w:widowControl/>
              <w:jc w:val="center"/>
              <w:rPr>
                <w:sz w:val="22"/>
              </w:rPr>
            </w:pPr>
            <w:r w:rsidRPr="0062374C">
              <w:rPr>
                <w:sz w:val="22"/>
              </w:rPr>
              <w:t>-</w:t>
            </w:r>
          </w:p>
        </w:tc>
        <w:tc>
          <w:tcPr>
            <w:tcW w:w="709" w:type="dxa"/>
            <w:vAlign w:val="center"/>
          </w:tcPr>
          <w:p w14:paraId="2814A05E" w14:textId="77777777" w:rsidR="00CE4ACD" w:rsidRPr="0062374C" w:rsidRDefault="00CE4ACD" w:rsidP="00BF2596">
            <w:pPr>
              <w:widowControl/>
              <w:jc w:val="center"/>
              <w:rPr>
                <w:sz w:val="22"/>
              </w:rPr>
            </w:pPr>
            <w:r w:rsidRPr="0062374C">
              <w:rPr>
                <w:sz w:val="22"/>
              </w:rPr>
              <w:t>-</w:t>
            </w:r>
          </w:p>
        </w:tc>
        <w:tc>
          <w:tcPr>
            <w:tcW w:w="732" w:type="dxa"/>
            <w:shd w:val="clear" w:color="auto" w:fill="auto"/>
            <w:noWrap/>
            <w:vAlign w:val="center"/>
            <w:hideMark/>
          </w:tcPr>
          <w:p w14:paraId="3A58EEA5" w14:textId="77777777" w:rsidR="00CE4ACD" w:rsidRPr="0062374C" w:rsidRDefault="00CE4ACD" w:rsidP="00BF2596">
            <w:pPr>
              <w:widowControl/>
              <w:jc w:val="center"/>
              <w:rPr>
                <w:sz w:val="22"/>
              </w:rPr>
            </w:pPr>
            <w:r w:rsidRPr="0062374C">
              <w:rPr>
                <w:sz w:val="22"/>
              </w:rPr>
              <w:t>-</w:t>
            </w:r>
          </w:p>
        </w:tc>
      </w:tr>
      <w:tr w:rsidR="00CE4ACD" w:rsidRPr="0062374C" w14:paraId="6BD7DAA2" w14:textId="77777777" w:rsidTr="00BF2596">
        <w:trPr>
          <w:trHeight w:val="340"/>
        </w:trPr>
        <w:tc>
          <w:tcPr>
            <w:tcW w:w="486" w:type="dxa"/>
            <w:vMerge/>
            <w:shd w:val="clear" w:color="auto" w:fill="auto"/>
            <w:noWrap/>
            <w:vAlign w:val="center"/>
            <w:hideMark/>
          </w:tcPr>
          <w:p w14:paraId="14ECD22D" w14:textId="77777777" w:rsidR="00CE4ACD" w:rsidRPr="0062374C" w:rsidRDefault="00CE4ACD" w:rsidP="00BF2596">
            <w:pPr>
              <w:jc w:val="center"/>
            </w:pPr>
          </w:p>
        </w:tc>
        <w:tc>
          <w:tcPr>
            <w:tcW w:w="1690" w:type="dxa"/>
            <w:vMerge/>
            <w:shd w:val="clear" w:color="auto" w:fill="auto"/>
            <w:vAlign w:val="center"/>
            <w:hideMark/>
          </w:tcPr>
          <w:p w14:paraId="5C47C94F" w14:textId="77777777" w:rsidR="00CE4ACD" w:rsidRPr="0062374C" w:rsidRDefault="00CE4ACD" w:rsidP="00BF2596">
            <w:pPr>
              <w:widowControl/>
              <w:jc w:val="both"/>
              <w:rPr>
                <w:bCs/>
              </w:rPr>
            </w:pPr>
          </w:p>
        </w:tc>
        <w:tc>
          <w:tcPr>
            <w:tcW w:w="1628" w:type="dxa"/>
            <w:vMerge/>
            <w:shd w:val="clear" w:color="auto" w:fill="auto"/>
            <w:vAlign w:val="center"/>
            <w:hideMark/>
          </w:tcPr>
          <w:p w14:paraId="4902D38C" w14:textId="77777777" w:rsidR="00CE4ACD" w:rsidRPr="0062374C" w:rsidRDefault="00CE4ACD" w:rsidP="00BF2596">
            <w:pPr>
              <w:widowControl/>
              <w:jc w:val="center"/>
            </w:pPr>
          </w:p>
        </w:tc>
        <w:tc>
          <w:tcPr>
            <w:tcW w:w="708" w:type="dxa"/>
            <w:shd w:val="clear" w:color="auto" w:fill="auto"/>
            <w:noWrap/>
            <w:vAlign w:val="center"/>
            <w:hideMark/>
          </w:tcPr>
          <w:p w14:paraId="0C7A7CFA" w14:textId="77777777" w:rsidR="00CE4ACD" w:rsidRPr="0062374C" w:rsidRDefault="00CE4ACD" w:rsidP="00BF2596">
            <w:pPr>
              <w:jc w:val="center"/>
              <w:rPr>
                <w:sz w:val="22"/>
              </w:rPr>
            </w:pPr>
            <w:r w:rsidRPr="0062374C">
              <w:rPr>
                <w:sz w:val="22"/>
              </w:rPr>
              <w:t>2025</w:t>
            </w:r>
          </w:p>
        </w:tc>
        <w:tc>
          <w:tcPr>
            <w:tcW w:w="1134" w:type="dxa"/>
            <w:shd w:val="clear" w:color="auto" w:fill="auto"/>
            <w:noWrap/>
            <w:vAlign w:val="center"/>
          </w:tcPr>
          <w:p w14:paraId="52193180" w14:textId="77777777" w:rsidR="00CE4ACD" w:rsidRPr="00D77AA5" w:rsidRDefault="00CE4ACD" w:rsidP="00BF2596">
            <w:pPr>
              <w:jc w:val="center"/>
              <w:rPr>
                <w:sz w:val="22"/>
              </w:rPr>
            </w:pPr>
            <w:r w:rsidRPr="00D77AA5">
              <w:rPr>
                <w:sz w:val="22"/>
              </w:rPr>
              <w:t>2 771,94</w:t>
            </w:r>
          </w:p>
        </w:tc>
        <w:tc>
          <w:tcPr>
            <w:tcW w:w="1134" w:type="dxa"/>
            <w:shd w:val="clear" w:color="auto" w:fill="auto"/>
            <w:vAlign w:val="center"/>
          </w:tcPr>
          <w:p w14:paraId="2B8CDB8F" w14:textId="77777777" w:rsidR="00CE4ACD" w:rsidRPr="00D77AA5" w:rsidRDefault="00CE4ACD" w:rsidP="00BF2596">
            <w:pPr>
              <w:jc w:val="center"/>
              <w:rPr>
                <w:sz w:val="22"/>
              </w:rPr>
            </w:pPr>
            <w:r w:rsidRPr="00D77AA5">
              <w:rPr>
                <w:sz w:val="22"/>
              </w:rPr>
              <w:t xml:space="preserve">2 960,43   </w:t>
            </w:r>
          </w:p>
        </w:tc>
        <w:tc>
          <w:tcPr>
            <w:tcW w:w="709" w:type="dxa"/>
            <w:shd w:val="clear" w:color="auto" w:fill="auto"/>
            <w:noWrap/>
            <w:vAlign w:val="center"/>
            <w:hideMark/>
          </w:tcPr>
          <w:p w14:paraId="55CFD18B" w14:textId="77777777" w:rsidR="00CE4ACD" w:rsidRPr="0062374C" w:rsidRDefault="00CE4ACD" w:rsidP="00BF2596">
            <w:pPr>
              <w:widowControl/>
              <w:jc w:val="center"/>
              <w:rPr>
                <w:sz w:val="22"/>
              </w:rPr>
            </w:pPr>
            <w:r w:rsidRPr="0062374C">
              <w:rPr>
                <w:sz w:val="22"/>
              </w:rPr>
              <w:t>-</w:t>
            </w:r>
          </w:p>
        </w:tc>
        <w:tc>
          <w:tcPr>
            <w:tcW w:w="709" w:type="dxa"/>
            <w:vAlign w:val="center"/>
          </w:tcPr>
          <w:p w14:paraId="20A69E1C" w14:textId="77777777" w:rsidR="00CE4ACD" w:rsidRPr="0062374C" w:rsidRDefault="00CE4ACD" w:rsidP="00BF2596">
            <w:pPr>
              <w:widowControl/>
              <w:jc w:val="center"/>
              <w:rPr>
                <w:sz w:val="22"/>
              </w:rPr>
            </w:pPr>
            <w:r w:rsidRPr="0062374C">
              <w:rPr>
                <w:sz w:val="22"/>
              </w:rPr>
              <w:t>-</w:t>
            </w:r>
          </w:p>
        </w:tc>
        <w:tc>
          <w:tcPr>
            <w:tcW w:w="567" w:type="dxa"/>
            <w:vAlign w:val="center"/>
          </w:tcPr>
          <w:p w14:paraId="330C5F21" w14:textId="77777777" w:rsidR="00CE4ACD" w:rsidRPr="0062374C" w:rsidRDefault="00CE4ACD" w:rsidP="00BF2596">
            <w:pPr>
              <w:widowControl/>
              <w:jc w:val="center"/>
              <w:rPr>
                <w:sz w:val="22"/>
              </w:rPr>
            </w:pPr>
            <w:r w:rsidRPr="0062374C">
              <w:rPr>
                <w:sz w:val="22"/>
              </w:rPr>
              <w:t>-</w:t>
            </w:r>
          </w:p>
        </w:tc>
        <w:tc>
          <w:tcPr>
            <w:tcW w:w="709" w:type="dxa"/>
            <w:vAlign w:val="center"/>
          </w:tcPr>
          <w:p w14:paraId="7CAA4F59" w14:textId="77777777" w:rsidR="00CE4ACD" w:rsidRPr="0062374C" w:rsidRDefault="00CE4ACD" w:rsidP="00BF2596">
            <w:pPr>
              <w:widowControl/>
              <w:jc w:val="center"/>
              <w:rPr>
                <w:sz w:val="22"/>
              </w:rPr>
            </w:pPr>
            <w:r w:rsidRPr="0062374C">
              <w:rPr>
                <w:sz w:val="22"/>
              </w:rPr>
              <w:t>-</w:t>
            </w:r>
          </w:p>
        </w:tc>
        <w:tc>
          <w:tcPr>
            <w:tcW w:w="732" w:type="dxa"/>
            <w:shd w:val="clear" w:color="auto" w:fill="auto"/>
            <w:noWrap/>
            <w:vAlign w:val="center"/>
            <w:hideMark/>
          </w:tcPr>
          <w:p w14:paraId="2CB30BC9" w14:textId="77777777" w:rsidR="00CE4ACD" w:rsidRPr="0062374C" w:rsidRDefault="00CE4ACD" w:rsidP="00BF2596">
            <w:pPr>
              <w:widowControl/>
              <w:jc w:val="center"/>
              <w:rPr>
                <w:sz w:val="22"/>
              </w:rPr>
            </w:pPr>
            <w:r w:rsidRPr="0062374C">
              <w:rPr>
                <w:sz w:val="22"/>
              </w:rPr>
              <w:t>-</w:t>
            </w:r>
          </w:p>
        </w:tc>
      </w:tr>
      <w:tr w:rsidR="00CE4ACD" w:rsidRPr="0062374C" w14:paraId="776A257E" w14:textId="77777777" w:rsidTr="00BF2596">
        <w:trPr>
          <w:trHeight w:val="340"/>
        </w:trPr>
        <w:tc>
          <w:tcPr>
            <w:tcW w:w="486" w:type="dxa"/>
            <w:vMerge/>
            <w:shd w:val="clear" w:color="auto" w:fill="auto"/>
            <w:noWrap/>
            <w:vAlign w:val="center"/>
            <w:hideMark/>
          </w:tcPr>
          <w:p w14:paraId="52EB7708" w14:textId="77777777" w:rsidR="00CE4ACD" w:rsidRPr="0062374C" w:rsidRDefault="00CE4ACD" w:rsidP="00BF2596">
            <w:pPr>
              <w:jc w:val="center"/>
            </w:pPr>
          </w:p>
        </w:tc>
        <w:tc>
          <w:tcPr>
            <w:tcW w:w="1690" w:type="dxa"/>
            <w:vMerge/>
            <w:shd w:val="clear" w:color="auto" w:fill="auto"/>
            <w:vAlign w:val="center"/>
            <w:hideMark/>
          </w:tcPr>
          <w:p w14:paraId="2E424340" w14:textId="77777777" w:rsidR="00CE4ACD" w:rsidRPr="0062374C" w:rsidRDefault="00CE4ACD" w:rsidP="00BF2596">
            <w:pPr>
              <w:widowControl/>
              <w:jc w:val="both"/>
              <w:rPr>
                <w:bCs/>
              </w:rPr>
            </w:pPr>
          </w:p>
        </w:tc>
        <w:tc>
          <w:tcPr>
            <w:tcW w:w="1628" w:type="dxa"/>
            <w:vMerge/>
            <w:shd w:val="clear" w:color="auto" w:fill="auto"/>
            <w:vAlign w:val="center"/>
            <w:hideMark/>
          </w:tcPr>
          <w:p w14:paraId="3F1AC3D2" w14:textId="77777777" w:rsidR="00CE4ACD" w:rsidRPr="0062374C" w:rsidRDefault="00CE4ACD" w:rsidP="00BF2596">
            <w:pPr>
              <w:widowControl/>
              <w:jc w:val="center"/>
            </w:pPr>
          </w:p>
        </w:tc>
        <w:tc>
          <w:tcPr>
            <w:tcW w:w="708" w:type="dxa"/>
            <w:shd w:val="clear" w:color="auto" w:fill="auto"/>
            <w:noWrap/>
            <w:vAlign w:val="center"/>
            <w:hideMark/>
          </w:tcPr>
          <w:p w14:paraId="00D71367" w14:textId="77777777" w:rsidR="00CE4ACD" w:rsidRPr="0062374C" w:rsidRDefault="00CE4ACD" w:rsidP="00BF2596">
            <w:pPr>
              <w:jc w:val="center"/>
              <w:rPr>
                <w:sz w:val="22"/>
              </w:rPr>
            </w:pPr>
            <w:r w:rsidRPr="0062374C">
              <w:rPr>
                <w:sz w:val="22"/>
              </w:rPr>
              <w:t>2026</w:t>
            </w:r>
          </w:p>
        </w:tc>
        <w:tc>
          <w:tcPr>
            <w:tcW w:w="1134" w:type="dxa"/>
            <w:shd w:val="clear" w:color="auto" w:fill="auto"/>
            <w:noWrap/>
            <w:vAlign w:val="center"/>
          </w:tcPr>
          <w:p w14:paraId="56100E2A" w14:textId="77777777" w:rsidR="00CE4ACD" w:rsidRPr="00D77AA5" w:rsidRDefault="00CE4ACD" w:rsidP="00BF2596">
            <w:pPr>
              <w:jc w:val="center"/>
              <w:rPr>
                <w:sz w:val="22"/>
              </w:rPr>
            </w:pPr>
            <w:r w:rsidRPr="00D77AA5">
              <w:rPr>
                <w:sz w:val="22"/>
              </w:rPr>
              <w:t>2 960,43</w:t>
            </w:r>
          </w:p>
        </w:tc>
        <w:tc>
          <w:tcPr>
            <w:tcW w:w="1134" w:type="dxa"/>
            <w:shd w:val="clear" w:color="auto" w:fill="auto"/>
            <w:vAlign w:val="center"/>
          </w:tcPr>
          <w:p w14:paraId="40FC407E" w14:textId="77777777" w:rsidR="00CE4ACD" w:rsidRPr="00D77AA5" w:rsidRDefault="00CE4ACD" w:rsidP="00BF2596">
            <w:pPr>
              <w:jc w:val="center"/>
              <w:rPr>
                <w:sz w:val="22"/>
              </w:rPr>
            </w:pPr>
            <w:r w:rsidRPr="00D77AA5">
              <w:rPr>
                <w:sz w:val="22"/>
              </w:rPr>
              <w:t xml:space="preserve">3 111,41   </w:t>
            </w:r>
          </w:p>
        </w:tc>
        <w:tc>
          <w:tcPr>
            <w:tcW w:w="709" w:type="dxa"/>
            <w:shd w:val="clear" w:color="auto" w:fill="auto"/>
            <w:noWrap/>
            <w:vAlign w:val="center"/>
            <w:hideMark/>
          </w:tcPr>
          <w:p w14:paraId="284301E9" w14:textId="77777777" w:rsidR="00CE4ACD" w:rsidRPr="0062374C" w:rsidRDefault="00CE4ACD" w:rsidP="00BF2596">
            <w:pPr>
              <w:widowControl/>
              <w:jc w:val="center"/>
              <w:rPr>
                <w:sz w:val="22"/>
              </w:rPr>
            </w:pPr>
            <w:r w:rsidRPr="0062374C">
              <w:rPr>
                <w:sz w:val="22"/>
              </w:rPr>
              <w:t>-</w:t>
            </w:r>
          </w:p>
        </w:tc>
        <w:tc>
          <w:tcPr>
            <w:tcW w:w="709" w:type="dxa"/>
            <w:vAlign w:val="center"/>
          </w:tcPr>
          <w:p w14:paraId="2DACFCD8" w14:textId="77777777" w:rsidR="00CE4ACD" w:rsidRPr="0062374C" w:rsidRDefault="00CE4ACD" w:rsidP="00BF2596">
            <w:pPr>
              <w:widowControl/>
              <w:jc w:val="center"/>
              <w:rPr>
                <w:sz w:val="22"/>
              </w:rPr>
            </w:pPr>
            <w:r w:rsidRPr="0062374C">
              <w:rPr>
                <w:sz w:val="22"/>
              </w:rPr>
              <w:t>-</w:t>
            </w:r>
          </w:p>
        </w:tc>
        <w:tc>
          <w:tcPr>
            <w:tcW w:w="567" w:type="dxa"/>
            <w:vAlign w:val="center"/>
          </w:tcPr>
          <w:p w14:paraId="606CC2F5" w14:textId="77777777" w:rsidR="00CE4ACD" w:rsidRPr="0062374C" w:rsidRDefault="00CE4ACD" w:rsidP="00BF2596">
            <w:pPr>
              <w:widowControl/>
              <w:jc w:val="center"/>
              <w:rPr>
                <w:sz w:val="22"/>
              </w:rPr>
            </w:pPr>
            <w:r w:rsidRPr="0062374C">
              <w:rPr>
                <w:sz w:val="22"/>
              </w:rPr>
              <w:t>-</w:t>
            </w:r>
          </w:p>
        </w:tc>
        <w:tc>
          <w:tcPr>
            <w:tcW w:w="709" w:type="dxa"/>
            <w:vAlign w:val="center"/>
          </w:tcPr>
          <w:p w14:paraId="47801EB3" w14:textId="77777777" w:rsidR="00CE4ACD" w:rsidRPr="0062374C" w:rsidRDefault="00CE4ACD" w:rsidP="00BF2596">
            <w:pPr>
              <w:widowControl/>
              <w:jc w:val="center"/>
              <w:rPr>
                <w:sz w:val="22"/>
              </w:rPr>
            </w:pPr>
            <w:r w:rsidRPr="0062374C">
              <w:rPr>
                <w:sz w:val="22"/>
              </w:rPr>
              <w:t>-</w:t>
            </w:r>
          </w:p>
        </w:tc>
        <w:tc>
          <w:tcPr>
            <w:tcW w:w="732" w:type="dxa"/>
            <w:shd w:val="clear" w:color="auto" w:fill="auto"/>
            <w:noWrap/>
            <w:vAlign w:val="center"/>
            <w:hideMark/>
          </w:tcPr>
          <w:p w14:paraId="19268FDF" w14:textId="77777777" w:rsidR="00CE4ACD" w:rsidRPr="0062374C" w:rsidRDefault="00CE4ACD" w:rsidP="00BF2596">
            <w:pPr>
              <w:widowControl/>
              <w:jc w:val="center"/>
              <w:rPr>
                <w:sz w:val="22"/>
              </w:rPr>
            </w:pPr>
            <w:r w:rsidRPr="0062374C">
              <w:rPr>
                <w:sz w:val="22"/>
              </w:rPr>
              <w:t>-</w:t>
            </w:r>
          </w:p>
        </w:tc>
      </w:tr>
      <w:tr w:rsidR="00CE4ACD" w:rsidRPr="0062374C" w14:paraId="7CA89946" w14:textId="77777777" w:rsidTr="00BF2596">
        <w:trPr>
          <w:trHeight w:val="340"/>
        </w:trPr>
        <w:tc>
          <w:tcPr>
            <w:tcW w:w="486" w:type="dxa"/>
            <w:vMerge/>
            <w:shd w:val="clear" w:color="auto" w:fill="auto"/>
            <w:noWrap/>
            <w:vAlign w:val="center"/>
            <w:hideMark/>
          </w:tcPr>
          <w:p w14:paraId="3E2D378D" w14:textId="77777777" w:rsidR="00CE4ACD" w:rsidRPr="0062374C" w:rsidRDefault="00CE4ACD" w:rsidP="00BF2596">
            <w:pPr>
              <w:jc w:val="center"/>
            </w:pPr>
          </w:p>
        </w:tc>
        <w:tc>
          <w:tcPr>
            <w:tcW w:w="1690" w:type="dxa"/>
            <w:vMerge/>
            <w:shd w:val="clear" w:color="auto" w:fill="auto"/>
            <w:vAlign w:val="center"/>
            <w:hideMark/>
          </w:tcPr>
          <w:p w14:paraId="67B901E6" w14:textId="77777777" w:rsidR="00CE4ACD" w:rsidRPr="0062374C" w:rsidRDefault="00CE4ACD" w:rsidP="00BF2596">
            <w:pPr>
              <w:widowControl/>
              <w:jc w:val="both"/>
              <w:rPr>
                <w:bCs/>
              </w:rPr>
            </w:pPr>
          </w:p>
        </w:tc>
        <w:tc>
          <w:tcPr>
            <w:tcW w:w="1628" w:type="dxa"/>
            <w:vMerge/>
            <w:shd w:val="clear" w:color="auto" w:fill="auto"/>
            <w:vAlign w:val="center"/>
            <w:hideMark/>
          </w:tcPr>
          <w:p w14:paraId="3F8AC10D" w14:textId="77777777" w:rsidR="00CE4ACD" w:rsidRPr="0062374C" w:rsidRDefault="00CE4ACD" w:rsidP="00BF2596">
            <w:pPr>
              <w:widowControl/>
              <w:jc w:val="center"/>
            </w:pPr>
          </w:p>
        </w:tc>
        <w:tc>
          <w:tcPr>
            <w:tcW w:w="708" w:type="dxa"/>
            <w:shd w:val="clear" w:color="auto" w:fill="auto"/>
            <w:noWrap/>
            <w:vAlign w:val="center"/>
            <w:hideMark/>
          </w:tcPr>
          <w:p w14:paraId="491CEA29" w14:textId="77777777" w:rsidR="00CE4ACD" w:rsidRPr="0062374C" w:rsidRDefault="00CE4ACD" w:rsidP="00BF2596">
            <w:pPr>
              <w:jc w:val="center"/>
              <w:rPr>
                <w:sz w:val="22"/>
              </w:rPr>
            </w:pPr>
            <w:r w:rsidRPr="0062374C">
              <w:rPr>
                <w:sz w:val="22"/>
              </w:rPr>
              <w:t>2027</w:t>
            </w:r>
          </w:p>
        </w:tc>
        <w:tc>
          <w:tcPr>
            <w:tcW w:w="1134" w:type="dxa"/>
            <w:shd w:val="clear" w:color="auto" w:fill="auto"/>
            <w:noWrap/>
            <w:vAlign w:val="center"/>
          </w:tcPr>
          <w:p w14:paraId="755009F2" w14:textId="77777777" w:rsidR="00CE4ACD" w:rsidRPr="00D77AA5" w:rsidRDefault="00CE4ACD" w:rsidP="00BF2596">
            <w:pPr>
              <w:jc w:val="center"/>
              <w:rPr>
                <w:sz w:val="22"/>
              </w:rPr>
            </w:pPr>
            <w:r w:rsidRPr="00D77AA5">
              <w:rPr>
                <w:sz w:val="22"/>
              </w:rPr>
              <w:t>3 111,41</w:t>
            </w:r>
          </w:p>
        </w:tc>
        <w:tc>
          <w:tcPr>
            <w:tcW w:w="1134" w:type="dxa"/>
            <w:shd w:val="clear" w:color="auto" w:fill="auto"/>
            <w:vAlign w:val="center"/>
          </w:tcPr>
          <w:p w14:paraId="1A9A8E10" w14:textId="77777777" w:rsidR="00CE4ACD" w:rsidRPr="00D77AA5" w:rsidRDefault="00CE4ACD" w:rsidP="00BF2596">
            <w:pPr>
              <w:jc w:val="center"/>
              <w:rPr>
                <w:sz w:val="22"/>
              </w:rPr>
            </w:pPr>
            <w:r w:rsidRPr="00D77AA5">
              <w:rPr>
                <w:sz w:val="22"/>
              </w:rPr>
              <w:t xml:space="preserve">3 270,09   </w:t>
            </w:r>
          </w:p>
        </w:tc>
        <w:tc>
          <w:tcPr>
            <w:tcW w:w="709" w:type="dxa"/>
            <w:shd w:val="clear" w:color="auto" w:fill="auto"/>
            <w:noWrap/>
            <w:vAlign w:val="center"/>
            <w:hideMark/>
          </w:tcPr>
          <w:p w14:paraId="3648CD1C" w14:textId="77777777" w:rsidR="00CE4ACD" w:rsidRPr="0062374C" w:rsidRDefault="00CE4ACD" w:rsidP="00BF2596">
            <w:pPr>
              <w:widowControl/>
              <w:jc w:val="center"/>
              <w:rPr>
                <w:sz w:val="22"/>
              </w:rPr>
            </w:pPr>
            <w:r w:rsidRPr="0062374C">
              <w:rPr>
                <w:sz w:val="22"/>
              </w:rPr>
              <w:t>-</w:t>
            </w:r>
          </w:p>
        </w:tc>
        <w:tc>
          <w:tcPr>
            <w:tcW w:w="709" w:type="dxa"/>
            <w:vAlign w:val="center"/>
          </w:tcPr>
          <w:p w14:paraId="21F18816" w14:textId="77777777" w:rsidR="00CE4ACD" w:rsidRPr="0062374C" w:rsidRDefault="00CE4ACD" w:rsidP="00BF2596">
            <w:pPr>
              <w:widowControl/>
              <w:jc w:val="center"/>
              <w:rPr>
                <w:sz w:val="22"/>
              </w:rPr>
            </w:pPr>
            <w:r w:rsidRPr="0062374C">
              <w:rPr>
                <w:sz w:val="22"/>
              </w:rPr>
              <w:t>-</w:t>
            </w:r>
          </w:p>
        </w:tc>
        <w:tc>
          <w:tcPr>
            <w:tcW w:w="567" w:type="dxa"/>
            <w:vAlign w:val="center"/>
          </w:tcPr>
          <w:p w14:paraId="49FE7076" w14:textId="77777777" w:rsidR="00CE4ACD" w:rsidRPr="0062374C" w:rsidRDefault="00CE4ACD" w:rsidP="00BF2596">
            <w:pPr>
              <w:widowControl/>
              <w:jc w:val="center"/>
              <w:rPr>
                <w:sz w:val="22"/>
              </w:rPr>
            </w:pPr>
            <w:r w:rsidRPr="0062374C">
              <w:rPr>
                <w:sz w:val="22"/>
              </w:rPr>
              <w:t>-</w:t>
            </w:r>
          </w:p>
        </w:tc>
        <w:tc>
          <w:tcPr>
            <w:tcW w:w="709" w:type="dxa"/>
            <w:vAlign w:val="center"/>
          </w:tcPr>
          <w:p w14:paraId="412D28BF" w14:textId="77777777" w:rsidR="00CE4ACD" w:rsidRPr="0062374C" w:rsidRDefault="00CE4ACD" w:rsidP="00BF2596">
            <w:pPr>
              <w:widowControl/>
              <w:jc w:val="center"/>
              <w:rPr>
                <w:sz w:val="22"/>
              </w:rPr>
            </w:pPr>
            <w:r w:rsidRPr="0062374C">
              <w:rPr>
                <w:sz w:val="22"/>
              </w:rPr>
              <w:t>-</w:t>
            </w:r>
          </w:p>
        </w:tc>
        <w:tc>
          <w:tcPr>
            <w:tcW w:w="732" w:type="dxa"/>
            <w:shd w:val="clear" w:color="auto" w:fill="auto"/>
            <w:noWrap/>
            <w:vAlign w:val="center"/>
            <w:hideMark/>
          </w:tcPr>
          <w:p w14:paraId="7C8104F8" w14:textId="77777777" w:rsidR="00CE4ACD" w:rsidRPr="0062374C" w:rsidRDefault="00CE4ACD" w:rsidP="00BF2596">
            <w:pPr>
              <w:widowControl/>
              <w:jc w:val="center"/>
              <w:rPr>
                <w:sz w:val="22"/>
              </w:rPr>
            </w:pPr>
            <w:r w:rsidRPr="0062374C">
              <w:rPr>
                <w:sz w:val="22"/>
              </w:rPr>
              <w:t>-</w:t>
            </w:r>
          </w:p>
        </w:tc>
      </w:tr>
      <w:tr w:rsidR="00CE4ACD" w:rsidRPr="0062374C" w14:paraId="2892F714" w14:textId="77777777" w:rsidTr="00BF2596">
        <w:trPr>
          <w:trHeight w:val="340"/>
        </w:trPr>
        <w:tc>
          <w:tcPr>
            <w:tcW w:w="486" w:type="dxa"/>
            <w:vMerge/>
            <w:shd w:val="clear" w:color="auto" w:fill="auto"/>
            <w:noWrap/>
            <w:vAlign w:val="center"/>
            <w:hideMark/>
          </w:tcPr>
          <w:p w14:paraId="6B0D03F2" w14:textId="77777777" w:rsidR="00CE4ACD" w:rsidRPr="0062374C" w:rsidRDefault="00CE4ACD" w:rsidP="00BF2596">
            <w:pPr>
              <w:jc w:val="center"/>
            </w:pPr>
          </w:p>
        </w:tc>
        <w:tc>
          <w:tcPr>
            <w:tcW w:w="1690" w:type="dxa"/>
            <w:vMerge/>
            <w:shd w:val="clear" w:color="auto" w:fill="auto"/>
            <w:vAlign w:val="center"/>
            <w:hideMark/>
          </w:tcPr>
          <w:p w14:paraId="6D5D3BF2" w14:textId="77777777" w:rsidR="00CE4ACD" w:rsidRPr="0062374C" w:rsidRDefault="00CE4ACD" w:rsidP="00BF2596">
            <w:pPr>
              <w:widowControl/>
              <w:jc w:val="both"/>
              <w:rPr>
                <w:bCs/>
              </w:rPr>
            </w:pPr>
          </w:p>
        </w:tc>
        <w:tc>
          <w:tcPr>
            <w:tcW w:w="1628" w:type="dxa"/>
            <w:vMerge/>
            <w:shd w:val="clear" w:color="auto" w:fill="auto"/>
            <w:vAlign w:val="center"/>
            <w:hideMark/>
          </w:tcPr>
          <w:p w14:paraId="2CD19572" w14:textId="77777777" w:rsidR="00CE4ACD" w:rsidRPr="0062374C" w:rsidRDefault="00CE4ACD" w:rsidP="00BF2596">
            <w:pPr>
              <w:widowControl/>
              <w:jc w:val="center"/>
            </w:pPr>
          </w:p>
        </w:tc>
        <w:tc>
          <w:tcPr>
            <w:tcW w:w="708" w:type="dxa"/>
            <w:shd w:val="clear" w:color="auto" w:fill="auto"/>
            <w:noWrap/>
            <w:vAlign w:val="center"/>
            <w:hideMark/>
          </w:tcPr>
          <w:p w14:paraId="7F5F0ADB" w14:textId="77777777" w:rsidR="00CE4ACD" w:rsidRPr="0062374C" w:rsidRDefault="00CE4ACD" w:rsidP="00BF2596">
            <w:pPr>
              <w:jc w:val="center"/>
              <w:rPr>
                <w:sz w:val="22"/>
              </w:rPr>
            </w:pPr>
            <w:r w:rsidRPr="0062374C">
              <w:rPr>
                <w:sz w:val="22"/>
              </w:rPr>
              <w:t>2028</w:t>
            </w:r>
          </w:p>
        </w:tc>
        <w:tc>
          <w:tcPr>
            <w:tcW w:w="1134" w:type="dxa"/>
            <w:shd w:val="clear" w:color="auto" w:fill="auto"/>
            <w:noWrap/>
            <w:vAlign w:val="center"/>
          </w:tcPr>
          <w:p w14:paraId="7C306898" w14:textId="77777777" w:rsidR="00CE4ACD" w:rsidRPr="00D77AA5" w:rsidRDefault="00CE4ACD" w:rsidP="00BF2596">
            <w:pPr>
              <w:jc w:val="center"/>
              <w:rPr>
                <w:sz w:val="22"/>
              </w:rPr>
            </w:pPr>
            <w:r w:rsidRPr="00D77AA5">
              <w:rPr>
                <w:sz w:val="22"/>
              </w:rPr>
              <w:t>3 270,09</w:t>
            </w:r>
          </w:p>
        </w:tc>
        <w:tc>
          <w:tcPr>
            <w:tcW w:w="1134" w:type="dxa"/>
            <w:shd w:val="clear" w:color="auto" w:fill="auto"/>
            <w:vAlign w:val="center"/>
          </w:tcPr>
          <w:p w14:paraId="682984EE" w14:textId="77777777" w:rsidR="00CE4ACD" w:rsidRPr="00D77AA5" w:rsidRDefault="00CE4ACD" w:rsidP="00BF2596">
            <w:pPr>
              <w:jc w:val="center"/>
              <w:rPr>
                <w:sz w:val="22"/>
              </w:rPr>
            </w:pPr>
            <w:r w:rsidRPr="00D77AA5">
              <w:rPr>
                <w:sz w:val="22"/>
              </w:rPr>
              <w:t>3 436,86</w:t>
            </w:r>
          </w:p>
        </w:tc>
        <w:tc>
          <w:tcPr>
            <w:tcW w:w="709" w:type="dxa"/>
            <w:shd w:val="clear" w:color="auto" w:fill="auto"/>
            <w:noWrap/>
            <w:vAlign w:val="center"/>
            <w:hideMark/>
          </w:tcPr>
          <w:p w14:paraId="1BDD8617" w14:textId="77777777" w:rsidR="00CE4ACD" w:rsidRPr="0062374C" w:rsidRDefault="00CE4ACD" w:rsidP="00BF2596">
            <w:pPr>
              <w:widowControl/>
              <w:jc w:val="center"/>
              <w:rPr>
                <w:sz w:val="22"/>
              </w:rPr>
            </w:pPr>
            <w:r w:rsidRPr="0062374C">
              <w:rPr>
                <w:sz w:val="22"/>
              </w:rPr>
              <w:t>-</w:t>
            </w:r>
          </w:p>
        </w:tc>
        <w:tc>
          <w:tcPr>
            <w:tcW w:w="709" w:type="dxa"/>
            <w:vAlign w:val="center"/>
          </w:tcPr>
          <w:p w14:paraId="1C6DDBDA" w14:textId="77777777" w:rsidR="00CE4ACD" w:rsidRPr="0062374C" w:rsidRDefault="00CE4ACD" w:rsidP="00BF2596">
            <w:pPr>
              <w:widowControl/>
              <w:jc w:val="center"/>
              <w:rPr>
                <w:sz w:val="22"/>
              </w:rPr>
            </w:pPr>
            <w:r w:rsidRPr="0062374C">
              <w:rPr>
                <w:sz w:val="22"/>
              </w:rPr>
              <w:t>-</w:t>
            </w:r>
          </w:p>
        </w:tc>
        <w:tc>
          <w:tcPr>
            <w:tcW w:w="567" w:type="dxa"/>
            <w:vAlign w:val="center"/>
          </w:tcPr>
          <w:p w14:paraId="3D97F637" w14:textId="77777777" w:rsidR="00CE4ACD" w:rsidRPr="0062374C" w:rsidRDefault="00CE4ACD" w:rsidP="00BF2596">
            <w:pPr>
              <w:widowControl/>
              <w:jc w:val="center"/>
              <w:rPr>
                <w:sz w:val="22"/>
              </w:rPr>
            </w:pPr>
            <w:r w:rsidRPr="0062374C">
              <w:rPr>
                <w:sz w:val="22"/>
              </w:rPr>
              <w:t>-</w:t>
            </w:r>
          </w:p>
        </w:tc>
        <w:tc>
          <w:tcPr>
            <w:tcW w:w="709" w:type="dxa"/>
            <w:vAlign w:val="center"/>
          </w:tcPr>
          <w:p w14:paraId="09CD626B" w14:textId="77777777" w:rsidR="00CE4ACD" w:rsidRPr="0062374C" w:rsidRDefault="00CE4ACD" w:rsidP="00BF2596">
            <w:pPr>
              <w:widowControl/>
              <w:jc w:val="center"/>
              <w:rPr>
                <w:sz w:val="22"/>
              </w:rPr>
            </w:pPr>
            <w:r w:rsidRPr="0062374C">
              <w:rPr>
                <w:sz w:val="22"/>
              </w:rPr>
              <w:t>-</w:t>
            </w:r>
          </w:p>
        </w:tc>
        <w:tc>
          <w:tcPr>
            <w:tcW w:w="732" w:type="dxa"/>
            <w:shd w:val="clear" w:color="auto" w:fill="auto"/>
            <w:noWrap/>
            <w:vAlign w:val="center"/>
            <w:hideMark/>
          </w:tcPr>
          <w:p w14:paraId="27454C75" w14:textId="77777777" w:rsidR="00CE4ACD" w:rsidRPr="0062374C" w:rsidRDefault="00CE4ACD" w:rsidP="00BF2596">
            <w:pPr>
              <w:widowControl/>
              <w:jc w:val="center"/>
              <w:rPr>
                <w:sz w:val="22"/>
              </w:rPr>
            </w:pPr>
            <w:r w:rsidRPr="0062374C">
              <w:rPr>
                <w:sz w:val="22"/>
              </w:rPr>
              <w:t>-</w:t>
            </w:r>
          </w:p>
        </w:tc>
      </w:tr>
    </w:tbl>
    <w:p w14:paraId="291D7430" w14:textId="77777777" w:rsidR="00CE4ACD" w:rsidRDefault="00CE4ACD" w:rsidP="00CE4ACD">
      <w:pPr>
        <w:widowControl/>
        <w:autoSpaceDE w:val="0"/>
        <w:autoSpaceDN w:val="0"/>
        <w:adjustRightInd w:val="0"/>
        <w:ind w:left="708" w:firstLine="708"/>
        <w:jc w:val="right"/>
        <w:rPr>
          <w:sz w:val="22"/>
          <w:szCs w:val="22"/>
        </w:rPr>
      </w:pPr>
    </w:p>
    <w:p w14:paraId="69FF1892" w14:textId="77777777" w:rsidR="00CE4ACD" w:rsidRPr="00275AFE" w:rsidRDefault="00CE4ACD" w:rsidP="00CE4ACD">
      <w:pPr>
        <w:widowControl/>
        <w:autoSpaceDE w:val="0"/>
        <w:autoSpaceDN w:val="0"/>
        <w:adjustRightInd w:val="0"/>
        <w:ind w:firstLine="540"/>
        <w:jc w:val="both"/>
        <w:rPr>
          <w:sz w:val="22"/>
          <w:szCs w:val="24"/>
        </w:rPr>
      </w:pPr>
      <w:r w:rsidRPr="00275AFE">
        <w:rPr>
          <w:sz w:val="22"/>
          <w:szCs w:val="24"/>
        </w:rPr>
        <w:t>Примечани</w:t>
      </w:r>
      <w:r>
        <w:rPr>
          <w:sz w:val="22"/>
          <w:szCs w:val="24"/>
        </w:rPr>
        <w:t xml:space="preserve">е. </w:t>
      </w:r>
      <w:r w:rsidRPr="00275AFE">
        <w:rPr>
          <w:sz w:val="22"/>
          <w:szCs w:val="24"/>
        </w:rPr>
        <w:t xml:space="preserve">Организация применяет упрощенную систему налогообложения в соответствии с </w:t>
      </w:r>
      <w:hyperlink r:id="rId27" w:history="1">
        <w:r w:rsidRPr="00275AFE">
          <w:rPr>
            <w:sz w:val="22"/>
            <w:szCs w:val="24"/>
          </w:rPr>
          <w:t>Главой 26.2</w:t>
        </w:r>
      </w:hyperlink>
      <w:r w:rsidRPr="00275AFE">
        <w:rPr>
          <w:sz w:val="22"/>
          <w:szCs w:val="24"/>
        </w:rPr>
        <w:t xml:space="preserve"> части 2 Налогового кодекса Российской Федерации.</w:t>
      </w:r>
    </w:p>
    <w:p w14:paraId="2A9B441F" w14:textId="77777777" w:rsidR="00CE4ACD" w:rsidRDefault="00CE4ACD" w:rsidP="00C75D53">
      <w:pPr>
        <w:widowControl/>
        <w:autoSpaceDE w:val="0"/>
        <w:autoSpaceDN w:val="0"/>
        <w:adjustRightInd w:val="0"/>
        <w:ind w:firstLine="709"/>
        <w:jc w:val="both"/>
        <w:rPr>
          <w:snapToGrid w:val="0"/>
          <w:sz w:val="22"/>
          <w:szCs w:val="22"/>
        </w:rPr>
      </w:pPr>
    </w:p>
    <w:p w14:paraId="7289A4AB" w14:textId="77777777" w:rsidR="00397234" w:rsidRPr="00397234" w:rsidRDefault="00397234" w:rsidP="00397234">
      <w:pPr>
        <w:widowControl/>
        <w:autoSpaceDE w:val="0"/>
        <w:autoSpaceDN w:val="0"/>
        <w:adjustRightInd w:val="0"/>
        <w:ind w:firstLine="709"/>
        <w:jc w:val="both"/>
        <w:rPr>
          <w:snapToGrid w:val="0"/>
          <w:sz w:val="22"/>
          <w:szCs w:val="22"/>
        </w:rPr>
      </w:pPr>
      <w:r w:rsidRPr="00397234">
        <w:rPr>
          <w:snapToGrid w:val="0"/>
          <w:sz w:val="22"/>
          <w:szCs w:val="22"/>
        </w:rPr>
        <w:t>28. Внести следующие изменения в постановление Департамента энергетики и тарифов Ивановской области от 03.11.2023 № 43-т/7 «О корректировке долгосрочных тарифов на тепловую энергию для потребителей МУП ЖКХ «</w:t>
      </w:r>
      <w:proofErr w:type="spellStart"/>
      <w:r w:rsidRPr="00397234">
        <w:rPr>
          <w:snapToGrid w:val="0"/>
          <w:sz w:val="22"/>
          <w:szCs w:val="22"/>
        </w:rPr>
        <w:t>Нерльское</w:t>
      </w:r>
      <w:proofErr w:type="spellEnd"/>
      <w:r w:rsidRPr="00397234">
        <w:rPr>
          <w:snapToGrid w:val="0"/>
          <w:sz w:val="22"/>
          <w:szCs w:val="22"/>
        </w:rPr>
        <w:t xml:space="preserve"> коммунальное объединение» (в системе теплоснабжения с. </w:t>
      </w:r>
      <w:proofErr w:type="spellStart"/>
      <w:r w:rsidRPr="00397234">
        <w:rPr>
          <w:snapToGrid w:val="0"/>
          <w:sz w:val="22"/>
          <w:szCs w:val="22"/>
        </w:rPr>
        <w:t>Оболсуново</w:t>
      </w:r>
      <w:proofErr w:type="spellEnd"/>
      <w:r w:rsidRPr="00397234">
        <w:rPr>
          <w:snapToGrid w:val="0"/>
          <w:sz w:val="22"/>
          <w:szCs w:val="22"/>
        </w:rPr>
        <w:t xml:space="preserve"> Тейковского муниципального района) на 2024-2026 годы»:</w:t>
      </w:r>
    </w:p>
    <w:p w14:paraId="257F250A" w14:textId="77777777" w:rsidR="00397234" w:rsidRDefault="00397234" w:rsidP="00397234">
      <w:pPr>
        <w:widowControl/>
        <w:autoSpaceDE w:val="0"/>
        <w:autoSpaceDN w:val="0"/>
        <w:adjustRightInd w:val="0"/>
        <w:ind w:firstLine="709"/>
        <w:jc w:val="both"/>
        <w:rPr>
          <w:snapToGrid w:val="0"/>
          <w:sz w:val="22"/>
          <w:szCs w:val="22"/>
        </w:rPr>
      </w:pPr>
      <w:r w:rsidRPr="00397234">
        <w:rPr>
          <w:snapToGrid w:val="0"/>
          <w:sz w:val="22"/>
          <w:szCs w:val="22"/>
        </w:rPr>
        <w:t>- приложение 3 изложить в новой редакции:</w:t>
      </w:r>
    </w:p>
    <w:p w14:paraId="19BCC049" w14:textId="77777777" w:rsidR="00397234" w:rsidRDefault="00397234" w:rsidP="00397234">
      <w:pPr>
        <w:widowControl/>
        <w:autoSpaceDE w:val="0"/>
        <w:autoSpaceDN w:val="0"/>
        <w:adjustRightInd w:val="0"/>
        <w:ind w:firstLine="709"/>
        <w:jc w:val="both"/>
        <w:rPr>
          <w:snapToGrid w:val="0"/>
          <w:sz w:val="22"/>
          <w:szCs w:val="22"/>
        </w:rPr>
      </w:pPr>
    </w:p>
    <w:p w14:paraId="2E16D5BF" w14:textId="77777777" w:rsidR="00267604" w:rsidRPr="00267604" w:rsidRDefault="00267604" w:rsidP="00267604">
      <w:pPr>
        <w:widowControl/>
        <w:autoSpaceDE w:val="0"/>
        <w:autoSpaceDN w:val="0"/>
        <w:adjustRightInd w:val="0"/>
        <w:jc w:val="right"/>
        <w:rPr>
          <w:sz w:val="22"/>
          <w:szCs w:val="22"/>
        </w:rPr>
      </w:pPr>
      <w:r w:rsidRPr="00267604">
        <w:rPr>
          <w:sz w:val="22"/>
          <w:szCs w:val="22"/>
        </w:rPr>
        <w:t>Приложение 3 к постановлению Департамента энергетики и тарифов</w:t>
      </w:r>
    </w:p>
    <w:p w14:paraId="6D9CA946" w14:textId="3D12C8D8" w:rsidR="00267604" w:rsidRDefault="00267604" w:rsidP="00267604">
      <w:pPr>
        <w:widowControl/>
        <w:autoSpaceDE w:val="0"/>
        <w:autoSpaceDN w:val="0"/>
        <w:adjustRightInd w:val="0"/>
        <w:ind w:firstLine="709"/>
        <w:jc w:val="right"/>
        <w:rPr>
          <w:sz w:val="22"/>
          <w:szCs w:val="22"/>
        </w:rPr>
      </w:pPr>
      <w:r w:rsidRPr="00267604">
        <w:rPr>
          <w:sz w:val="22"/>
          <w:szCs w:val="22"/>
        </w:rPr>
        <w:t xml:space="preserve"> Ивановской области от 03.11.2023 № 43-т/7</w:t>
      </w:r>
    </w:p>
    <w:p w14:paraId="14AFD2C0" w14:textId="77777777" w:rsidR="00267604" w:rsidRPr="00397234" w:rsidRDefault="00267604" w:rsidP="00267604">
      <w:pPr>
        <w:widowControl/>
        <w:autoSpaceDE w:val="0"/>
        <w:autoSpaceDN w:val="0"/>
        <w:adjustRightInd w:val="0"/>
        <w:ind w:firstLine="709"/>
        <w:jc w:val="right"/>
        <w:rPr>
          <w:snapToGrid w:val="0"/>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673"/>
        <w:gridCol w:w="1275"/>
        <w:gridCol w:w="709"/>
        <w:gridCol w:w="1276"/>
        <w:gridCol w:w="1276"/>
        <w:gridCol w:w="567"/>
        <w:gridCol w:w="567"/>
        <w:gridCol w:w="567"/>
        <w:gridCol w:w="567"/>
        <w:gridCol w:w="708"/>
      </w:tblGrid>
      <w:tr w:rsidR="00397234" w:rsidRPr="008931EE" w14:paraId="38FFCAD1" w14:textId="77777777" w:rsidTr="00350AEC">
        <w:trPr>
          <w:trHeight w:val="98"/>
        </w:trPr>
        <w:tc>
          <w:tcPr>
            <w:tcW w:w="447" w:type="dxa"/>
            <w:vMerge w:val="restart"/>
            <w:shd w:val="clear" w:color="auto" w:fill="auto"/>
            <w:vAlign w:val="center"/>
          </w:tcPr>
          <w:p w14:paraId="79296737" w14:textId="77777777" w:rsidR="00397234" w:rsidRPr="008931EE" w:rsidRDefault="00397234" w:rsidP="00350AEC">
            <w:pPr>
              <w:widowControl/>
              <w:jc w:val="center"/>
              <w:rPr>
                <w:sz w:val="22"/>
                <w:szCs w:val="22"/>
              </w:rPr>
            </w:pPr>
            <w:r w:rsidRPr="008931EE">
              <w:rPr>
                <w:sz w:val="22"/>
                <w:szCs w:val="22"/>
              </w:rPr>
              <w:t>№ п/п</w:t>
            </w:r>
          </w:p>
        </w:tc>
        <w:tc>
          <w:tcPr>
            <w:tcW w:w="2673" w:type="dxa"/>
            <w:vMerge w:val="restart"/>
            <w:shd w:val="clear" w:color="auto" w:fill="auto"/>
            <w:vAlign w:val="center"/>
          </w:tcPr>
          <w:p w14:paraId="446999BF" w14:textId="77777777" w:rsidR="00397234" w:rsidRPr="008931EE" w:rsidRDefault="00397234" w:rsidP="00350AEC">
            <w:pPr>
              <w:widowControl/>
              <w:jc w:val="center"/>
              <w:rPr>
                <w:sz w:val="22"/>
                <w:szCs w:val="22"/>
              </w:rPr>
            </w:pPr>
            <w:r w:rsidRPr="008931EE">
              <w:rPr>
                <w:sz w:val="22"/>
                <w:szCs w:val="22"/>
              </w:rPr>
              <w:t>Наименование регулируемой организации</w:t>
            </w:r>
          </w:p>
        </w:tc>
        <w:tc>
          <w:tcPr>
            <w:tcW w:w="1275" w:type="dxa"/>
            <w:vMerge w:val="restart"/>
            <w:shd w:val="clear" w:color="auto" w:fill="auto"/>
            <w:noWrap/>
            <w:vAlign w:val="center"/>
          </w:tcPr>
          <w:p w14:paraId="223C1C77" w14:textId="77777777" w:rsidR="00397234" w:rsidRPr="008931EE" w:rsidRDefault="00397234" w:rsidP="00350AEC">
            <w:pPr>
              <w:widowControl/>
              <w:jc w:val="center"/>
              <w:rPr>
                <w:sz w:val="22"/>
                <w:szCs w:val="22"/>
              </w:rPr>
            </w:pPr>
            <w:r w:rsidRPr="008931EE">
              <w:rPr>
                <w:sz w:val="22"/>
                <w:szCs w:val="22"/>
              </w:rPr>
              <w:t>Вид тарифа</w:t>
            </w:r>
          </w:p>
        </w:tc>
        <w:tc>
          <w:tcPr>
            <w:tcW w:w="709" w:type="dxa"/>
            <w:vMerge w:val="restart"/>
            <w:shd w:val="clear" w:color="auto" w:fill="auto"/>
            <w:noWrap/>
            <w:vAlign w:val="center"/>
          </w:tcPr>
          <w:p w14:paraId="771CC02B" w14:textId="77777777" w:rsidR="00397234" w:rsidRPr="008931EE" w:rsidRDefault="00397234" w:rsidP="00350AEC">
            <w:pPr>
              <w:widowControl/>
              <w:jc w:val="center"/>
              <w:rPr>
                <w:sz w:val="22"/>
                <w:szCs w:val="22"/>
              </w:rPr>
            </w:pPr>
            <w:r w:rsidRPr="008931EE">
              <w:rPr>
                <w:sz w:val="22"/>
                <w:szCs w:val="22"/>
              </w:rPr>
              <w:t>Год</w:t>
            </w:r>
          </w:p>
        </w:tc>
        <w:tc>
          <w:tcPr>
            <w:tcW w:w="2552" w:type="dxa"/>
            <w:gridSpan w:val="2"/>
            <w:shd w:val="clear" w:color="auto" w:fill="auto"/>
            <w:noWrap/>
            <w:vAlign w:val="center"/>
          </w:tcPr>
          <w:p w14:paraId="250521A4" w14:textId="77777777" w:rsidR="00397234" w:rsidRPr="008931EE" w:rsidRDefault="00397234" w:rsidP="00350AEC">
            <w:pPr>
              <w:widowControl/>
              <w:jc w:val="center"/>
              <w:rPr>
                <w:sz w:val="22"/>
                <w:szCs w:val="22"/>
              </w:rPr>
            </w:pPr>
            <w:r w:rsidRPr="008931EE">
              <w:rPr>
                <w:sz w:val="22"/>
                <w:szCs w:val="22"/>
              </w:rPr>
              <w:t>Вода</w:t>
            </w:r>
          </w:p>
        </w:tc>
        <w:tc>
          <w:tcPr>
            <w:tcW w:w="2268" w:type="dxa"/>
            <w:gridSpan w:val="4"/>
            <w:shd w:val="clear" w:color="auto" w:fill="auto"/>
            <w:noWrap/>
            <w:vAlign w:val="center"/>
          </w:tcPr>
          <w:p w14:paraId="50E85955" w14:textId="77777777" w:rsidR="00397234" w:rsidRPr="008931EE" w:rsidRDefault="00397234" w:rsidP="00350AEC">
            <w:pPr>
              <w:widowControl/>
              <w:jc w:val="center"/>
              <w:rPr>
                <w:sz w:val="22"/>
                <w:szCs w:val="22"/>
              </w:rPr>
            </w:pPr>
            <w:r w:rsidRPr="008931EE">
              <w:rPr>
                <w:sz w:val="22"/>
                <w:szCs w:val="22"/>
              </w:rPr>
              <w:t>Отборный пар давлением</w:t>
            </w:r>
          </w:p>
        </w:tc>
        <w:tc>
          <w:tcPr>
            <w:tcW w:w="708" w:type="dxa"/>
            <w:vMerge w:val="restart"/>
            <w:shd w:val="clear" w:color="auto" w:fill="auto"/>
            <w:vAlign w:val="center"/>
          </w:tcPr>
          <w:p w14:paraId="7CB7FA07" w14:textId="77777777" w:rsidR="00397234" w:rsidRPr="008931EE" w:rsidRDefault="00397234" w:rsidP="00350AEC">
            <w:pPr>
              <w:widowControl/>
              <w:jc w:val="center"/>
              <w:rPr>
                <w:sz w:val="22"/>
                <w:szCs w:val="22"/>
              </w:rPr>
            </w:pPr>
            <w:r w:rsidRPr="008931EE">
              <w:rPr>
                <w:sz w:val="22"/>
                <w:szCs w:val="22"/>
              </w:rPr>
              <w:t>Острый и редуцированный пар</w:t>
            </w:r>
          </w:p>
        </w:tc>
      </w:tr>
      <w:tr w:rsidR="00397234" w:rsidRPr="008931EE" w14:paraId="3ACB2C4D" w14:textId="77777777" w:rsidTr="00350AEC">
        <w:trPr>
          <w:trHeight w:val="1280"/>
        </w:trPr>
        <w:tc>
          <w:tcPr>
            <w:tcW w:w="447" w:type="dxa"/>
            <w:vMerge/>
            <w:tcBorders>
              <w:bottom w:val="single" w:sz="4" w:space="0" w:color="auto"/>
            </w:tcBorders>
            <w:shd w:val="clear" w:color="auto" w:fill="auto"/>
            <w:noWrap/>
            <w:vAlign w:val="center"/>
          </w:tcPr>
          <w:p w14:paraId="48147989" w14:textId="77777777" w:rsidR="00397234" w:rsidRPr="008931EE" w:rsidRDefault="00397234" w:rsidP="00350AEC">
            <w:pPr>
              <w:widowControl/>
              <w:jc w:val="center"/>
              <w:rPr>
                <w:sz w:val="22"/>
                <w:szCs w:val="22"/>
              </w:rPr>
            </w:pPr>
          </w:p>
        </w:tc>
        <w:tc>
          <w:tcPr>
            <w:tcW w:w="2673" w:type="dxa"/>
            <w:vMerge/>
            <w:tcBorders>
              <w:bottom w:val="single" w:sz="4" w:space="0" w:color="auto"/>
            </w:tcBorders>
            <w:shd w:val="clear" w:color="auto" w:fill="auto"/>
            <w:vAlign w:val="center"/>
          </w:tcPr>
          <w:p w14:paraId="54874CCB" w14:textId="77777777" w:rsidR="00397234" w:rsidRPr="008931EE" w:rsidRDefault="00397234" w:rsidP="00350AEC">
            <w:pPr>
              <w:widowControl/>
              <w:rPr>
                <w:sz w:val="22"/>
                <w:szCs w:val="22"/>
              </w:rPr>
            </w:pPr>
          </w:p>
        </w:tc>
        <w:tc>
          <w:tcPr>
            <w:tcW w:w="1275" w:type="dxa"/>
            <w:vMerge/>
            <w:tcBorders>
              <w:bottom w:val="single" w:sz="4" w:space="0" w:color="auto"/>
            </w:tcBorders>
            <w:shd w:val="clear" w:color="auto" w:fill="auto"/>
            <w:noWrap/>
            <w:vAlign w:val="center"/>
          </w:tcPr>
          <w:p w14:paraId="6599E149" w14:textId="77777777" w:rsidR="00397234" w:rsidRPr="008931EE" w:rsidRDefault="00397234" w:rsidP="00350AEC">
            <w:pPr>
              <w:widowControl/>
              <w:jc w:val="center"/>
              <w:rPr>
                <w:sz w:val="22"/>
                <w:szCs w:val="22"/>
              </w:rPr>
            </w:pPr>
          </w:p>
        </w:tc>
        <w:tc>
          <w:tcPr>
            <w:tcW w:w="709" w:type="dxa"/>
            <w:vMerge/>
            <w:tcBorders>
              <w:bottom w:val="single" w:sz="4" w:space="0" w:color="auto"/>
            </w:tcBorders>
            <w:shd w:val="clear" w:color="auto" w:fill="auto"/>
            <w:noWrap/>
            <w:vAlign w:val="center"/>
          </w:tcPr>
          <w:p w14:paraId="5B6489AE" w14:textId="77777777" w:rsidR="00397234" w:rsidRPr="008931EE" w:rsidRDefault="00397234" w:rsidP="00350AEC">
            <w:pPr>
              <w:widowControl/>
              <w:jc w:val="center"/>
              <w:rPr>
                <w:sz w:val="22"/>
                <w:szCs w:val="22"/>
              </w:rPr>
            </w:pPr>
          </w:p>
        </w:tc>
        <w:tc>
          <w:tcPr>
            <w:tcW w:w="1276" w:type="dxa"/>
            <w:tcBorders>
              <w:bottom w:val="single" w:sz="4" w:space="0" w:color="auto"/>
            </w:tcBorders>
            <w:shd w:val="clear" w:color="auto" w:fill="auto"/>
            <w:noWrap/>
            <w:vAlign w:val="center"/>
          </w:tcPr>
          <w:p w14:paraId="3B02C216" w14:textId="77777777" w:rsidR="00397234" w:rsidRPr="008931EE" w:rsidRDefault="00397234" w:rsidP="00350AEC">
            <w:pPr>
              <w:widowControl/>
              <w:jc w:val="center"/>
              <w:rPr>
                <w:sz w:val="22"/>
                <w:szCs w:val="22"/>
              </w:rPr>
            </w:pPr>
            <w:r w:rsidRPr="008931EE">
              <w:rPr>
                <w:sz w:val="22"/>
                <w:szCs w:val="22"/>
              </w:rPr>
              <w:t>1 полугодие</w:t>
            </w:r>
          </w:p>
        </w:tc>
        <w:tc>
          <w:tcPr>
            <w:tcW w:w="1276" w:type="dxa"/>
            <w:tcBorders>
              <w:bottom w:val="single" w:sz="4" w:space="0" w:color="auto"/>
            </w:tcBorders>
            <w:vAlign w:val="center"/>
          </w:tcPr>
          <w:p w14:paraId="73DC92B7" w14:textId="77777777" w:rsidR="00397234" w:rsidRPr="008931EE" w:rsidRDefault="00397234" w:rsidP="00350AEC">
            <w:pPr>
              <w:widowControl/>
              <w:jc w:val="center"/>
              <w:rPr>
                <w:sz w:val="22"/>
                <w:szCs w:val="22"/>
              </w:rPr>
            </w:pPr>
            <w:r w:rsidRPr="008931EE">
              <w:rPr>
                <w:sz w:val="22"/>
                <w:szCs w:val="22"/>
              </w:rPr>
              <w:t>2 полугодие</w:t>
            </w:r>
          </w:p>
        </w:tc>
        <w:tc>
          <w:tcPr>
            <w:tcW w:w="567" w:type="dxa"/>
            <w:tcBorders>
              <w:bottom w:val="single" w:sz="4" w:space="0" w:color="auto"/>
            </w:tcBorders>
            <w:shd w:val="clear" w:color="auto" w:fill="auto"/>
            <w:vAlign w:val="center"/>
          </w:tcPr>
          <w:p w14:paraId="6FF576AE" w14:textId="77777777" w:rsidR="00397234" w:rsidRPr="008931EE" w:rsidRDefault="00397234" w:rsidP="00350AEC">
            <w:pPr>
              <w:jc w:val="center"/>
              <w:rPr>
                <w:sz w:val="22"/>
                <w:szCs w:val="22"/>
              </w:rPr>
            </w:pPr>
            <w:r w:rsidRPr="008931EE">
              <w:rPr>
                <w:sz w:val="22"/>
                <w:szCs w:val="22"/>
              </w:rPr>
              <w:t>от 1,2 до 2,5 кг/</w:t>
            </w:r>
          </w:p>
          <w:p w14:paraId="36D6E952" w14:textId="77777777" w:rsidR="00397234" w:rsidRPr="008931EE" w:rsidRDefault="00397234" w:rsidP="00350AEC">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6DC1CF38" w14:textId="77777777" w:rsidR="00397234" w:rsidRPr="008931EE" w:rsidRDefault="00397234" w:rsidP="00350AEC">
            <w:pPr>
              <w:widowControl/>
              <w:jc w:val="center"/>
              <w:rPr>
                <w:sz w:val="22"/>
                <w:szCs w:val="22"/>
              </w:rPr>
            </w:pPr>
            <w:r w:rsidRPr="008931EE">
              <w:rPr>
                <w:sz w:val="22"/>
                <w:szCs w:val="22"/>
              </w:rPr>
              <w:t>от 2,5 до 7,0 кг/см</w:t>
            </w:r>
            <w:r w:rsidRPr="008931EE">
              <w:rPr>
                <w:sz w:val="22"/>
                <w:szCs w:val="22"/>
                <w:vertAlign w:val="superscript"/>
              </w:rPr>
              <w:t>2</w:t>
            </w:r>
          </w:p>
        </w:tc>
        <w:tc>
          <w:tcPr>
            <w:tcW w:w="567" w:type="dxa"/>
            <w:tcBorders>
              <w:bottom w:val="single" w:sz="4" w:space="0" w:color="auto"/>
            </w:tcBorders>
            <w:vAlign w:val="center"/>
          </w:tcPr>
          <w:p w14:paraId="3F378EC8" w14:textId="77777777" w:rsidR="00397234" w:rsidRPr="008931EE" w:rsidRDefault="00397234" w:rsidP="00350AEC">
            <w:pPr>
              <w:widowControl/>
              <w:jc w:val="center"/>
              <w:rPr>
                <w:sz w:val="22"/>
                <w:szCs w:val="22"/>
              </w:rPr>
            </w:pPr>
            <w:r w:rsidRPr="008931EE">
              <w:rPr>
                <w:sz w:val="22"/>
                <w:szCs w:val="22"/>
              </w:rPr>
              <w:t>от 7,0 до 13,0 кг/</w:t>
            </w:r>
          </w:p>
          <w:p w14:paraId="516D56D0" w14:textId="77777777" w:rsidR="00397234" w:rsidRPr="008931EE" w:rsidRDefault="00397234" w:rsidP="00350AEC">
            <w:pPr>
              <w:widowControl/>
              <w:jc w:val="center"/>
              <w:rPr>
                <w:sz w:val="22"/>
                <w:szCs w:val="22"/>
              </w:rPr>
            </w:pPr>
            <w:r w:rsidRPr="008931EE">
              <w:rPr>
                <w:sz w:val="22"/>
                <w:szCs w:val="22"/>
              </w:rPr>
              <w:t>см</w:t>
            </w:r>
            <w:r w:rsidRPr="008931EE">
              <w:rPr>
                <w:sz w:val="22"/>
                <w:szCs w:val="22"/>
                <w:vertAlign w:val="superscript"/>
              </w:rPr>
              <w:t>2</w:t>
            </w:r>
          </w:p>
        </w:tc>
        <w:tc>
          <w:tcPr>
            <w:tcW w:w="567" w:type="dxa"/>
            <w:tcBorders>
              <w:bottom w:val="single" w:sz="4" w:space="0" w:color="auto"/>
            </w:tcBorders>
            <w:vAlign w:val="center"/>
          </w:tcPr>
          <w:p w14:paraId="6AA84054" w14:textId="77777777" w:rsidR="00397234" w:rsidRPr="008931EE" w:rsidRDefault="00397234" w:rsidP="00350AEC">
            <w:pPr>
              <w:widowControl/>
              <w:ind w:right="-108" w:hanging="109"/>
              <w:jc w:val="center"/>
              <w:rPr>
                <w:sz w:val="22"/>
                <w:szCs w:val="22"/>
              </w:rPr>
            </w:pPr>
            <w:r w:rsidRPr="008931EE">
              <w:rPr>
                <w:sz w:val="22"/>
                <w:szCs w:val="22"/>
              </w:rPr>
              <w:t>Свыше 13,0 кг/</w:t>
            </w:r>
          </w:p>
          <w:p w14:paraId="53B8BD64" w14:textId="77777777" w:rsidR="00397234" w:rsidRPr="008931EE" w:rsidRDefault="00397234" w:rsidP="00350AEC">
            <w:pPr>
              <w:widowControl/>
              <w:jc w:val="center"/>
              <w:rPr>
                <w:sz w:val="22"/>
                <w:szCs w:val="22"/>
              </w:rPr>
            </w:pPr>
            <w:r w:rsidRPr="008931EE">
              <w:rPr>
                <w:sz w:val="22"/>
                <w:szCs w:val="22"/>
              </w:rPr>
              <w:t>см</w:t>
            </w:r>
            <w:r w:rsidRPr="008931EE">
              <w:rPr>
                <w:sz w:val="22"/>
                <w:szCs w:val="22"/>
                <w:vertAlign w:val="superscript"/>
              </w:rPr>
              <w:t>2</w:t>
            </w:r>
          </w:p>
        </w:tc>
        <w:tc>
          <w:tcPr>
            <w:tcW w:w="708" w:type="dxa"/>
            <w:vMerge/>
            <w:tcBorders>
              <w:bottom w:val="single" w:sz="4" w:space="0" w:color="auto"/>
            </w:tcBorders>
            <w:shd w:val="clear" w:color="auto" w:fill="auto"/>
            <w:vAlign w:val="center"/>
          </w:tcPr>
          <w:p w14:paraId="71468E3A" w14:textId="77777777" w:rsidR="00397234" w:rsidRPr="008931EE" w:rsidRDefault="00397234" w:rsidP="00350AEC">
            <w:pPr>
              <w:widowControl/>
              <w:jc w:val="center"/>
              <w:rPr>
                <w:sz w:val="22"/>
                <w:szCs w:val="22"/>
              </w:rPr>
            </w:pPr>
          </w:p>
        </w:tc>
      </w:tr>
      <w:tr w:rsidR="00397234" w:rsidRPr="008931EE" w14:paraId="0B462812" w14:textId="77777777" w:rsidTr="00350AEC">
        <w:trPr>
          <w:trHeight w:val="332"/>
        </w:trPr>
        <w:tc>
          <w:tcPr>
            <w:tcW w:w="10632" w:type="dxa"/>
            <w:gridSpan w:val="11"/>
            <w:shd w:val="clear" w:color="auto" w:fill="auto"/>
            <w:noWrap/>
            <w:vAlign w:val="center"/>
          </w:tcPr>
          <w:p w14:paraId="1F6F48BC" w14:textId="77777777" w:rsidR="00397234" w:rsidRPr="008931EE" w:rsidRDefault="00397234" w:rsidP="00350AEC">
            <w:pPr>
              <w:jc w:val="center"/>
              <w:rPr>
                <w:sz w:val="22"/>
                <w:szCs w:val="22"/>
              </w:rPr>
            </w:pPr>
            <w:r w:rsidRPr="008931EE">
              <w:rPr>
                <w:sz w:val="22"/>
                <w:szCs w:val="22"/>
              </w:rPr>
              <w:t>Для потребителей, в случае отсутствия дифференциации тарифов по схеме подключения</w:t>
            </w:r>
          </w:p>
        </w:tc>
      </w:tr>
      <w:tr w:rsidR="00397234" w:rsidRPr="008931EE" w14:paraId="36D41C36" w14:textId="77777777" w:rsidTr="00350AEC">
        <w:trPr>
          <w:trHeight w:val="332"/>
        </w:trPr>
        <w:tc>
          <w:tcPr>
            <w:tcW w:w="10632" w:type="dxa"/>
            <w:gridSpan w:val="11"/>
            <w:shd w:val="clear" w:color="auto" w:fill="auto"/>
            <w:noWrap/>
            <w:vAlign w:val="center"/>
          </w:tcPr>
          <w:p w14:paraId="1D7BF0DD" w14:textId="77777777" w:rsidR="00397234" w:rsidRPr="008931EE" w:rsidRDefault="00397234" w:rsidP="00350AEC">
            <w:pPr>
              <w:jc w:val="center"/>
              <w:rPr>
                <w:sz w:val="22"/>
                <w:szCs w:val="22"/>
              </w:rPr>
            </w:pPr>
            <w:r w:rsidRPr="008931EE">
              <w:rPr>
                <w:sz w:val="22"/>
                <w:szCs w:val="22"/>
              </w:rPr>
              <w:lastRenderedPageBreak/>
              <w:t>Население (НДС не облагается)</w:t>
            </w:r>
          </w:p>
        </w:tc>
      </w:tr>
      <w:tr w:rsidR="00397234" w:rsidRPr="008931EE" w14:paraId="1CE4C8F8" w14:textId="77777777" w:rsidTr="00350AEC">
        <w:trPr>
          <w:trHeight w:val="340"/>
        </w:trPr>
        <w:tc>
          <w:tcPr>
            <w:tcW w:w="447" w:type="dxa"/>
            <w:vMerge w:val="restart"/>
            <w:shd w:val="clear" w:color="auto" w:fill="auto"/>
            <w:noWrap/>
            <w:vAlign w:val="center"/>
          </w:tcPr>
          <w:p w14:paraId="024B19DD" w14:textId="77777777" w:rsidR="00397234" w:rsidRPr="008931EE" w:rsidRDefault="00397234" w:rsidP="00350AEC">
            <w:pPr>
              <w:jc w:val="center"/>
              <w:rPr>
                <w:sz w:val="22"/>
                <w:szCs w:val="22"/>
              </w:rPr>
            </w:pPr>
            <w:r w:rsidRPr="008931EE">
              <w:rPr>
                <w:sz w:val="22"/>
                <w:szCs w:val="22"/>
              </w:rPr>
              <w:t>1.</w:t>
            </w:r>
          </w:p>
        </w:tc>
        <w:tc>
          <w:tcPr>
            <w:tcW w:w="2673" w:type="dxa"/>
            <w:vMerge w:val="restart"/>
            <w:shd w:val="clear" w:color="auto" w:fill="auto"/>
            <w:vAlign w:val="center"/>
          </w:tcPr>
          <w:p w14:paraId="162BE963" w14:textId="77777777" w:rsidR="00397234" w:rsidRPr="008931EE" w:rsidRDefault="00397234" w:rsidP="00350AEC">
            <w:pPr>
              <w:pStyle w:val="ConsPlusNormal"/>
              <w:jc w:val="both"/>
              <w:rPr>
                <w:sz w:val="22"/>
                <w:szCs w:val="22"/>
              </w:rPr>
            </w:pPr>
            <w:r w:rsidRPr="008931EE">
              <w:rPr>
                <w:sz w:val="22"/>
                <w:szCs w:val="22"/>
              </w:rPr>
              <w:t>МУП ЖКХ «</w:t>
            </w:r>
            <w:proofErr w:type="spellStart"/>
            <w:r w:rsidRPr="008931EE">
              <w:rPr>
                <w:sz w:val="22"/>
                <w:szCs w:val="22"/>
              </w:rPr>
              <w:t>Нерльское</w:t>
            </w:r>
            <w:proofErr w:type="spellEnd"/>
            <w:r w:rsidRPr="008931EE">
              <w:rPr>
                <w:sz w:val="22"/>
                <w:szCs w:val="22"/>
              </w:rPr>
              <w:t xml:space="preserve"> коммунальное объединение» (в системе теплоснабжения с. </w:t>
            </w:r>
            <w:proofErr w:type="spellStart"/>
            <w:r w:rsidRPr="008931EE">
              <w:rPr>
                <w:sz w:val="22"/>
                <w:szCs w:val="22"/>
              </w:rPr>
              <w:t>Оболсуново</w:t>
            </w:r>
            <w:proofErr w:type="spellEnd"/>
            <w:r w:rsidRPr="008931EE">
              <w:rPr>
                <w:sz w:val="22"/>
                <w:szCs w:val="22"/>
              </w:rPr>
              <w:t xml:space="preserve"> Тейковского муниципального района)</w:t>
            </w:r>
          </w:p>
        </w:tc>
        <w:tc>
          <w:tcPr>
            <w:tcW w:w="1275" w:type="dxa"/>
            <w:vMerge w:val="restart"/>
            <w:shd w:val="clear" w:color="auto" w:fill="auto"/>
            <w:vAlign w:val="center"/>
          </w:tcPr>
          <w:p w14:paraId="2DA533FD" w14:textId="77777777" w:rsidR="00397234" w:rsidRPr="008931EE" w:rsidRDefault="00397234" w:rsidP="00350AEC">
            <w:pPr>
              <w:widowControl/>
              <w:jc w:val="center"/>
              <w:rPr>
                <w:sz w:val="22"/>
                <w:szCs w:val="22"/>
              </w:rPr>
            </w:pPr>
            <w:proofErr w:type="spellStart"/>
            <w:r w:rsidRPr="008931EE">
              <w:rPr>
                <w:sz w:val="22"/>
                <w:szCs w:val="22"/>
              </w:rPr>
              <w:t>Одноставочный</w:t>
            </w:r>
            <w:proofErr w:type="spellEnd"/>
            <w:r w:rsidRPr="008931EE">
              <w:rPr>
                <w:sz w:val="22"/>
                <w:szCs w:val="22"/>
              </w:rPr>
              <w:t xml:space="preserve">, руб./Гкал </w:t>
            </w:r>
          </w:p>
        </w:tc>
        <w:tc>
          <w:tcPr>
            <w:tcW w:w="709" w:type="dxa"/>
            <w:shd w:val="clear" w:color="auto" w:fill="auto"/>
            <w:noWrap/>
            <w:vAlign w:val="center"/>
          </w:tcPr>
          <w:p w14:paraId="35C84428" w14:textId="77777777" w:rsidR="00397234" w:rsidRPr="008931EE" w:rsidRDefault="00397234" w:rsidP="00350AEC">
            <w:pPr>
              <w:jc w:val="center"/>
              <w:rPr>
                <w:sz w:val="22"/>
                <w:szCs w:val="22"/>
              </w:rPr>
            </w:pPr>
            <w:r w:rsidRPr="008931EE">
              <w:rPr>
                <w:sz w:val="22"/>
                <w:szCs w:val="22"/>
              </w:rPr>
              <w:t>2022</w:t>
            </w:r>
          </w:p>
        </w:tc>
        <w:tc>
          <w:tcPr>
            <w:tcW w:w="1276" w:type="dxa"/>
            <w:shd w:val="clear" w:color="auto" w:fill="auto"/>
            <w:noWrap/>
            <w:vAlign w:val="center"/>
          </w:tcPr>
          <w:p w14:paraId="5EEB84CD" w14:textId="77777777" w:rsidR="00397234" w:rsidRPr="008931EE" w:rsidRDefault="00397234" w:rsidP="00350AEC">
            <w:pPr>
              <w:jc w:val="center"/>
              <w:rPr>
                <w:sz w:val="22"/>
                <w:szCs w:val="22"/>
              </w:rPr>
            </w:pPr>
            <w:r w:rsidRPr="008931EE">
              <w:rPr>
                <w:sz w:val="22"/>
                <w:szCs w:val="22"/>
              </w:rPr>
              <w:t>-</w:t>
            </w:r>
          </w:p>
        </w:tc>
        <w:tc>
          <w:tcPr>
            <w:tcW w:w="1276" w:type="dxa"/>
            <w:vAlign w:val="center"/>
          </w:tcPr>
          <w:p w14:paraId="0C529740" w14:textId="77777777" w:rsidR="00397234" w:rsidRPr="008931EE" w:rsidRDefault="00397234" w:rsidP="00350AEC">
            <w:pPr>
              <w:jc w:val="center"/>
              <w:rPr>
                <w:sz w:val="22"/>
                <w:szCs w:val="22"/>
              </w:rPr>
            </w:pPr>
            <w:r w:rsidRPr="008931EE">
              <w:rPr>
                <w:sz w:val="22"/>
                <w:szCs w:val="22"/>
              </w:rPr>
              <w:t>1 612,07 *</w:t>
            </w:r>
          </w:p>
        </w:tc>
        <w:tc>
          <w:tcPr>
            <w:tcW w:w="567" w:type="dxa"/>
            <w:shd w:val="clear" w:color="auto" w:fill="auto"/>
            <w:noWrap/>
            <w:vAlign w:val="center"/>
          </w:tcPr>
          <w:p w14:paraId="57811F81"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0FA28CFB"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6A0728FC"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2FBC4768" w14:textId="77777777" w:rsidR="00397234" w:rsidRPr="008931EE" w:rsidRDefault="00397234" w:rsidP="00350AEC">
            <w:pPr>
              <w:widowControl/>
              <w:jc w:val="center"/>
              <w:rPr>
                <w:sz w:val="22"/>
                <w:szCs w:val="22"/>
              </w:rPr>
            </w:pPr>
            <w:r w:rsidRPr="008931EE">
              <w:rPr>
                <w:sz w:val="22"/>
                <w:szCs w:val="22"/>
              </w:rPr>
              <w:t>-</w:t>
            </w:r>
          </w:p>
        </w:tc>
        <w:tc>
          <w:tcPr>
            <w:tcW w:w="708" w:type="dxa"/>
            <w:shd w:val="clear" w:color="auto" w:fill="auto"/>
            <w:noWrap/>
            <w:vAlign w:val="center"/>
          </w:tcPr>
          <w:p w14:paraId="650C1DEC" w14:textId="77777777" w:rsidR="00397234" w:rsidRPr="008931EE" w:rsidRDefault="00397234" w:rsidP="00350AEC">
            <w:pPr>
              <w:jc w:val="center"/>
              <w:rPr>
                <w:sz w:val="22"/>
                <w:szCs w:val="22"/>
              </w:rPr>
            </w:pPr>
            <w:r w:rsidRPr="008931EE">
              <w:rPr>
                <w:sz w:val="22"/>
                <w:szCs w:val="22"/>
              </w:rPr>
              <w:t>-</w:t>
            </w:r>
          </w:p>
        </w:tc>
      </w:tr>
      <w:tr w:rsidR="00397234" w:rsidRPr="008931EE" w14:paraId="7A92CC7F" w14:textId="77777777" w:rsidTr="00350AEC">
        <w:trPr>
          <w:trHeight w:val="340"/>
        </w:trPr>
        <w:tc>
          <w:tcPr>
            <w:tcW w:w="447" w:type="dxa"/>
            <w:vMerge/>
            <w:shd w:val="clear" w:color="auto" w:fill="auto"/>
            <w:noWrap/>
            <w:vAlign w:val="center"/>
          </w:tcPr>
          <w:p w14:paraId="0FFE8A98" w14:textId="77777777" w:rsidR="00397234" w:rsidRPr="008931EE" w:rsidRDefault="00397234" w:rsidP="00350AEC">
            <w:pPr>
              <w:jc w:val="center"/>
              <w:rPr>
                <w:sz w:val="22"/>
                <w:szCs w:val="22"/>
              </w:rPr>
            </w:pPr>
          </w:p>
        </w:tc>
        <w:tc>
          <w:tcPr>
            <w:tcW w:w="2673" w:type="dxa"/>
            <w:vMerge/>
            <w:shd w:val="clear" w:color="auto" w:fill="auto"/>
            <w:vAlign w:val="center"/>
          </w:tcPr>
          <w:p w14:paraId="33179B0C" w14:textId="77777777" w:rsidR="00397234" w:rsidRPr="008931EE" w:rsidRDefault="00397234" w:rsidP="00350AEC">
            <w:pPr>
              <w:pStyle w:val="ConsPlusNormal"/>
              <w:jc w:val="both"/>
              <w:rPr>
                <w:sz w:val="22"/>
                <w:szCs w:val="22"/>
              </w:rPr>
            </w:pPr>
          </w:p>
        </w:tc>
        <w:tc>
          <w:tcPr>
            <w:tcW w:w="1275" w:type="dxa"/>
            <w:vMerge/>
            <w:shd w:val="clear" w:color="auto" w:fill="auto"/>
            <w:vAlign w:val="center"/>
          </w:tcPr>
          <w:p w14:paraId="2BA3ED2F" w14:textId="77777777" w:rsidR="00397234" w:rsidRPr="008931EE" w:rsidRDefault="00397234" w:rsidP="00350AEC">
            <w:pPr>
              <w:widowControl/>
              <w:jc w:val="center"/>
              <w:rPr>
                <w:sz w:val="22"/>
                <w:szCs w:val="22"/>
              </w:rPr>
            </w:pPr>
          </w:p>
        </w:tc>
        <w:tc>
          <w:tcPr>
            <w:tcW w:w="709" w:type="dxa"/>
            <w:shd w:val="clear" w:color="auto" w:fill="auto"/>
            <w:noWrap/>
            <w:vAlign w:val="center"/>
          </w:tcPr>
          <w:p w14:paraId="4ACEE509" w14:textId="77777777" w:rsidR="00397234" w:rsidRPr="008931EE" w:rsidRDefault="00397234" w:rsidP="00350AEC">
            <w:pPr>
              <w:jc w:val="center"/>
              <w:rPr>
                <w:sz w:val="22"/>
                <w:szCs w:val="22"/>
              </w:rPr>
            </w:pPr>
            <w:r w:rsidRPr="008931EE">
              <w:rPr>
                <w:sz w:val="22"/>
                <w:szCs w:val="22"/>
              </w:rPr>
              <w:t>2023</w:t>
            </w:r>
          </w:p>
        </w:tc>
        <w:tc>
          <w:tcPr>
            <w:tcW w:w="2552" w:type="dxa"/>
            <w:gridSpan w:val="2"/>
            <w:shd w:val="clear" w:color="auto" w:fill="auto"/>
            <w:noWrap/>
            <w:vAlign w:val="center"/>
          </w:tcPr>
          <w:p w14:paraId="7E35769D" w14:textId="77777777" w:rsidR="00397234" w:rsidRPr="008931EE" w:rsidRDefault="00397234" w:rsidP="00350AEC">
            <w:pPr>
              <w:jc w:val="center"/>
              <w:rPr>
                <w:sz w:val="22"/>
                <w:szCs w:val="22"/>
              </w:rPr>
            </w:pPr>
            <w:r w:rsidRPr="008931EE">
              <w:rPr>
                <w:sz w:val="22"/>
                <w:szCs w:val="22"/>
              </w:rPr>
              <w:t>1 789,40 **</w:t>
            </w:r>
          </w:p>
        </w:tc>
        <w:tc>
          <w:tcPr>
            <w:tcW w:w="567" w:type="dxa"/>
            <w:shd w:val="clear" w:color="auto" w:fill="auto"/>
            <w:noWrap/>
            <w:vAlign w:val="center"/>
          </w:tcPr>
          <w:p w14:paraId="641457E6"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7B7CFDEC"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0526521B"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2A288397" w14:textId="77777777" w:rsidR="00397234" w:rsidRPr="008931EE" w:rsidRDefault="00397234" w:rsidP="00350AEC">
            <w:pPr>
              <w:widowControl/>
              <w:jc w:val="center"/>
              <w:rPr>
                <w:sz w:val="22"/>
                <w:szCs w:val="22"/>
              </w:rPr>
            </w:pPr>
            <w:r w:rsidRPr="008931EE">
              <w:rPr>
                <w:sz w:val="22"/>
                <w:szCs w:val="22"/>
              </w:rPr>
              <w:t>-</w:t>
            </w:r>
          </w:p>
        </w:tc>
        <w:tc>
          <w:tcPr>
            <w:tcW w:w="708" w:type="dxa"/>
            <w:shd w:val="clear" w:color="auto" w:fill="auto"/>
            <w:noWrap/>
            <w:vAlign w:val="center"/>
          </w:tcPr>
          <w:p w14:paraId="6F4D1104" w14:textId="77777777" w:rsidR="00397234" w:rsidRPr="008931EE" w:rsidRDefault="00397234" w:rsidP="00350AEC">
            <w:pPr>
              <w:jc w:val="center"/>
              <w:rPr>
                <w:sz w:val="22"/>
                <w:szCs w:val="22"/>
              </w:rPr>
            </w:pPr>
            <w:r w:rsidRPr="008931EE">
              <w:rPr>
                <w:sz w:val="22"/>
                <w:szCs w:val="22"/>
              </w:rPr>
              <w:t>-</w:t>
            </w:r>
          </w:p>
        </w:tc>
      </w:tr>
      <w:tr w:rsidR="00397234" w:rsidRPr="008931EE" w14:paraId="299BC181" w14:textId="77777777" w:rsidTr="00350AEC">
        <w:trPr>
          <w:trHeight w:val="340"/>
        </w:trPr>
        <w:tc>
          <w:tcPr>
            <w:tcW w:w="447" w:type="dxa"/>
            <w:vMerge/>
            <w:shd w:val="clear" w:color="auto" w:fill="auto"/>
            <w:noWrap/>
            <w:vAlign w:val="center"/>
          </w:tcPr>
          <w:p w14:paraId="6CBC22B0" w14:textId="77777777" w:rsidR="00397234" w:rsidRPr="008931EE" w:rsidRDefault="00397234" w:rsidP="00350AEC">
            <w:pPr>
              <w:jc w:val="center"/>
              <w:rPr>
                <w:sz w:val="22"/>
                <w:szCs w:val="22"/>
              </w:rPr>
            </w:pPr>
          </w:p>
        </w:tc>
        <w:tc>
          <w:tcPr>
            <w:tcW w:w="2673" w:type="dxa"/>
            <w:vMerge/>
            <w:shd w:val="clear" w:color="auto" w:fill="auto"/>
            <w:vAlign w:val="center"/>
          </w:tcPr>
          <w:p w14:paraId="088BB233" w14:textId="77777777" w:rsidR="00397234" w:rsidRPr="008931EE" w:rsidRDefault="00397234" w:rsidP="00350AEC">
            <w:pPr>
              <w:pStyle w:val="ConsPlusNormal"/>
              <w:jc w:val="both"/>
              <w:rPr>
                <w:sz w:val="22"/>
                <w:szCs w:val="22"/>
              </w:rPr>
            </w:pPr>
          </w:p>
        </w:tc>
        <w:tc>
          <w:tcPr>
            <w:tcW w:w="1275" w:type="dxa"/>
            <w:vMerge/>
            <w:shd w:val="clear" w:color="auto" w:fill="auto"/>
            <w:vAlign w:val="center"/>
          </w:tcPr>
          <w:p w14:paraId="72401688" w14:textId="77777777" w:rsidR="00397234" w:rsidRPr="008931EE" w:rsidRDefault="00397234" w:rsidP="00350AEC">
            <w:pPr>
              <w:widowControl/>
              <w:jc w:val="center"/>
              <w:rPr>
                <w:sz w:val="22"/>
                <w:szCs w:val="22"/>
              </w:rPr>
            </w:pPr>
          </w:p>
        </w:tc>
        <w:tc>
          <w:tcPr>
            <w:tcW w:w="709" w:type="dxa"/>
            <w:shd w:val="clear" w:color="auto" w:fill="auto"/>
            <w:noWrap/>
            <w:vAlign w:val="center"/>
          </w:tcPr>
          <w:p w14:paraId="1FAD4E9A" w14:textId="77777777" w:rsidR="00397234" w:rsidRPr="008931EE" w:rsidRDefault="00397234" w:rsidP="00350AEC">
            <w:pPr>
              <w:jc w:val="center"/>
              <w:rPr>
                <w:sz w:val="22"/>
                <w:szCs w:val="22"/>
              </w:rPr>
            </w:pPr>
            <w:r w:rsidRPr="008931EE">
              <w:rPr>
                <w:sz w:val="22"/>
                <w:szCs w:val="22"/>
              </w:rPr>
              <w:t>2024</w:t>
            </w:r>
          </w:p>
        </w:tc>
        <w:tc>
          <w:tcPr>
            <w:tcW w:w="1276" w:type="dxa"/>
            <w:shd w:val="clear" w:color="auto" w:fill="auto"/>
            <w:noWrap/>
            <w:vAlign w:val="center"/>
          </w:tcPr>
          <w:p w14:paraId="56AD32B3" w14:textId="77777777" w:rsidR="00397234" w:rsidRPr="00504064" w:rsidRDefault="00397234" w:rsidP="00350AEC">
            <w:pPr>
              <w:jc w:val="center"/>
              <w:rPr>
                <w:sz w:val="22"/>
                <w:szCs w:val="22"/>
              </w:rPr>
            </w:pPr>
            <w:r w:rsidRPr="00504064">
              <w:rPr>
                <w:sz w:val="22"/>
                <w:szCs w:val="22"/>
              </w:rPr>
              <w:t>1 789,40</w:t>
            </w:r>
          </w:p>
        </w:tc>
        <w:tc>
          <w:tcPr>
            <w:tcW w:w="1276" w:type="dxa"/>
            <w:vAlign w:val="center"/>
          </w:tcPr>
          <w:p w14:paraId="4D7EE52D" w14:textId="77777777" w:rsidR="00397234" w:rsidRPr="00504064" w:rsidRDefault="00397234" w:rsidP="00350AEC">
            <w:pPr>
              <w:jc w:val="center"/>
              <w:rPr>
                <w:sz w:val="22"/>
                <w:szCs w:val="22"/>
              </w:rPr>
            </w:pPr>
            <w:r w:rsidRPr="00504064">
              <w:rPr>
                <w:sz w:val="22"/>
                <w:szCs w:val="22"/>
              </w:rPr>
              <w:t>2034,55</w:t>
            </w:r>
          </w:p>
        </w:tc>
        <w:tc>
          <w:tcPr>
            <w:tcW w:w="567" w:type="dxa"/>
            <w:shd w:val="clear" w:color="auto" w:fill="auto"/>
            <w:noWrap/>
            <w:vAlign w:val="center"/>
          </w:tcPr>
          <w:p w14:paraId="182ADB9F" w14:textId="77777777" w:rsidR="00397234" w:rsidRPr="00504064" w:rsidRDefault="00397234" w:rsidP="00350AEC">
            <w:pPr>
              <w:widowControl/>
              <w:jc w:val="center"/>
              <w:rPr>
                <w:sz w:val="22"/>
                <w:szCs w:val="22"/>
              </w:rPr>
            </w:pPr>
            <w:r w:rsidRPr="00504064">
              <w:rPr>
                <w:sz w:val="22"/>
                <w:szCs w:val="22"/>
              </w:rPr>
              <w:t>-</w:t>
            </w:r>
          </w:p>
        </w:tc>
        <w:tc>
          <w:tcPr>
            <w:tcW w:w="567" w:type="dxa"/>
            <w:vAlign w:val="center"/>
          </w:tcPr>
          <w:p w14:paraId="3F38284C"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686EB4AA"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7A15BB6A" w14:textId="77777777" w:rsidR="00397234" w:rsidRPr="008931EE" w:rsidRDefault="00397234" w:rsidP="00350AEC">
            <w:pPr>
              <w:widowControl/>
              <w:jc w:val="center"/>
              <w:rPr>
                <w:sz w:val="22"/>
                <w:szCs w:val="22"/>
              </w:rPr>
            </w:pPr>
            <w:r w:rsidRPr="008931EE">
              <w:rPr>
                <w:sz w:val="22"/>
                <w:szCs w:val="22"/>
              </w:rPr>
              <w:t>-</w:t>
            </w:r>
          </w:p>
        </w:tc>
        <w:tc>
          <w:tcPr>
            <w:tcW w:w="708" w:type="dxa"/>
            <w:shd w:val="clear" w:color="auto" w:fill="auto"/>
            <w:noWrap/>
            <w:vAlign w:val="center"/>
          </w:tcPr>
          <w:p w14:paraId="2EC3D3A9" w14:textId="77777777" w:rsidR="00397234" w:rsidRPr="008931EE" w:rsidRDefault="00397234" w:rsidP="00350AEC">
            <w:pPr>
              <w:jc w:val="center"/>
              <w:rPr>
                <w:sz w:val="22"/>
                <w:szCs w:val="22"/>
              </w:rPr>
            </w:pPr>
            <w:r w:rsidRPr="008931EE">
              <w:rPr>
                <w:sz w:val="22"/>
                <w:szCs w:val="22"/>
              </w:rPr>
              <w:t>-</w:t>
            </w:r>
          </w:p>
        </w:tc>
      </w:tr>
      <w:tr w:rsidR="00397234" w:rsidRPr="008931EE" w14:paraId="549FCC4E" w14:textId="77777777" w:rsidTr="00350AEC">
        <w:trPr>
          <w:trHeight w:val="340"/>
        </w:trPr>
        <w:tc>
          <w:tcPr>
            <w:tcW w:w="447" w:type="dxa"/>
            <w:vMerge/>
            <w:shd w:val="clear" w:color="auto" w:fill="auto"/>
            <w:noWrap/>
            <w:vAlign w:val="center"/>
          </w:tcPr>
          <w:p w14:paraId="575B33CD" w14:textId="77777777" w:rsidR="00397234" w:rsidRPr="008931EE" w:rsidRDefault="00397234" w:rsidP="00350AEC">
            <w:pPr>
              <w:jc w:val="center"/>
              <w:rPr>
                <w:sz w:val="22"/>
                <w:szCs w:val="22"/>
              </w:rPr>
            </w:pPr>
          </w:p>
        </w:tc>
        <w:tc>
          <w:tcPr>
            <w:tcW w:w="2673" w:type="dxa"/>
            <w:vMerge/>
            <w:shd w:val="clear" w:color="auto" w:fill="auto"/>
            <w:vAlign w:val="center"/>
          </w:tcPr>
          <w:p w14:paraId="60DF1351" w14:textId="77777777" w:rsidR="00397234" w:rsidRPr="008931EE" w:rsidRDefault="00397234" w:rsidP="00350AEC">
            <w:pPr>
              <w:pStyle w:val="ConsPlusNormal"/>
              <w:jc w:val="both"/>
              <w:rPr>
                <w:sz w:val="22"/>
                <w:szCs w:val="22"/>
              </w:rPr>
            </w:pPr>
          </w:p>
        </w:tc>
        <w:tc>
          <w:tcPr>
            <w:tcW w:w="1275" w:type="dxa"/>
            <w:vMerge/>
            <w:shd w:val="clear" w:color="auto" w:fill="auto"/>
            <w:vAlign w:val="center"/>
          </w:tcPr>
          <w:p w14:paraId="68F4EE14" w14:textId="77777777" w:rsidR="00397234" w:rsidRPr="008931EE" w:rsidRDefault="00397234" w:rsidP="00350AEC">
            <w:pPr>
              <w:widowControl/>
              <w:jc w:val="center"/>
              <w:rPr>
                <w:sz w:val="22"/>
                <w:szCs w:val="22"/>
              </w:rPr>
            </w:pPr>
          </w:p>
        </w:tc>
        <w:tc>
          <w:tcPr>
            <w:tcW w:w="709" w:type="dxa"/>
            <w:shd w:val="clear" w:color="auto" w:fill="auto"/>
            <w:noWrap/>
            <w:vAlign w:val="center"/>
          </w:tcPr>
          <w:p w14:paraId="175E6570" w14:textId="77777777" w:rsidR="00397234" w:rsidRPr="008931EE" w:rsidRDefault="00397234" w:rsidP="00350AEC">
            <w:pPr>
              <w:jc w:val="center"/>
              <w:rPr>
                <w:sz w:val="22"/>
                <w:szCs w:val="22"/>
              </w:rPr>
            </w:pPr>
            <w:r w:rsidRPr="008931EE">
              <w:rPr>
                <w:sz w:val="22"/>
                <w:szCs w:val="22"/>
              </w:rPr>
              <w:t>2025</w:t>
            </w:r>
          </w:p>
        </w:tc>
        <w:tc>
          <w:tcPr>
            <w:tcW w:w="1276" w:type="dxa"/>
            <w:shd w:val="clear" w:color="auto" w:fill="auto"/>
            <w:noWrap/>
            <w:vAlign w:val="center"/>
          </w:tcPr>
          <w:p w14:paraId="1B6629F2" w14:textId="77777777" w:rsidR="00397234" w:rsidRPr="00504064" w:rsidRDefault="00397234" w:rsidP="00350AEC">
            <w:pPr>
              <w:jc w:val="center"/>
              <w:rPr>
                <w:sz w:val="22"/>
                <w:szCs w:val="22"/>
              </w:rPr>
            </w:pPr>
            <w:r w:rsidRPr="00504064">
              <w:rPr>
                <w:sz w:val="22"/>
                <w:szCs w:val="22"/>
              </w:rPr>
              <w:t>2034,55</w:t>
            </w:r>
          </w:p>
        </w:tc>
        <w:tc>
          <w:tcPr>
            <w:tcW w:w="1276" w:type="dxa"/>
            <w:vAlign w:val="center"/>
          </w:tcPr>
          <w:p w14:paraId="3963DB7E" w14:textId="77777777" w:rsidR="00397234" w:rsidRPr="00504064" w:rsidRDefault="00397234" w:rsidP="00350AEC">
            <w:pPr>
              <w:jc w:val="center"/>
              <w:rPr>
                <w:sz w:val="22"/>
                <w:szCs w:val="22"/>
              </w:rPr>
            </w:pPr>
            <w:r w:rsidRPr="00504064">
              <w:rPr>
                <w:sz w:val="22"/>
                <w:szCs w:val="22"/>
              </w:rPr>
              <w:t>2172,90</w:t>
            </w:r>
          </w:p>
        </w:tc>
        <w:tc>
          <w:tcPr>
            <w:tcW w:w="567" w:type="dxa"/>
            <w:shd w:val="clear" w:color="auto" w:fill="auto"/>
            <w:noWrap/>
            <w:vAlign w:val="center"/>
          </w:tcPr>
          <w:p w14:paraId="46E83B8D" w14:textId="77777777" w:rsidR="00397234" w:rsidRPr="00504064" w:rsidRDefault="00397234" w:rsidP="00350AEC">
            <w:pPr>
              <w:widowControl/>
              <w:jc w:val="center"/>
              <w:rPr>
                <w:sz w:val="22"/>
                <w:szCs w:val="22"/>
              </w:rPr>
            </w:pPr>
            <w:r w:rsidRPr="00504064">
              <w:rPr>
                <w:sz w:val="22"/>
                <w:szCs w:val="22"/>
              </w:rPr>
              <w:t>-</w:t>
            </w:r>
          </w:p>
        </w:tc>
        <w:tc>
          <w:tcPr>
            <w:tcW w:w="567" w:type="dxa"/>
            <w:vAlign w:val="center"/>
          </w:tcPr>
          <w:p w14:paraId="564174B3"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2826E71F"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777D5FE8" w14:textId="77777777" w:rsidR="00397234" w:rsidRPr="008931EE" w:rsidRDefault="00397234" w:rsidP="00350AEC">
            <w:pPr>
              <w:widowControl/>
              <w:jc w:val="center"/>
              <w:rPr>
                <w:sz w:val="22"/>
                <w:szCs w:val="22"/>
              </w:rPr>
            </w:pPr>
            <w:r w:rsidRPr="008931EE">
              <w:rPr>
                <w:sz w:val="22"/>
                <w:szCs w:val="22"/>
              </w:rPr>
              <w:t>-</w:t>
            </w:r>
          </w:p>
        </w:tc>
        <w:tc>
          <w:tcPr>
            <w:tcW w:w="708" w:type="dxa"/>
            <w:shd w:val="clear" w:color="auto" w:fill="auto"/>
            <w:noWrap/>
            <w:vAlign w:val="center"/>
          </w:tcPr>
          <w:p w14:paraId="1FD54AB5" w14:textId="77777777" w:rsidR="00397234" w:rsidRPr="008931EE" w:rsidRDefault="00397234" w:rsidP="00350AEC">
            <w:pPr>
              <w:jc w:val="center"/>
              <w:rPr>
                <w:sz w:val="22"/>
                <w:szCs w:val="22"/>
              </w:rPr>
            </w:pPr>
            <w:r w:rsidRPr="008931EE">
              <w:rPr>
                <w:sz w:val="22"/>
                <w:szCs w:val="22"/>
              </w:rPr>
              <w:t>-</w:t>
            </w:r>
          </w:p>
        </w:tc>
      </w:tr>
      <w:tr w:rsidR="00397234" w:rsidRPr="008931EE" w14:paraId="526C8D08" w14:textId="77777777" w:rsidTr="00350AEC">
        <w:trPr>
          <w:trHeight w:val="340"/>
        </w:trPr>
        <w:tc>
          <w:tcPr>
            <w:tcW w:w="447" w:type="dxa"/>
            <w:vMerge/>
            <w:shd w:val="clear" w:color="auto" w:fill="auto"/>
            <w:noWrap/>
            <w:vAlign w:val="center"/>
          </w:tcPr>
          <w:p w14:paraId="116DC247" w14:textId="77777777" w:rsidR="00397234" w:rsidRPr="008931EE" w:rsidRDefault="00397234" w:rsidP="00350AEC">
            <w:pPr>
              <w:jc w:val="center"/>
              <w:rPr>
                <w:sz w:val="22"/>
                <w:szCs w:val="22"/>
              </w:rPr>
            </w:pPr>
          </w:p>
        </w:tc>
        <w:tc>
          <w:tcPr>
            <w:tcW w:w="2673" w:type="dxa"/>
            <w:vMerge/>
            <w:shd w:val="clear" w:color="auto" w:fill="auto"/>
            <w:vAlign w:val="center"/>
          </w:tcPr>
          <w:p w14:paraId="3AC2CD86" w14:textId="77777777" w:rsidR="00397234" w:rsidRPr="008931EE" w:rsidRDefault="00397234" w:rsidP="00350AEC">
            <w:pPr>
              <w:pStyle w:val="ConsPlusNormal"/>
              <w:jc w:val="both"/>
              <w:rPr>
                <w:sz w:val="22"/>
                <w:szCs w:val="22"/>
              </w:rPr>
            </w:pPr>
          </w:p>
        </w:tc>
        <w:tc>
          <w:tcPr>
            <w:tcW w:w="1275" w:type="dxa"/>
            <w:vMerge/>
            <w:shd w:val="clear" w:color="auto" w:fill="auto"/>
            <w:vAlign w:val="center"/>
          </w:tcPr>
          <w:p w14:paraId="5E535C34" w14:textId="77777777" w:rsidR="00397234" w:rsidRPr="008931EE" w:rsidRDefault="00397234" w:rsidP="00350AEC">
            <w:pPr>
              <w:widowControl/>
              <w:jc w:val="center"/>
              <w:rPr>
                <w:sz w:val="22"/>
                <w:szCs w:val="22"/>
              </w:rPr>
            </w:pPr>
          </w:p>
        </w:tc>
        <w:tc>
          <w:tcPr>
            <w:tcW w:w="709" w:type="dxa"/>
            <w:shd w:val="clear" w:color="auto" w:fill="auto"/>
            <w:noWrap/>
            <w:vAlign w:val="center"/>
          </w:tcPr>
          <w:p w14:paraId="3F051E84" w14:textId="77777777" w:rsidR="00397234" w:rsidRPr="008931EE" w:rsidRDefault="00397234" w:rsidP="00350AEC">
            <w:pPr>
              <w:jc w:val="center"/>
              <w:rPr>
                <w:sz w:val="22"/>
                <w:szCs w:val="22"/>
              </w:rPr>
            </w:pPr>
            <w:r w:rsidRPr="008931EE">
              <w:rPr>
                <w:sz w:val="22"/>
                <w:szCs w:val="22"/>
              </w:rPr>
              <w:t>2026</w:t>
            </w:r>
          </w:p>
        </w:tc>
        <w:tc>
          <w:tcPr>
            <w:tcW w:w="1276" w:type="dxa"/>
            <w:shd w:val="clear" w:color="auto" w:fill="auto"/>
            <w:noWrap/>
            <w:vAlign w:val="center"/>
          </w:tcPr>
          <w:p w14:paraId="42708FCF" w14:textId="77777777" w:rsidR="00397234" w:rsidRPr="00504064" w:rsidRDefault="00397234" w:rsidP="00350AEC">
            <w:pPr>
              <w:jc w:val="center"/>
              <w:rPr>
                <w:sz w:val="22"/>
                <w:szCs w:val="22"/>
              </w:rPr>
            </w:pPr>
            <w:r w:rsidRPr="00504064">
              <w:rPr>
                <w:sz w:val="22"/>
                <w:szCs w:val="22"/>
              </w:rPr>
              <w:t>2172,90</w:t>
            </w:r>
          </w:p>
        </w:tc>
        <w:tc>
          <w:tcPr>
            <w:tcW w:w="1276" w:type="dxa"/>
            <w:vAlign w:val="center"/>
          </w:tcPr>
          <w:p w14:paraId="7349DA94" w14:textId="77777777" w:rsidR="00397234" w:rsidRPr="00504064" w:rsidRDefault="00397234" w:rsidP="00350AEC">
            <w:pPr>
              <w:jc w:val="center"/>
              <w:rPr>
                <w:sz w:val="22"/>
                <w:szCs w:val="22"/>
              </w:rPr>
            </w:pPr>
            <w:r w:rsidRPr="00504064">
              <w:rPr>
                <w:sz w:val="22"/>
                <w:szCs w:val="22"/>
              </w:rPr>
              <w:t>2283,72</w:t>
            </w:r>
          </w:p>
        </w:tc>
        <w:tc>
          <w:tcPr>
            <w:tcW w:w="567" w:type="dxa"/>
            <w:shd w:val="clear" w:color="auto" w:fill="auto"/>
            <w:noWrap/>
            <w:vAlign w:val="center"/>
          </w:tcPr>
          <w:p w14:paraId="73534C8F" w14:textId="77777777" w:rsidR="00397234" w:rsidRPr="00504064" w:rsidRDefault="00397234" w:rsidP="00350AEC">
            <w:pPr>
              <w:widowControl/>
              <w:jc w:val="center"/>
              <w:rPr>
                <w:sz w:val="22"/>
                <w:szCs w:val="22"/>
              </w:rPr>
            </w:pPr>
            <w:r w:rsidRPr="00504064">
              <w:rPr>
                <w:sz w:val="22"/>
                <w:szCs w:val="22"/>
              </w:rPr>
              <w:t>-</w:t>
            </w:r>
          </w:p>
        </w:tc>
        <w:tc>
          <w:tcPr>
            <w:tcW w:w="567" w:type="dxa"/>
            <w:vAlign w:val="center"/>
          </w:tcPr>
          <w:p w14:paraId="5DAD0042"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50EFDCFC" w14:textId="77777777" w:rsidR="00397234" w:rsidRPr="008931EE" w:rsidRDefault="00397234" w:rsidP="00350AEC">
            <w:pPr>
              <w:widowControl/>
              <w:jc w:val="center"/>
              <w:rPr>
                <w:sz w:val="22"/>
                <w:szCs w:val="22"/>
              </w:rPr>
            </w:pPr>
            <w:r w:rsidRPr="008931EE">
              <w:rPr>
                <w:sz w:val="22"/>
                <w:szCs w:val="22"/>
              </w:rPr>
              <w:t>-</w:t>
            </w:r>
          </w:p>
        </w:tc>
        <w:tc>
          <w:tcPr>
            <w:tcW w:w="567" w:type="dxa"/>
            <w:vAlign w:val="center"/>
          </w:tcPr>
          <w:p w14:paraId="1CFD96CD" w14:textId="77777777" w:rsidR="00397234" w:rsidRPr="008931EE" w:rsidRDefault="00397234" w:rsidP="00350AEC">
            <w:pPr>
              <w:widowControl/>
              <w:jc w:val="center"/>
              <w:rPr>
                <w:sz w:val="22"/>
                <w:szCs w:val="22"/>
              </w:rPr>
            </w:pPr>
            <w:r w:rsidRPr="008931EE">
              <w:rPr>
                <w:sz w:val="22"/>
                <w:szCs w:val="22"/>
              </w:rPr>
              <w:t>-</w:t>
            </w:r>
          </w:p>
        </w:tc>
        <w:tc>
          <w:tcPr>
            <w:tcW w:w="708" w:type="dxa"/>
            <w:shd w:val="clear" w:color="auto" w:fill="auto"/>
            <w:noWrap/>
            <w:vAlign w:val="center"/>
          </w:tcPr>
          <w:p w14:paraId="478EF57D" w14:textId="77777777" w:rsidR="00397234" w:rsidRPr="008931EE" w:rsidRDefault="00397234" w:rsidP="00350AEC">
            <w:pPr>
              <w:jc w:val="center"/>
              <w:rPr>
                <w:sz w:val="22"/>
                <w:szCs w:val="22"/>
              </w:rPr>
            </w:pPr>
            <w:r w:rsidRPr="008931EE">
              <w:rPr>
                <w:sz w:val="22"/>
                <w:szCs w:val="22"/>
              </w:rPr>
              <w:t>-</w:t>
            </w:r>
          </w:p>
        </w:tc>
      </w:tr>
    </w:tbl>
    <w:p w14:paraId="296B56D5" w14:textId="77777777" w:rsidR="00397234" w:rsidRPr="008931EE" w:rsidRDefault="00397234" w:rsidP="00397234">
      <w:pPr>
        <w:widowControl/>
        <w:autoSpaceDE w:val="0"/>
        <w:autoSpaceDN w:val="0"/>
        <w:adjustRightInd w:val="0"/>
        <w:ind w:firstLine="540"/>
        <w:jc w:val="both"/>
        <w:rPr>
          <w:sz w:val="22"/>
          <w:szCs w:val="22"/>
        </w:rPr>
      </w:pPr>
    </w:p>
    <w:p w14:paraId="15EEE493" w14:textId="77777777" w:rsidR="00397234" w:rsidRPr="008931EE" w:rsidRDefault="00397234" w:rsidP="00397234">
      <w:pPr>
        <w:widowControl/>
        <w:autoSpaceDE w:val="0"/>
        <w:autoSpaceDN w:val="0"/>
        <w:adjustRightInd w:val="0"/>
        <w:ind w:firstLine="540"/>
        <w:jc w:val="both"/>
        <w:rPr>
          <w:sz w:val="22"/>
          <w:szCs w:val="22"/>
        </w:rPr>
      </w:pPr>
      <w:r w:rsidRPr="008931EE">
        <w:rPr>
          <w:sz w:val="22"/>
          <w:szCs w:val="22"/>
        </w:rPr>
        <w:t>* Тариф действует по 30 ноября 2022 г. включительно.</w:t>
      </w:r>
    </w:p>
    <w:p w14:paraId="08C3A1EA" w14:textId="77777777" w:rsidR="00397234" w:rsidRPr="008931EE" w:rsidRDefault="00397234" w:rsidP="00397234">
      <w:pPr>
        <w:widowControl/>
        <w:autoSpaceDE w:val="0"/>
        <w:autoSpaceDN w:val="0"/>
        <w:adjustRightInd w:val="0"/>
        <w:ind w:firstLine="540"/>
        <w:jc w:val="both"/>
        <w:rPr>
          <w:sz w:val="22"/>
          <w:szCs w:val="22"/>
        </w:rPr>
      </w:pPr>
      <w:r w:rsidRPr="008931EE">
        <w:rPr>
          <w:sz w:val="22"/>
          <w:szCs w:val="22"/>
        </w:rPr>
        <w:t>** Тариф, установленный на 2023 год, вводится в действие с 1 декабря 2022 г.</w:t>
      </w:r>
    </w:p>
    <w:p w14:paraId="54273E8F" w14:textId="77777777" w:rsidR="00397234" w:rsidRPr="008931EE" w:rsidRDefault="00397234" w:rsidP="00397234">
      <w:pPr>
        <w:widowControl/>
        <w:autoSpaceDE w:val="0"/>
        <w:autoSpaceDN w:val="0"/>
        <w:adjustRightInd w:val="0"/>
        <w:ind w:firstLine="540"/>
        <w:jc w:val="both"/>
        <w:rPr>
          <w:sz w:val="22"/>
          <w:szCs w:val="22"/>
        </w:rPr>
      </w:pPr>
      <w:r w:rsidRPr="008931EE">
        <w:rPr>
          <w:sz w:val="22"/>
          <w:szCs w:val="22"/>
        </w:rPr>
        <w:t xml:space="preserve">Примечание. Организация применяет упрощенную систему налогообложения в соответствии с </w:t>
      </w:r>
      <w:hyperlink r:id="rId28" w:history="1">
        <w:r w:rsidRPr="008931EE">
          <w:rPr>
            <w:sz w:val="22"/>
            <w:szCs w:val="22"/>
          </w:rPr>
          <w:t>Главой 26.2</w:t>
        </w:r>
      </w:hyperlink>
      <w:r w:rsidRPr="008931EE">
        <w:rPr>
          <w:sz w:val="22"/>
          <w:szCs w:val="22"/>
        </w:rPr>
        <w:t xml:space="preserve"> части 2 Налогового кодекса Российской Федерации.</w:t>
      </w:r>
    </w:p>
    <w:p w14:paraId="0097E8C4" w14:textId="77777777" w:rsidR="00397234" w:rsidRDefault="00397234" w:rsidP="008225DF">
      <w:pPr>
        <w:widowControl/>
        <w:tabs>
          <w:tab w:val="left" w:pos="851"/>
        </w:tabs>
        <w:autoSpaceDE w:val="0"/>
        <w:autoSpaceDN w:val="0"/>
        <w:adjustRightInd w:val="0"/>
        <w:ind w:firstLine="567"/>
        <w:jc w:val="both"/>
        <w:rPr>
          <w:sz w:val="22"/>
          <w:szCs w:val="22"/>
        </w:rPr>
      </w:pPr>
    </w:p>
    <w:p w14:paraId="5EC9617F" w14:textId="77777777" w:rsidR="006D2F5A" w:rsidRPr="006D2F5A" w:rsidRDefault="006D2F5A" w:rsidP="006D2F5A">
      <w:pPr>
        <w:widowControl/>
        <w:tabs>
          <w:tab w:val="left" w:pos="851"/>
        </w:tabs>
        <w:autoSpaceDE w:val="0"/>
        <w:autoSpaceDN w:val="0"/>
        <w:adjustRightInd w:val="0"/>
        <w:ind w:firstLine="567"/>
        <w:jc w:val="both"/>
        <w:rPr>
          <w:snapToGrid w:val="0"/>
          <w:sz w:val="22"/>
          <w:szCs w:val="22"/>
        </w:rPr>
      </w:pPr>
      <w:r w:rsidRPr="006D2F5A">
        <w:rPr>
          <w:snapToGrid w:val="0"/>
          <w:sz w:val="22"/>
          <w:szCs w:val="22"/>
        </w:rPr>
        <w:t>29.  В постановление Департамента энергетики и тарифов Ивановской области от 03.11.2023 № 43-т/8 «Об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на тепловую энергию для потребителей, на услуги по передаче тепловой энергии, оказываемые АО «Тейковское ПТС» (г. Тейково), с использованием метода индексации установленных тарифов на 2024–2028 годы»:</w:t>
      </w:r>
    </w:p>
    <w:p w14:paraId="6EAE2B1D" w14:textId="77777777" w:rsidR="008225DF" w:rsidRDefault="006D2F5A" w:rsidP="006D2F5A">
      <w:pPr>
        <w:widowControl/>
        <w:tabs>
          <w:tab w:val="left" w:pos="851"/>
        </w:tabs>
        <w:autoSpaceDE w:val="0"/>
        <w:autoSpaceDN w:val="0"/>
        <w:adjustRightInd w:val="0"/>
        <w:ind w:firstLine="567"/>
        <w:jc w:val="both"/>
        <w:rPr>
          <w:snapToGrid w:val="0"/>
          <w:sz w:val="22"/>
          <w:szCs w:val="22"/>
        </w:rPr>
      </w:pPr>
      <w:r w:rsidRPr="006D2F5A">
        <w:rPr>
          <w:snapToGrid w:val="0"/>
          <w:sz w:val="22"/>
          <w:szCs w:val="22"/>
        </w:rPr>
        <w:t>- приложение 2 изложить в новой редакции:</w:t>
      </w:r>
    </w:p>
    <w:p w14:paraId="2AB8E502" w14:textId="77777777" w:rsidR="0092044B" w:rsidRPr="00572C72" w:rsidRDefault="0092044B" w:rsidP="0092044B">
      <w:pPr>
        <w:widowControl/>
        <w:jc w:val="right"/>
        <w:rPr>
          <w:sz w:val="22"/>
          <w:szCs w:val="22"/>
        </w:rPr>
      </w:pPr>
      <w:r w:rsidRPr="00572C72">
        <w:rPr>
          <w:sz w:val="22"/>
          <w:szCs w:val="22"/>
        </w:rPr>
        <w:t>Приложение 2 к постановлению Департамента энергетики и тарифов</w:t>
      </w:r>
    </w:p>
    <w:p w14:paraId="12363FBE" w14:textId="77777777" w:rsidR="0092044B" w:rsidRDefault="0092044B" w:rsidP="0092044B">
      <w:pPr>
        <w:widowControl/>
        <w:autoSpaceDE w:val="0"/>
        <w:autoSpaceDN w:val="0"/>
        <w:adjustRightInd w:val="0"/>
        <w:jc w:val="right"/>
        <w:rPr>
          <w:sz w:val="22"/>
          <w:szCs w:val="22"/>
        </w:rPr>
      </w:pPr>
      <w:r w:rsidRPr="00572C72">
        <w:rPr>
          <w:sz w:val="22"/>
          <w:szCs w:val="22"/>
        </w:rPr>
        <w:t>Ивановской области</w:t>
      </w:r>
      <w:r>
        <w:rPr>
          <w:sz w:val="22"/>
          <w:szCs w:val="22"/>
        </w:rPr>
        <w:t xml:space="preserve"> от </w:t>
      </w:r>
      <w:r w:rsidRPr="00AD0B32">
        <w:rPr>
          <w:sz w:val="22"/>
          <w:szCs w:val="22"/>
        </w:rPr>
        <w:t>03.1</w:t>
      </w:r>
      <w:r>
        <w:rPr>
          <w:sz w:val="22"/>
          <w:szCs w:val="22"/>
        </w:rPr>
        <w:t>1</w:t>
      </w:r>
      <w:r w:rsidRPr="00AD0B32">
        <w:rPr>
          <w:sz w:val="22"/>
          <w:szCs w:val="22"/>
        </w:rPr>
        <w:t>.2023 № 43-т/8</w:t>
      </w:r>
    </w:p>
    <w:p w14:paraId="46381079" w14:textId="77777777" w:rsidR="0092044B" w:rsidRPr="00572C72" w:rsidRDefault="0092044B" w:rsidP="0092044B">
      <w:pPr>
        <w:widowControl/>
        <w:autoSpaceDE w:val="0"/>
        <w:autoSpaceDN w:val="0"/>
        <w:adjustRightInd w:val="0"/>
        <w:jc w:val="right"/>
        <w:rPr>
          <w:sz w:val="22"/>
          <w:szCs w:val="22"/>
        </w:rPr>
      </w:pPr>
    </w:p>
    <w:p w14:paraId="6FDCD17D" w14:textId="77777777" w:rsidR="0092044B" w:rsidRPr="00572C72" w:rsidRDefault="0092044B" w:rsidP="0092044B">
      <w:pPr>
        <w:widowControl/>
        <w:autoSpaceDE w:val="0"/>
        <w:autoSpaceDN w:val="0"/>
        <w:adjustRightInd w:val="0"/>
        <w:jc w:val="center"/>
        <w:rPr>
          <w:b/>
          <w:bCs/>
          <w:sz w:val="22"/>
          <w:szCs w:val="22"/>
        </w:rPr>
      </w:pPr>
      <w:r w:rsidRPr="00572C72">
        <w:rPr>
          <w:b/>
          <w:bCs/>
          <w:sz w:val="22"/>
          <w:szCs w:val="22"/>
        </w:rPr>
        <w:t>Льготные тарифы на тепловую энергию (мощность), поставляемую потребителям</w:t>
      </w:r>
    </w:p>
    <w:tbl>
      <w:tblPr>
        <w:tblW w:w="10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78"/>
        <w:gridCol w:w="1260"/>
        <w:gridCol w:w="709"/>
        <w:gridCol w:w="1149"/>
        <w:gridCol w:w="1276"/>
        <w:gridCol w:w="709"/>
        <w:gridCol w:w="720"/>
        <w:gridCol w:w="720"/>
        <w:gridCol w:w="540"/>
        <w:gridCol w:w="720"/>
      </w:tblGrid>
      <w:tr w:rsidR="006D2F5A" w:rsidRPr="00694B64" w14:paraId="60C67767" w14:textId="77777777" w:rsidTr="001F50D8">
        <w:trPr>
          <w:trHeight w:val="346"/>
        </w:trPr>
        <w:tc>
          <w:tcPr>
            <w:tcW w:w="474" w:type="dxa"/>
            <w:vMerge w:val="restart"/>
            <w:shd w:val="clear" w:color="auto" w:fill="auto"/>
            <w:vAlign w:val="center"/>
          </w:tcPr>
          <w:p w14:paraId="055D98F5" w14:textId="77777777" w:rsidR="006D2F5A" w:rsidRPr="00694B64" w:rsidRDefault="006D2F5A" w:rsidP="001F50D8">
            <w:pPr>
              <w:widowControl/>
              <w:jc w:val="center"/>
              <w:rPr>
                <w:sz w:val="22"/>
                <w:szCs w:val="22"/>
              </w:rPr>
            </w:pPr>
            <w:r w:rsidRPr="00694B64">
              <w:rPr>
                <w:sz w:val="22"/>
                <w:szCs w:val="22"/>
              </w:rPr>
              <w:t>№ п/п</w:t>
            </w:r>
          </w:p>
        </w:tc>
        <w:tc>
          <w:tcPr>
            <w:tcW w:w="2078" w:type="dxa"/>
            <w:vMerge w:val="restart"/>
            <w:shd w:val="clear" w:color="auto" w:fill="auto"/>
            <w:vAlign w:val="center"/>
          </w:tcPr>
          <w:p w14:paraId="72C19BE2" w14:textId="77777777" w:rsidR="006D2F5A" w:rsidRPr="00694B64" w:rsidRDefault="006D2F5A" w:rsidP="001F50D8">
            <w:pPr>
              <w:widowControl/>
              <w:jc w:val="center"/>
              <w:rPr>
                <w:sz w:val="22"/>
                <w:szCs w:val="22"/>
              </w:rPr>
            </w:pPr>
            <w:r w:rsidRPr="00694B64">
              <w:rPr>
                <w:sz w:val="22"/>
                <w:szCs w:val="22"/>
              </w:rPr>
              <w:t>Наименование регулируемой организации</w:t>
            </w:r>
          </w:p>
        </w:tc>
        <w:tc>
          <w:tcPr>
            <w:tcW w:w="1260" w:type="dxa"/>
            <w:vMerge w:val="restart"/>
            <w:shd w:val="clear" w:color="auto" w:fill="auto"/>
            <w:noWrap/>
            <w:vAlign w:val="center"/>
          </w:tcPr>
          <w:p w14:paraId="088625BD" w14:textId="77777777" w:rsidR="006D2F5A" w:rsidRPr="00694B64" w:rsidRDefault="006D2F5A" w:rsidP="001F50D8">
            <w:pPr>
              <w:widowControl/>
              <w:jc w:val="center"/>
              <w:rPr>
                <w:sz w:val="22"/>
                <w:szCs w:val="22"/>
              </w:rPr>
            </w:pPr>
            <w:r w:rsidRPr="00694B64">
              <w:rPr>
                <w:sz w:val="22"/>
                <w:szCs w:val="22"/>
              </w:rPr>
              <w:t>Вид тарифа</w:t>
            </w:r>
          </w:p>
        </w:tc>
        <w:tc>
          <w:tcPr>
            <w:tcW w:w="709" w:type="dxa"/>
            <w:vMerge w:val="restart"/>
            <w:shd w:val="clear" w:color="auto" w:fill="auto"/>
            <w:noWrap/>
            <w:vAlign w:val="center"/>
          </w:tcPr>
          <w:p w14:paraId="1D628839" w14:textId="77777777" w:rsidR="006D2F5A" w:rsidRPr="00694B64" w:rsidRDefault="006D2F5A" w:rsidP="001F50D8">
            <w:pPr>
              <w:widowControl/>
              <w:jc w:val="center"/>
              <w:rPr>
                <w:sz w:val="22"/>
                <w:szCs w:val="22"/>
              </w:rPr>
            </w:pPr>
            <w:r w:rsidRPr="00694B64">
              <w:rPr>
                <w:sz w:val="22"/>
                <w:szCs w:val="22"/>
              </w:rPr>
              <w:t>Год</w:t>
            </w:r>
          </w:p>
        </w:tc>
        <w:tc>
          <w:tcPr>
            <w:tcW w:w="2425" w:type="dxa"/>
            <w:gridSpan w:val="2"/>
            <w:shd w:val="clear" w:color="auto" w:fill="auto"/>
            <w:noWrap/>
            <w:vAlign w:val="center"/>
          </w:tcPr>
          <w:p w14:paraId="6810ADE6" w14:textId="77777777" w:rsidR="006D2F5A" w:rsidRPr="00694B64" w:rsidRDefault="006D2F5A" w:rsidP="001F50D8">
            <w:pPr>
              <w:widowControl/>
              <w:jc w:val="center"/>
              <w:rPr>
                <w:sz w:val="22"/>
                <w:szCs w:val="22"/>
              </w:rPr>
            </w:pPr>
            <w:r w:rsidRPr="00694B64">
              <w:rPr>
                <w:sz w:val="22"/>
                <w:szCs w:val="22"/>
              </w:rPr>
              <w:t>Вода</w:t>
            </w:r>
          </w:p>
        </w:tc>
        <w:tc>
          <w:tcPr>
            <w:tcW w:w="2689" w:type="dxa"/>
            <w:gridSpan w:val="4"/>
            <w:shd w:val="clear" w:color="auto" w:fill="auto"/>
            <w:noWrap/>
            <w:vAlign w:val="center"/>
          </w:tcPr>
          <w:p w14:paraId="62EC3D6C" w14:textId="77777777" w:rsidR="006D2F5A" w:rsidRPr="00694B64" w:rsidRDefault="006D2F5A" w:rsidP="001F50D8">
            <w:pPr>
              <w:widowControl/>
              <w:jc w:val="center"/>
              <w:rPr>
                <w:sz w:val="22"/>
                <w:szCs w:val="22"/>
              </w:rPr>
            </w:pPr>
            <w:r w:rsidRPr="00694B64">
              <w:rPr>
                <w:sz w:val="22"/>
                <w:szCs w:val="22"/>
              </w:rPr>
              <w:t>Отборный пар давлением</w:t>
            </w:r>
          </w:p>
        </w:tc>
        <w:tc>
          <w:tcPr>
            <w:tcW w:w="720" w:type="dxa"/>
            <w:vMerge w:val="restart"/>
            <w:shd w:val="clear" w:color="auto" w:fill="auto"/>
            <w:vAlign w:val="center"/>
          </w:tcPr>
          <w:p w14:paraId="1BFD5584" w14:textId="77777777" w:rsidR="006D2F5A" w:rsidRPr="00694B64" w:rsidRDefault="006D2F5A" w:rsidP="001F50D8">
            <w:pPr>
              <w:widowControl/>
              <w:jc w:val="center"/>
              <w:rPr>
                <w:sz w:val="16"/>
                <w:szCs w:val="16"/>
              </w:rPr>
            </w:pPr>
            <w:r w:rsidRPr="00694B64">
              <w:rPr>
                <w:sz w:val="16"/>
                <w:szCs w:val="16"/>
              </w:rPr>
              <w:t>Острый и редуцированный пар</w:t>
            </w:r>
          </w:p>
        </w:tc>
      </w:tr>
      <w:tr w:rsidR="006D2F5A" w:rsidRPr="00694B64" w14:paraId="3FF6E2EF" w14:textId="77777777" w:rsidTr="001F50D8">
        <w:trPr>
          <w:trHeight w:val="645"/>
        </w:trPr>
        <w:tc>
          <w:tcPr>
            <w:tcW w:w="474" w:type="dxa"/>
            <w:vMerge/>
            <w:shd w:val="clear" w:color="auto" w:fill="auto"/>
            <w:noWrap/>
            <w:vAlign w:val="center"/>
          </w:tcPr>
          <w:p w14:paraId="38DF8B14" w14:textId="77777777" w:rsidR="006D2F5A" w:rsidRPr="00694B64" w:rsidRDefault="006D2F5A" w:rsidP="001F50D8">
            <w:pPr>
              <w:widowControl/>
              <w:jc w:val="center"/>
              <w:rPr>
                <w:sz w:val="22"/>
                <w:szCs w:val="22"/>
              </w:rPr>
            </w:pPr>
          </w:p>
        </w:tc>
        <w:tc>
          <w:tcPr>
            <w:tcW w:w="2078" w:type="dxa"/>
            <w:vMerge/>
            <w:shd w:val="clear" w:color="auto" w:fill="auto"/>
            <w:vAlign w:val="center"/>
          </w:tcPr>
          <w:p w14:paraId="72E73DE1" w14:textId="77777777" w:rsidR="006D2F5A" w:rsidRPr="00694B64" w:rsidRDefault="006D2F5A" w:rsidP="001F50D8">
            <w:pPr>
              <w:widowControl/>
              <w:rPr>
                <w:sz w:val="22"/>
                <w:szCs w:val="22"/>
              </w:rPr>
            </w:pPr>
          </w:p>
        </w:tc>
        <w:tc>
          <w:tcPr>
            <w:tcW w:w="1260" w:type="dxa"/>
            <w:vMerge/>
            <w:shd w:val="clear" w:color="auto" w:fill="auto"/>
            <w:noWrap/>
            <w:vAlign w:val="center"/>
          </w:tcPr>
          <w:p w14:paraId="2C3DC2BF" w14:textId="77777777" w:rsidR="006D2F5A" w:rsidRPr="00694B64" w:rsidRDefault="006D2F5A" w:rsidP="001F50D8">
            <w:pPr>
              <w:widowControl/>
              <w:jc w:val="center"/>
              <w:rPr>
                <w:sz w:val="22"/>
                <w:szCs w:val="22"/>
              </w:rPr>
            </w:pPr>
          </w:p>
        </w:tc>
        <w:tc>
          <w:tcPr>
            <w:tcW w:w="709" w:type="dxa"/>
            <w:vMerge/>
            <w:shd w:val="clear" w:color="auto" w:fill="auto"/>
            <w:noWrap/>
            <w:vAlign w:val="center"/>
          </w:tcPr>
          <w:p w14:paraId="5864E357" w14:textId="77777777" w:rsidR="006D2F5A" w:rsidRPr="00694B64" w:rsidRDefault="006D2F5A" w:rsidP="001F50D8">
            <w:pPr>
              <w:widowControl/>
              <w:jc w:val="center"/>
              <w:rPr>
                <w:sz w:val="22"/>
                <w:szCs w:val="22"/>
              </w:rPr>
            </w:pPr>
          </w:p>
        </w:tc>
        <w:tc>
          <w:tcPr>
            <w:tcW w:w="1149" w:type="dxa"/>
            <w:shd w:val="clear" w:color="auto" w:fill="auto"/>
            <w:noWrap/>
            <w:vAlign w:val="center"/>
          </w:tcPr>
          <w:p w14:paraId="31726529" w14:textId="77777777" w:rsidR="006D2F5A" w:rsidRPr="00694B64" w:rsidRDefault="006D2F5A" w:rsidP="001F50D8">
            <w:pPr>
              <w:widowControl/>
              <w:jc w:val="center"/>
            </w:pPr>
            <w:r w:rsidRPr="00694B64">
              <w:t>1 полугодие</w:t>
            </w:r>
          </w:p>
        </w:tc>
        <w:tc>
          <w:tcPr>
            <w:tcW w:w="1276" w:type="dxa"/>
            <w:shd w:val="clear" w:color="auto" w:fill="auto"/>
            <w:vAlign w:val="center"/>
          </w:tcPr>
          <w:p w14:paraId="0C9FA699" w14:textId="77777777" w:rsidR="006D2F5A" w:rsidRPr="00694B64" w:rsidRDefault="006D2F5A" w:rsidP="001F50D8">
            <w:pPr>
              <w:widowControl/>
              <w:jc w:val="center"/>
            </w:pPr>
            <w:r w:rsidRPr="00694B64">
              <w:t>2 полугодие</w:t>
            </w:r>
          </w:p>
        </w:tc>
        <w:tc>
          <w:tcPr>
            <w:tcW w:w="709" w:type="dxa"/>
            <w:shd w:val="clear" w:color="auto" w:fill="auto"/>
            <w:vAlign w:val="center"/>
          </w:tcPr>
          <w:p w14:paraId="63C6E0BF" w14:textId="77777777" w:rsidR="006D2F5A" w:rsidRPr="00694B64" w:rsidRDefault="006D2F5A" w:rsidP="001F50D8">
            <w:pPr>
              <w:widowControl/>
              <w:jc w:val="center"/>
              <w:rPr>
                <w:sz w:val="16"/>
                <w:szCs w:val="16"/>
              </w:rPr>
            </w:pPr>
            <w:r w:rsidRPr="00694B64">
              <w:rPr>
                <w:sz w:val="16"/>
                <w:szCs w:val="16"/>
              </w:rPr>
              <w:t>от 1,2 до 2,5 кг/</w:t>
            </w:r>
          </w:p>
          <w:p w14:paraId="5FA8DCD2" w14:textId="77777777" w:rsidR="006D2F5A" w:rsidRPr="00694B64" w:rsidRDefault="006D2F5A" w:rsidP="001F50D8">
            <w:pPr>
              <w:widowControl/>
              <w:jc w:val="center"/>
              <w:rPr>
                <w:sz w:val="16"/>
                <w:szCs w:val="16"/>
              </w:rPr>
            </w:pPr>
            <w:r w:rsidRPr="00694B64">
              <w:rPr>
                <w:sz w:val="16"/>
                <w:szCs w:val="16"/>
              </w:rPr>
              <w:t>см</w:t>
            </w:r>
            <w:r w:rsidRPr="00694B64">
              <w:rPr>
                <w:sz w:val="16"/>
                <w:szCs w:val="16"/>
                <w:vertAlign w:val="superscript"/>
              </w:rPr>
              <w:t>2</w:t>
            </w:r>
          </w:p>
        </w:tc>
        <w:tc>
          <w:tcPr>
            <w:tcW w:w="720" w:type="dxa"/>
            <w:vAlign w:val="center"/>
          </w:tcPr>
          <w:p w14:paraId="6C2C5188" w14:textId="77777777" w:rsidR="006D2F5A" w:rsidRPr="00694B64" w:rsidRDefault="006D2F5A" w:rsidP="001F50D8">
            <w:pPr>
              <w:widowControl/>
              <w:jc w:val="center"/>
              <w:rPr>
                <w:sz w:val="16"/>
                <w:szCs w:val="16"/>
              </w:rPr>
            </w:pPr>
            <w:r w:rsidRPr="00694B64">
              <w:rPr>
                <w:sz w:val="16"/>
                <w:szCs w:val="16"/>
              </w:rPr>
              <w:t>от 2,5 до 7,0 кг/см</w:t>
            </w:r>
            <w:r w:rsidRPr="00694B64">
              <w:rPr>
                <w:sz w:val="16"/>
                <w:szCs w:val="16"/>
                <w:vertAlign w:val="superscript"/>
              </w:rPr>
              <w:t>2</w:t>
            </w:r>
          </w:p>
        </w:tc>
        <w:tc>
          <w:tcPr>
            <w:tcW w:w="720" w:type="dxa"/>
            <w:vAlign w:val="center"/>
          </w:tcPr>
          <w:p w14:paraId="7B40C829" w14:textId="77777777" w:rsidR="006D2F5A" w:rsidRPr="00694B64" w:rsidRDefault="006D2F5A" w:rsidP="001F50D8">
            <w:pPr>
              <w:widowControl/>
              <w:jc w:val="center"/>
              <w:rPr>
                <w:sz w:val="16"/>
                <w:szCs w:val="16"/>
              </w:rPr>
            </w:pPr>
            <w:r w:rsidRPr="00694B64">
              <w:rPr>
                <w:sz w:val="16"/>
                <w:szCs w:val="16"/>
              </w:rPr>
              <w:t>от 7,0 до 13,0 кг/</w:t>
            </w:r>
          </w:p>
          <w:p w14:paraId="7F4BD38A" w14:textId="77777777" w:rsidR="006D2F5A" w:rsidRPr="00694B64" w:rsidRDefault="006D2F5A" w:rsidP="001F50D8">
            <w:pPr>
              <w:widowControl/>
              <w:jc w:val="center"/>
              <w:rPr>
                <w:sz w:val="16"/>
                <w:szCs w:val="16"/>
              </w:rPr>
            </w:pPr>
            <w:r w:rsidRPr="00694B64">
              <w:rPr>
                <w:sz w:val="16"/>
                <w:szCs w:val="16"/>
              </w:rPr>
              <w:t>см</w:t>
            </w:r>
            <w:r w:rsidRPr="00694B64">
              <w:rPr>
                <w:sz w:val="16"/>
                <w:szCs w:val="16"/>
                <w:vertAlign w:val="superscript"/>
              </w:rPr>
              <w:t>2</w:t>
            </w:r>
          </w:p>
        </w:tc>
        <w:tc>
          <w:tcPr>
            <w:tcW w:w="540" w:type="dxa"/>
            <w:vAlign w:val="center"/>
          </w:tcPr>
          <w:p w14:paraId="1AFF3EB6" w14:textId="77777777" w:rsidR="006D2F5A" w:rsidRPr="00694B64" w:rsidRDefault="006D2F5A" w:rsidP="001F50D8">
            <w:pPr>
              <w:widowControl/>
              <w:ind w:right="-108" w:hanging="109"/>
              <w:jc w:val="center"/>
              <w:rPr>
                <w:sz w:val="16"/>
                <w:szCs w:val="16"/>
              </w:rPr>
            </w:pPr>
            <w:r w:rsidRPr="00694B64">
              <w:rPr>
                <w:sz w:val="16"/>
                <w:szCs w:val="16"/>
              </w:rPr>
              <w:t>Свыше 13,0 кг/</w:t>
            </w:r>
          </w:p>
          <w:p w14:paraId="4D157D0B" w14:textId="77777777" w:rsidR="006D2F5A" w:rsidRPr="00694B64" w:rsidRDefault="006D2F5A" w:rsidP="001F50D8">
            <w:pPr>
              <w:widowControl/>
              <w:jc w:val="center"/>
              <w:rPr>
                <w:sz w:val="16"/>
                <w:szCs w:val="16"/>
              </w:rPr>
            </w:pPr>
            <w:r w:rsidRPr="00694B64">
              <w:rPr>
                <w:sz w:val="16"/>
                <w:szCs w:val="16"/>
              </w:rPr>
              <w:t>см</w:t>
            </w:r>
            <w:r w:rsidRPr="00694B64">
              <w:rPr>
                <w:sz w:val="16"/>
                <w:szCs w:val="16"/>
                <w:vertAlign w:val="superscript"/>
              </w:rPr>
              <w:t>2</w:t>
            </w:r>
          </w:p>
        </w:tc>
        <w:tc>
          <w:tcPr>
            <w:tcW w:w="720" w:type="dxa"/>
            <w:vMerge/>
            <w:shd w:val="clear" w:color="auto" w:fill="auto"/>
            <w:vAlign w:val="center"/>
          </w:tcPr>
          <w:p w14:paraId="4C6B004A" w14:textId="77777777" w:rsidR="006D2F5A" w:rsidRPr="00694B64" w:rsidRDefault="006D2F5A" w:rsidP="001F50D8">
            <w:pPr>
              <w:widowControl/>
              <w:jc w:val="center"/>
              <w:rPr>
                <w:sz w:val="22"/>
                <w:szCs w:val="22"/>
              </w:rPr>
            </w:pPr>
          </w:p>
        </w:tc>
      </w:tr>
      <w:tr w:rsidR="006D2F5A" w:rsidRPr="00694B64" w14:paraId="52DB073F" w14:textId="77777777" w:rsidTr="001F50D8">
        <w:trPr>
          <w:trHeight w:val="300"/>
        </w:trPr>
        <w:tc>
          <w:tcPr>
            <w:tcW w:w="10355" w:type="dxa"/>
            <w:gridSpan w:val="11"/>
            <w:shd w:val="clear" w:color="auto" w:fill="auto"/>
            <w:noWrap/>
            <w:vAlign w:val="center"/>
          </w:tcPr>
          <w:p w14:paraId="7D6CD2AC" w14:textId="77777777" w:rsidR="006D2F5A" w:rsidRPr="00694B64" w:rsidRDefault="006D2F5A" w:rsidP="001F50D8">
            <w:pPr>
              <w:widowControl/>
              <w:jc w:val="center"/>
              <w:rPr>
                <w:sz w:val="22"/>
                <w:szCs w:val="22"/>
              </w:rPr>
            </w:pPr>
            <w:r w:rsidRPr="00694B64">
              <w:rPr>
                <w:sz w:val="22"/>
                <w:szCs w:val="22"/>
              </w:rPr>
              <w:t>Для потребителей, в случае отсутствия дифференциации тарифов по схеме подключения</w:t>
            </w:r>
          </w:p>
        </w:tc>
      </w:tr>
      <w:tr w:rsidR="006D2F5A" w:rsidRPr="00694B64" w14:paraId="3BD158B6" w14:textId="77777777" w:rsidTr="001F50D8">
        <w:trPr>
          <w:trHeight w:val="300"/>
        </w:trPr>
        <w:tc>
          <w:tcPr>
            <w:tcW w:w="10355" w:type="dxa"/>
            <w:gridSpan w:val="11"/>
            <w:shd w:val="clear" w:color="auto" w:fill="auto"/>
            <w:noWrap/>
            <w:vAlign w:val="center"/>
          </w:tcPr>
          <w:p w14:paraId="37B1D1FB" w14:textId="77777777" w:rsidR="006D2F5A" w:rsidRPr="00694B64" w:rsidRDefault="006D2F5A" w:rsidP="001F50D8">
            <w:pPr>
              <w:widowControl/>
              <w:jc w:val="center"/>
              <w:rPr>
                <w:sz w:val="22"/>
                <w:szCs w:val="22"/>
              </w:rPr>
            </w:pPr>
            <w:r w:rsidRPr="00694B64">
              <w:rPr>
                <w:sz w:val="22"/>
                <w:szCs w:val="22"/>
              </w:rPr>
              <w:t>Население (тарифы указываются с учетом НДС)*</w:t>
            </w:r>
          </w:p>
        </w:tc>
      </w:tr>
      <w:tr w:rsidR="006D2F5A" w:rsidRPr="00694B64" w14:paraId="5036F8B2" w14:textId="77777777" w:rsidTr="001F50D8">
        <w:trPr>
          <w:trHeight w:val="340"/>
        </w:trPr>
        <w:tc>
          <w:tcPr>
            <w:tcW w:w="474" w:type="dxa"/>
            <w:vMerge w:val="restart"/>
            <w:shd w:val="clear" w:color="auto" w:fill="auto"/>
            <w:noWrap/>
            <w:vAlign w:val="center"/>
          </w:tcPr>
          <w:p w14:paraId="6944FF61" w14:textId="77777777" w:rsidR="006D2F5A" w:rsidRPr="00694B64" w:rsidRDefault="006D2F5A" w:rsidP="001F50D8">
            <w:pPr>
              <w:jc w:val="center"/>
            </w:pPr>
            <w:r w:rsidRPr="00694B64">
              <w:t>1.</w:t>
            </w:r>
          </w:p>
        </w:tc>
        <w:tc>
          <w:tcPr>
            <w:tcW w:w="2078" w:type="dxa"/>
            <w:vMerge w:val="restart"/>
            <w:shd w:val="clear" w:color="auto" w:fill="auto"/>
            <w:vAlign w:val="center"/>
          </w:tcPr>
          <w:p w14:paraId="17060E19" w14:textId="77777777" w:rsidR="006D2F5A" w:rsidRPr="00694B64" w:rsidRDefault="006D2F5A" w:rsidP="001F50D8">
            <w:pPr>
              <w:widowControl/>
            </w:pPr>
            <w:r w:rsidRPr="00694B64">
              <w:rPr>
                <w:sz w:val="22"/>
                <w:szCs w:val="22"/>
              </w:rPr>
              <w:t>АО «Тейковское ПТС», для потребителей г. Тейково</w:t>
            </w:r>
          </w:p>
        </w:tc>
        <w:tc>
          <w:tcPr>
            <w:tcW w:w="1260" w:type="dxa"/>
            <w:vMerge w:val="restart"/>
            <w:shd w:val="clear" w:color="auto" w:fill="auto"/>
            <w:vAlign w:val="center"/>
          </w:tcPr>
          <w:p w14:paraId="5E579119" w14:textId="77777777" w:rsidR="006D2F5A" w:rsidRPr="00694B64" w:rsidRDefault="006D2F5A" w:rsidP="001F50D8">
            <w:pPr>
              <w:widowControl/>
              <w:jc w:val="center"/>
              <w:rPr>
                <w:sz w:val="22"/>
                <w:szCs w:val="22"/>
              </w:rPr>
            </w:pPr>
            <w:proofErr w:type="spellStart"/>
            <w:r w:rsidRPr="00694B64">
              <w:rPr>
                <w:sz w:val="22"/>
                <w:szCs w:val="22"/>
              </w:rPr>
              <w:t>Одноставочный</w:t>
            </w:r>
            <w:proofErr w:type="spellEnd"/>
            <w:r w:rsidRPr="00694B64">
              <w:rPr>
                <w:sz w:val="22"/>
                <w:szCs w:val="22"/>
              </w:rPr>
              <w:t>, руб./Гкал</w:t>
            </w:r>
          </w:p>
        </w:tc>
        <w:tc>
          <w:tcPr>
            <w:tcW w:w="709" w:type="dxa"/>
            <w:shd w:val="clear" w:color="auto" w:fill="auto"/>
            <w:noWrap/>
            <w:vAlign w:val="center"/>
          </w:tcPr>
          <w:p w14:paraId="606658E0" w14:textId="77777777" w:rsidR="006D2F5A" w:rsidRPr="00694B64" w:rsidRDefault="006D2F5A" w:rsidP="001F50D8">
            <w:pPr>
              <w:jc w:val="center"/>
              <w:rPr>
                <w:sz w:val="22"/>
                <w:szCs w:val="22"/>
              </w:rPr>
            </w:pPr>
            <w:r w:rsidRPr="00694B64">
              <w:rPr>
                <w:sz w:val="22"/>
                <w:szCs w:val="22"/>
              </w:rPr>
              <w:t>20</w:t>
            </w:r>
            <w:r>
              <w:rPr>
                <w:sz w:val="22"/>
                <w:szCs w:val="22"/>
              </w:rPr>
              <w:t>24</w:t>
            </w:r>
          </w:p>
        </w:tc>
        <w:tc>
          <w:tcPr>
            <w:tcW w:w="1149" w:type="dxa"/>
            <w:shd w:val="clear" w:color="auto" w:fill="auto"/>
            <w:noWrap/>
            <w:vAlign w:val="center"/>
          </w:tcPr>
          <w:p w14:paraId="516C7FB0" w14:textId="77777777" w:rsidR="006D2F5A" w:rsidRPr="00630647" w:rsidRDefault="006D2F5A" w:rsidP="001F50D8">
            <w:pPr>
              <w:jc w:val="center"/>
              <w:rPr>
                <w:sz w:val="22"/>
                <w:szCs w:val="22"/>
              </w:rPr>
            </w:pPr>
            <w:r w:rsidRPr="00630647">
              <w:rPr>
                <w:sz w:val="22"/>
                <w:szCs w:val="22"/>
              </w:rPr>
              <w:t xml:space="preserve">3 002,24 </w:t>
            </w:r>
            <w:r w:rsidRPr="00630647">
              <w:rPr>
                <w:sz w:val="22"/>
                <w:szCs w:val="22"/>
                <w:vertAlign w:val="superscript"/>
              </w:rPr>
              <w:t>1</w:t>
            </w:r>
          </w:p>
        </w:tc>
        <w:tc>
          <w:tcPr>
            <w:tcW w:w="1276" w:type="dxa"/>
            <w:shd w:val="clear" w:color="auto" w:fill="auto"/>
            <w:vAlign w:val="center"/>
          </w:tcPr>
          <w:p w14:paraId="4A6B5582" w14:textId="77777777" w:rsidR="006D2F5A" w:rsidRPr="00630647" w:rsidRDefault="006D2F5A" w:rsidP="001F50D8">
            <w:pPr>
              <w:widowControl/>
              <w:jc w:val="center"/>
              <w:rPr>
                <w:sz w:val="22"/>
                <w:szCs w:val="22"/>
                <w:vertAlign w:val="superscript"/>
              </w:rPr>
            </w:pPr>
            <w:r w:rsidRPr="00630647">
              <w:rPr>
                <w:sz w:val="22"/>
                <w:szCs w:val="22"/>
              </w:rPr>
              <w:t>3</w:t>
            </w:r>
            <w:r>
              <w:rPr>
                <w:sz w:val="22"/>
                <w:szCs w:val="22"/>
              </w:rPr>
              <w:t> 413,55</w:t>
            </w:r>
            <w:r w:rsidRPr="00630647">
              <w:rPr>
                <w:sz w:val="22"/>
                <w:szCs w:val="22"/>
              </w:rPr>
              <w:t xml:space="preserve"> </w:t>
            </w:r>
            <w:r w:rsidRPr="00630647">
              <w:rPr>
                <w:sz w:val="22"/>
                <w:szCs w:val="22"/>
                <w:vertAlign w:val="superscript"/>
              </w:rPr>
              <w:t>2</w:t>
            </w:r>
          </w:p>
        </w:tc>
        <w:tc>
          <w:tcPr>
            <w:tcW w:w="709" w:type="dxa"/>
            <w:shd w:val="clear" w:color="auto" w:fill="auto"/>
            <w:noWrap/>
            <w:vAlign w:val="center"/>
          </w:tcPr>
          <w:p w14:paraId="12BC3C83"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5A6A30B9"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36DC1FD2"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35BD835F"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4265A34F" w14:textId="77777777" w:rsidR="006D2F5A" w:rsidRPr="00694B64" w:rsidRDefault="006D2F5A" w:rsidP="001F50D8">
            <w:pPr>
              <w:widowControl/>
              <w:jc w:val="center"/>
              <w:rPr>
                <w:sz w:val="22"/>
                <w:szCs w:val="22"/>
              </w:rPr>
            </w:pPr>
            <w:r w:rsidRPr="00694B64">
              <w:rPr>
                <w:sz w:val="22"/>
                <w:szCs w:val="22"/>
              </w:rPr>
              <w:t>-</w:t>
            </w:r>
          </w:p>
        </w:tc>
      </w:tr>
      <w:tr w:rsidR="006D2F5A" w:rsidRPr="00694B64" w14:paraId="21AA66FB" w14:textId="77777777" w:rsidTr="001F50D8">
        <w:trPr>
          <w:trHeight w:val="340"/>
        </w:trPr>
        <w:tc>
          <w:tcPr>
            <w:tcW w:w="474" w:type="dxa"/>
            <w:vMerge/>
            <w:shd w:val="clear" w:color="auto" w:fill="auto"/>
            <w:noWrap/>
            <w:vAlign w:val="center"/>
          </w:tcPr>
          <w:p w14:paraId="67EFAD30" w14:textId="77777777" w:rsidR="006D2F5A" w:rsidRPr="00694B64" w:rsidRDefault="006D2F5A" w:rsidP="001F50D8">
            <w:pPr>
              <w:jc w:val="center"/>
            </w:pPr>
          </w:p>
        </w:tc>
        <w:tc>
          <w:tcPr>
            <w:tcW w:w="2078" w:type="dxa"/>
            <w:vMerge/>
            <w:shd w:val="clear" w:color="auto" w:fill="auto"/>
            <w:vAlign w:val="center"/>
          </w:tcPr>
          <w:p w14:paraId="70D3F32F" w14:textId="77777777" w:rsidR="006D2F5A" w:rsidRPr="00694B64" w:rsidRDefault="006D2F5A" w:rsidP="001F50D8">
            <w:pPr>
              <w:widowControl/>
              <w:rPr>
                <w:sz w:val="22"/>
                <w:szCs w:val="22"/>
              </w:rPr>
            </w:pPr>
          </w:p>
        </w:tc>
        <w:tc>
          <w:tcPr>
            <w:tcW w:w="1260" w:type="dxa"/>
            <w:vMerge/>
            <w:shd w:val="clear" w:color="auto" w:fill="auto"/>
            <w:vAlign w:val="center"/>
          </w:tcPr>
          <w:p w14:paraId="0E254FBB" w14:textId="77777777" w:rsidR="006D2F5A" w:rsidRPr="00694B64" w:rsidRDefault="006D2F5A" w:rsidP="001F50D8">
            <w:pPr>
              <w:widowControl/>
              <w:jc w:val="center"/>
              <w:rPr>
                <w:sz w:val="22"/>
                <w:szCs w:val="22"/>
              </w:rPr>
            </w:pPr>
          </w:p>
        </w:tc>
        <w:tc>
          <w:tcPr>
            <w:tcW w:w="709" w:type="dxa"/>
            <w:shd w:val="clear" w:color="auto" w:fill="auto"/>
            <w:noWrap/>
            <w:vAlign w:val="center"/>
          </w:tcPr>
          <w:p w14:paraId="487083F0" w14:textId="77777777" w:rsidR="006D2F5A" w:rsidRPr="00694B64" w:rsidRDefault="006D2F5A" w:rsidP="001F50D8">
            <w:pPr>
              <w:jc w:val="center"/>
              <w:rPr>
                <w:sz w:val="22"/>
                <w:szCs w:val="22"/>
              </w:rPr>
            </w:pPr>
            <w:r>
              <w:rPr>
                <w:sz w:val="22"/>
                <w:szCs w:val="22"/>
              </w:rPr>
              <w:t>2025</w:t>
            </w:r>
          </w:p>
        </w:tc>
        <w:tc>
          <w:tcPr>
            <w:tcW w:w="1149" w:type="dxa"/>
            <w:shd w:val="clear" w:color="auto" w:fill="auto"/>
            <w:noWrap/>
            <w:vAlign w:val="center"/>
          </w:tcPr>
          <w:p w14:paraId="1F826136" w14:textId="77777777" w:rsidR="006D2F5A" w:rsidRPr="00630647" w:rsidRDefault="006D2F5A" w:rsidP="001F50D8">
            <w:pPr>
              <w:widowControl/>
              <w:jc w:val="center"/>
              <w:rPr>
                <w:sz w:val="22"/>
                <w:szCs w:val="22"/>
              </w:rPr>
            </w:pPr>
            <w:r w:rsidRPr="00630647">
              <w:rPr>
                <w:sz w:val="22"/>
                <w:szCs w:val="22"/>
              </w:rPr>
              <w:t>-</w:t>
            </w:r>
          </w:p>
        </w:tc>
        <w:tc>
          <w:tcPr>
            <w:tcW w:w="1276" w:type="dxa"/>
            <w:shd w:val="clear" w:color="auto" w:fill="auto"/>
            <w:vAlign w:val="center"/>
          </w:tcPr>
          <w:p w14:paraId="67D811FB" w14:textId="77777777" w:rsidR="006D2F5A" w:rsidRPr="00630647" w:rsidRDefault="006D2F5A" w:rsidP="001F50D8">
            <w:pPr>
              <w:widowControl/>
              <w:jc w:val="center"/>
              <w:rPr>
                <w:sz w:val="22"/>
                <w:szCs w:val="22"/>
              </w:rPr>
            </w:pPr>
            <w:r w:rsidRPr="00630647">
              <w:rPr>
                <w:sz w:val="22"/>
                <w:szCs w:val="22"/>
              </w:rPr>
              <w:t>-</w:t>
            </w:r>
          </w:p>
        </w:tc>
        <w:tc>
          <w:tcPr>
            <w:tcW w:w="709" w:type="dxa"/>
            <w:shd w:val="clear" w:color="auto" w:fill="auto"/>
            <w:noWrap/>
            <w:vAlign w:val="center"/>
          </w:tcPr>
          <w:p w14:paraId="6736C151"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3AA33949"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22D97ED6"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0CE39F01"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135792E0" w14:textId="77777777" w:rsidR="006D2F5A" w:rsidRPr="00694B64" w:rsidRDefault="006D2F5A" w:rsidP="001F50D8">
            <w:pPr>
              <w:widowControl/>
              <w:jc w:val="center"/>
              <w:rPr>
                <w:sz w:val="22"/>
                <w:szCs w:val="22"/>
              </w:rPr>
            </w:pPr>
            <w:r w:rsidRPr="00694B64">
              <w:rPr>
                <w:sz w:val="22"/>
                <w:szCs w:val="22"/>
              </w:rPr>
              <w:t>-</w:t>
            </w:r>
          </w:p>
        </w:tc>
      </w:tr>
      <w:tr w:rsidR="006D2F5A" w:rsidRPr="00694B64" w14:paraId="564CD6B7" w14:textId="77777777" w:rsidTr="001F50D8">
        <w:trPr>
          <w:trHeight w:val="340"/>
        </w:trPr>
        <w:tc>
          <w:tcPr>
            <w:tcW w:w="474" w:type="dxa"/>
            <w:vMerge/>
            <w:shd w:val="clear" w:color="auto" w:fill="auto"/>
            <w:noWrap/>
            <w:vAlign w:val="center"/>
          </w:tcPr>
          <w:p w14:paraId="213D693A" w14:textId="77777777" w:rsidR="006D2F5A" w:rsidRPr="00694B64" w:rsidRDefault="006D2F5A" w:rsidP="001F50D8">
            <w:pPr>
              <w:jc w:val="center"/>
            </w:pPr>
          </w:p>
        </w:tc>
        <w:tc>
          <w:tcPr>
            <w:tcW w:w="2078" w:type="dxa"/>
            <w:vMerge/>
            <w:shd w:val="clear" w:color="auto" w:fill="auto"/>
            <w:vAlign w:val="center"/>
          </w:tcPr>
          <w:p w14:paraId="4BFA98D5" w14:textId="77777777" w:rsidR="006D2F5A" w:rsidRPr="00694B64" w:rsidRDefault="006D2F5A" w:rsidP="001F50D8">
            <w:pPr>
              <w:widowControl/>
              <w:rPr>
                <w:sz w:val="22"/>
                <w:szCs w:val="22"/>
              </w:rPr>
            </w:pPr>
          </w:p>
        </w:tc>
        <w:tc>
          <w:tcPr>
            <w:tcW w:w="1260" w:type="dxa"/>
            <w:vMerge/>
            <w:shd w:val="clear" w:color="auto" w:fill="auto"/>
            <w:vAlign w:val="center"/>
          </w:tcPr>
          <w:p w14:paraId="67C5F726" w14:textId="77777777" w:rsidR="006D2F5A" w:rsidRPr="00694B64" w:rsidRDefault="006D2F5A" w:rsidP="001F50D8">
            <w:pPr>
              <w:widowControl/>
              <w:jc w:val="center"/>
              <w:rPr>
                <w:sz w:val="22"/>
                <w:szCs w:val="22"/>
              </w:rPr>
            </w:pPr>
          </w:p>
        </w:tc>
        <w:tc>
          <w:tcPr>
            <w:tcW w:w="709" w:type="dxa"/>
            <w:shd w:val="clear" w:color="auto" w:fill="auto"/>
            <w:noWrap/>
            <w:vAlign w:val="center"/>
          </w:tcPr>
          <w:p w14:paraId="30A7497E" w14:textId="77777777" w:rsidR="006D2F5A" w:rsidRPr="00694B64" w:rsidRDefault="006D2F5A" w:rsidP="001F50D8">
            <w:pPr>
              <w:jc w:val="center"/>
              <w:rPr>
                <w:sz w:val="22"/>
                <w:szCs w:val="22"/>
              </w:rPr>
            </w:pPr>
            <w:r>
              <w:rPr>
                <w:sz w:val="22"/>
                <w:szCs w:val="22"/>
              </w:rPr>
              <w:t>2026</w:t>
            </w:r>
          </w:p>
        </w:tc>
        <w:tc>
          <w:tcPr>
            <w:tcW w:w="1149" w:type="dxa"/>
            <w:shd w:val="clear" w:color="auto" w:fill="auto"/>
            <w:noWrap/>
            <w:vAlign w:val="center"/>
          </w:tcPr>
          <w:p w14:paraId="1CBB34B4" w14:textId="77777777" w:rsidR="006D2F5A" w:rsidRPr="00630647" w:rsidRDefault="006D2F5A" w:rsidP="001F50D8">
            <w:pPr>
              <w:widowControl/>
              <w:jc w:val="center"/>
              <w:rPr>
                <w:sz w:val="22"/>
                <w:szCs w:val="22"/>
              </w:rPr>
            </w:pPr>
            <w:r w:rsidRPr="00630647">
              <w:rPr>
                <w:sz w:val="22"/>
                <w:szCs w:val="22"/>
              </w:rPr>
              <w:t>-</w:t>
            </w:r>
          </w:p>
        </w:tc>
        <w:tc>
          <w:tcPr>
            <w:tcW w:w="1276" w:type="dxa"/>
            <w:shd w:val="clear" w:color="auto" w:fill="auto"/>
            <w:vAlign w:val="center"/>
          </w:tcPr>
          <w:p w14:paraId="54E18D45" w14:textId="77777777" w:rsidR="006D2F5A" w:rsidRPr="00630647" w:rsidRDefault="006D2F5A" w:rsidP="001F50D8">
            <w:pPr>
              <w:widowControl/>
              <w:jc w:val="center"/>
              <w:rPr>
                <w:sz w:val="22"/>
                <w:szCs w:val="22"/>
              </w:rPr>
            </w:pPr>
            <w:r w:rsidRPr="00630647">
              <w:rPr>
                <w:sz w:val="22"/>
                <w:szCs w:val="22"/>
              </w:rPr>
              <w:t>-</w:t>
            </w:r>
          </w:p>
        </w:tc>
        <w:tc>
          <w:tcPr>
            <w:tcW w:w="709" w:type="dxa"/>
            <w:shd w:val="clear" w:color="auto" w:fill="auto"/>
            <w:noWrap/>
            <w:vAlign w:val="center"/>
          </w:tcPr>
          <w:p w14:paraId="6BF56C87"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4151566D"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686D7647"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4A5F6419"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488FF8E9" w14:textId="77777777" w:rsidR="006D2F5A" w:rsidRPr="00694B64" w:rsidRDefault="006D2F5A" w:rsidP="001F50D8">
            <w:pPr>
              <w:widowControl/>
              <w:jc w:val="center"/>
              <w:rPr>
                <w:sz w:val="22"/>
                <w:szCs w:val="22"/>
              </w:rPr>
            </w:pPr>
            <w:r w:rsidRPr="00694B64">
              <w:rPr>
                <w:sz w:val="22"/>
                <w:szCs w:val="22"/>
              </w:rPr>
              <w:t>-</w:t>
            </w:r>
          </w:p>
        </w:tc>
      </w:tr>
      <w:tr w:rsidR="006D2F5A" w:rsidRPr="00694B64" w14:paraId="14474300" w14:textId="77777777" w:rsidTr="001F50D8">
        <w:trPr>
          <w:trHeight w:val="340"/>
        </w:trPr>
        <w:tc>
          <w:tcPr>
            <w:tcW w:w="474" w:type="dxa"/>
            <w:vMerge/>
            <w:shd w:val="clear" w:color="auto" w:fill="auto"/>
            <w:noWrap/>
            <w:vAlign w:val="center"/>
          </w:tcPr>
          <w:p w14:paraId="5CD5FCAD" w14:textId="77777777" w:rsidR="006D2F5A" w:rsidRPr="00694B64" w:rsidRDefault="006D2F5A" w:rsidP="001F50D8">
            <w:pPr>
              <w:jc w:val="center"/>
            </w:pPr>
          </w:p>
        </w:tc>
        <w:tc>
          <w:tcPr>
            <w:tcW w:w="2078" w:type="dxa"/>
            <w:vMerge/>
            <w:shd w:val="clear" w:color="auto" w:fill="auto"/>
            <w:vAlign w:val="center"/>
          </w:tcPr>
          <w:p w14:paraId="184B5CA8" w14:textId="77777777" w:rsidR="006D2F5A" w:rsidRPr="00694B64" w:rsidRDefault="006D2F5A" w:rsidP="001F50D8">
            <w:pPr>
              <w:widowControl/>
              <w:rPr>
                <w:sz w:val="22"/>
                <w:szCs w:val="22"/>
              </w:rPr>
            </w:pPr>
          </w:p>
        </w:tc>
        <w:tc>
          <w:tcPr>
            <w:tcW w:w="1260" w:type="dxa"/>
            <w:vMerge/>
            <w:shd w:val="clear" w:color="auto" w:fill="auto"/>
            <w:vAlign w:val="center"/>
          </w:tcPr>
          <w:p w14:paraId="1E2E4A69" w14:textId="77777777" w:rsidR="006D2F5A" w:rsidRPr="00694B64" w:rsidRDefault="006D2F5A" w:rsidP="001F50D8">
            <w:pPr>
              <w:widowControl/>
              <w:jc w:val="center"/>
              <w:rPr>
                <w:sz w:val="22"/>
                <w:szCs w:val="22"/>
              </w:rPr>
            </w:pPr>
          </w:p>
        </w:tc>
        <w:tc>
          <w:tcPr>
            <w:tcW w:w="709" w:type="dxa"/>
            <w:shd w:val="clear" w:color="auto" w:fill="auto"/>
            <w:noWrap/>
            <w:vAlign w:val="center"/>
          </w:tcPr>
          <w:p w14:paraId="70E96C84" w14:textId="77777777" w:rsidR="006D2F5A" w:rsidRPr="00694B64" w:rsidRDefault="006D2F5A" w:rsidP="001F50D8">
            <w:pPr>
              <w:jc w:val="center"/>
              <w:rPr>
                <w:sz w:val="22"/>
                <w:szCs w:val="22"/>
              </w:rPr>
            </w:pPr>
            <w:r>
              <w:rPr>
                <w:sz w:val="22"/>
                <w:szCs w:val="22"/>
              </w:rPr>
              <w:t>2027</w:t>
            </w:r>
          </w:p>
        </w:tc>
        <w:tc>
          <w:tcPr>
            <w:tcW w:w="1149" w:type="dxa"/>
            <w:shd w:val="clear" w:color="auto" w:fill="auto"/>
            <w:noWrap/>
            <w:vAlign w:val="center"/>
          </w:tcPr>
          <w:p w14:paraId="45F50401" w14:textId="77777777" w:rsidR="006D2F5A" w:rsidRPr="00630647" w:rsidRDefault="006D2F5A" w:rsidP="001F50D8">
            <w:pPr>
              <w:widowControl/>
              <w:jc w:val="center"/>
              <w:rPr>
                <w:sz w:val="22"/>
                <w:szCs w:val="22"/>
              </w:rPr>
            </w:pPr>
            <w:r w:rsidRPr="00630647">
              <w:rPr>
                <w:sz w:val="22"/>
                <w:szCs w:val="22"/>
              </w:rPr>
              <w:t>-</w:t>
            </w:r>
          </w:p>
        </w:tc>
        <w:tc>
          <w:tcPr>
            <w:tcW w:w="1276" w:type="dxa"/>
            <w:shd w:val="clear" w:color="auto" w:fill="auto"/>
            <w:vAlign w:val="center"/>
          </w:tcPr>
          <w:p w14:paraId="63A78489" w14:textId="77777777" w:rsidR="006D2F5A" w:rsidRPr="00630647" w:rsidRDefault="006D2F5A" w:rsidP="001F50D8">
            <w:pPr>
              <w:widowControl/>
              <w:jc w:val="center"/>
              <w:rPr>
                <w:sz w:val="22"/>
                <w:szCs w:val="22"/>
              </w:rPr>
            </w:pPr>
            <w:r w:rsidRPr="00630647">
              <w:rPr>
                <w:sz w:val="22"/>
                <w:szCs w:val="22"/>
              </w:rPr>
              <w:t>-</w:t>
            </w:r>
          </w:p>
        </w:tc>
        <w:tc>
          <w:tcPr>
            <w:tcW w:w="709" w:type="dxa"/>
            <w:shd w:val="clear" w:color="auto" w:fill="auto"/>
            <w:noWrap/>
            <w:vAlign w:val="center"/>
          </w:tcPr>
          <w:p w14:paraId="2C94645F"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53DB59DE"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21136CD2"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01427F99"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6F25B2BF" w14:textId="77777777" w:rsidR="006D2F5A" w:rsidRPr="00694B64" w:rsidRDefault="006D2F5A" w:rsidP="001F50D8">
            <w:pPr>
              <w:widowControl/>
              <w:jc w:val="center"/>
              <w:rPr>
                <w:sz w:val="22"/>
                <w:szCs w:val="22"/>
              </w:rPr>
            </w:pPr>
            <w:r w:rsidRPr="00694B64">
              <w:rPr>
                <w:sz w:val="22"/>
                <w:szCs w:val="22"/>
              </w:rPr>
              <w:t>-</w:t>
            </w:r>
          </w:p>
        </w:tc>
      </w:tr>
      <w:tr w:rsidR="006D2F5A" w:rsidRPr="00694B64" w14:paraId="7DD66C1D" w14:textId="77777777" w:rsidTr="001F50D8">
        <w:trPr>
          <w:trHeight w:val="340"/>
        </w:trPr>
        <w:tc>
          <w:tcPr>
            <w:tcW w:w="474" w:type="dxa"/>
            <w:vMerge/>
            <w:shd w:val="clear" w:color="auto" w:fill="auto"/>
            <w:noWrap/>
            <w:vAlign w:val="center"/>
          </w:tcPr>
          <w:p w14:paraId="0CE20E86" w14:textId="77777777" w:rsidR="006D2F5A" w:rsidRPr="00694B64" w:rsidRDefault="006D2F5A" w:rsidP="001F50D8">
            <w:pPr>
              <w:jc w:val="center"/>
            </w:pPr>
          </w:p>
        </w:tc>
        <w:tc>
          <w:tcPr>
            <w:tcW w:w="2078" w:type="dxa"/>
            <w:vMerge/>
            <w:shd w:val="clear" w:color="auto" w:fill="auto"/>
            <w:vAlign w:val="center"/>
          </w:tcPr>
          <w:p w14:paraId="5753F502" w14:textId="77777777" w:rsidR="006D2F5A" w:rsidRPr="00694B64" w:rsidRDefault="006D2F5A" w:rsidP="001F50D8">
            <w:pPr>
              <w:widowControl/>
              <w:rPr>
                <w:sz w:val="22"/>
                <w:szCs w:val="22"/>
              </w:rPr>
            </w:pPr>
          </w:p>
        </w:tc>
        <w:tc>
          <w:tcPr>
            <w:tcW w:w="1260" w:type="dxa"/>
            <w:vMerge/>
            <w:shd w:val="clear" w:color="auto" w:fill="auto"/>
            <w:vAlign w:val="center"/>
          </w:tcPr>
          <w:p w14:paraId="4AEB2EC2" w14:textId="77777777" w:rsidR="006D2F5A" w:rsidRPr="00694B64" w:rsidRDefault="006D2F5A" w:rsidP="001F50D8">
            <w:pPr>
              <w:widowControl/>
              <w:jc w:val="center"/>
              <w:rPr>
                <w:sz w:val="22"/>
                <w:szCs w:val="22"/>
              </w:rPr>
            </w:pPr>
          </w:p>
        </w:tc>
        <w:tc>
          <w:tcPr>
            <w:tcW w:w="709" w:type="dxa"/>
            <w:shd w:val="clear" w:color="auto" w:fill="auto"/>
            <w:noWrap/>
            <w:vAlign w:val="center"/>
          </w:tcPr>
          <w:p w14:paraId="3B6DAAEF" w14:textId="77777777" w:rsidR="006D2F5A" w:rsidRPr="00694B64" w:rsidRDefault="006D2F5A" w:rsidP="001F50D8">
            <w:pPr>
              <w:jc w:val="center"/>
              <w:rPr>
                <w:sz w:val="22"/>
                <w:szCs w:val="22"/>
              </w:rPr>
            </w:pPr>
            <w:r>
              <w:rPr>
                <w:sz w:val="22"/>
                <w:szCs w:val="22"/>
              </w:rPr>
              <w:t>2028</w:t>
            </w:r>
          </w:p>
        </w:tc>
        <w:tc>
          <w:tcPr>
            <w:tcW w:w="1149" w:type="dxa"/>
            <w:shd w:val="clear" w:color="auto" w:fill="auto"/>
            <w:noWrap/>
            <w:vAlign w:val="center"/>
          </w:tcPr>
          <w:p w14:paraId="79436039" w14:textId="77777777" w:rsidR="006D2F5A" w:rsidRPr="00630647" w:rsidRDefault="006D2F5A" w:rsidP="001F50D8">
            <w:pPr>
              <w:widowControl/>
              <w:jc w:val="center"/>
              <w:rPr>
                <w:sz w:val="22"/>
                <w:szCs w:val="22"/>
              </w:rPr>
            </w:pPr>
            <w:r w:rsidRPr="00630647">
              <w:rPr>
                <w:sz w:val="22"/>
                <w:szCs w:val="22"/>
              </w:rPr>
              <w:t>-</w:t>
            </w:r>
          </w:p>
        </w:tc>
        <w:tc>
          <w:tcPr>
            <w:tcW w:w="1276" w:type="dxa"/>
            <w:shd w:val="clear" w:color="auto" w:fill="auto"/>
            <w:vAlign w:val="center"/>
          </w:tcPr>
          <w:p w14:paraId="28CF5CE6" w14:textId="77777777" w:rsidR="006D2F5A" w:rsidRPr="00630647" w:rsidRDefault="006D2F5A" w:rsidP="001F50D8">
            <w:pPr>
              <w:widowControl/>
              <w:jc w:val="center"/>
              <w:rPr>
                <w:sz w:val="22"/>
                <w:szCs w:val="22"/>
              </w:rPr>
            </w:pPr>
            <w:r w:rsidRPr="00630647">
              <w:rPr>
                <w:sz w:val="22"/>
                <w:szCs w:val="22"/>
              </w:rPr>
              <w:t>-</w:t>
            </w:r>
          </w:p>
        </w:tc>
        <w:tc>
          <w:tcPr>
            <w:tcW w:w="709" w:type="dxa"/>
            <w:shd w:val="clear" w:color="auto" w:fill="auto"/>
            <w:noWrap/>
            <w:vAlign w:val="center"/>
          </w:tcPr>
          <w:p w14:paraId="362BB680"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46052943"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4F0CC43C"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37D103EB"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68902B35" w14:textId="77777777" w:rsidR="006D2F5A" w:rsidRPr="00694B64" w:rsidRDefault="006D2F5A" w:rsidP="001F50D8">
            <w:pPr>
              <w:widowControl/>
              <w:jc w:val="center"/>
              <w:rPr>
                <w:sz w:val="22"/>
                <w:szCs w:val="22"/>
              </w:rPr>
            </w:pPr>
            <w:r w:rsidRPr="00694B64">
              <w:rPr>
                <w:sz w:val="22"/>
                <w:szCs w:val="22"/>
              </w:rPr>
              <w:t>-</w:t>
            </w:r>
          </w:p>
        </w:tc>
      </w:tr>
      <w:tr w:rsidR="006D2F5A" w:rsidRPr="00694B64" w14:paraId="0C34427E" w14:textId="77777777" w:rsidTr="001F50D8">
        <w:trPr>
          <w:trHeight w:val="340"/>
        </w:trPr>
        <w:tc>
          <w:tcPr>
            <w:tcW w:w="474" w:type="dxa"/>
            <w:vMerge w:val="restart"/>
            <w:shd w:val="clear" w:color="auto" w:fill="auto"/>
            <w:noWrap/>
            <w:vAlign w:val="center"/>
          </w:tcPr>
          <w:p w14:paraId="25FE88E7" w14:textId="77777777" w:rsidR="006D2F5A" w:rsidRPr="00694B64" w:rsidRDefault="006D2F5A" w:rsidP="001F50D8">
            <w:pPr>
              <w:jc w:val="center"/>
            </w:pPr>
            <w:r w:rsidRPr="00694B64">
              <w:t>2.</w:t>
            </w:r>
          </w:p>
        </w:tc>
        <w:tc>
          <w:tcPr>
            <w:tcW w:w="2078" w:type="dxa"/>
            <w:vMerge w:val="restart"/>
            <w:shd w:val="clear" w:color="auto" w:fill="auto"/>
            <w:vAlign w:val="center"/>
          </w:tcPr>
          <w:p w14:paraId="30D6BCD7" w14:textId="77777777" w:rsidR="006D2F5A" w:rsidRPr="00694B64" w:rsidRDefault="006D2F5A" w:rsidP="001F50D8">
            <w:pPr>
              <w:widowControl/>
              <w:rPr>
                <w:bCs/>
              </w:rPr>
            </w:pPr>
            <w:r w:rsidRPr="00694B64">
              <w:rPr>
                <w:sz w:val="22"/>
                <w:szCs w:val="22"/>
              </w:rPr>
              <w:t>АО «Тейковское ПТС», для потребителей Ильинского района</w:t>
            </w:r>
          </w:p>
        </w:tc>
        <w:tc>
          <w:tcPr>
            <w:tcW w:w="1260" w:type="dxa"/>
            <w:vMerge w:val="restart"/>
            <w:shd w:val="clear" w:color="auto" w:fill="auto"/>
            <w:vAlign w:val="center"/>
          </w:tcPr>
          <w:p w14:paraId="3917636A" w14:textId="77777777" w:rsidR="006D2F5A" w:rsidRPr="00694B64" w:rsidRDefault="006D2F5A" w:rsidP="001F50D8">
            <w:pPr>
              <w:widowControl/>
              <w:jc w:val="center"/>
              <w:rPr>
                <w:sz w:val="22"/>
                <w:szCs w:val="22"/>
              </w:rPr>
            </w:pPr>
            <w:proofErr w:type="spellStart"/>
            <w:r w:rsidRPr="00694B64">
              <w:rPr>
                <w:sz w:val="22"/>
                <w:szCs w:val="22"/>
              </w:rPr>
              <w:t>Одноставочный</w:t>
            </w:r>
            <w:proofErr w:type="spellEnd"/>
            <w:r w:rsidRPr="00694B64">
              <w:rPr>
                <w:sz w:val="22"/>
                <w:szCs w:val="22"/>
              </w:rPr>
              <w:t>, руб./Гкал</w:t>
            </w:r>
          </w:p>
        </w:tc>
        <w:tc>
          <w:tcPr>
            <w:tcW w:w="709" w:type="dxa"/>
            <w:shd w:val="clear" w:color="auto" w:fill="auto"/>
            <w:noWrap/>
            <w:vAlign w:val="center"/>
          </w:tcPr>
          <w:p w14:paraId="514DB525" w14:textId="77777777" w:rsidR="006D2F5A" w:rsidRPr="00694B64" w:rsidRDefault="006D2F5A" w:rsidP="001F50D8">
            <w:pPr>
              <w:jc w:val="center"/>
              <w:rPr>
                <w:sz w:val="22"/>
                <w:szCs w:val="22"/>
              </w:rPr>
            </w:pPr>
            <w:r w:rsidRPr="00694B64">
              <w:rPr>
                <w:sz w:val="22"/>
                <w:szCs w:val="22"/>
              </w:rPr>
              <w:t>20</w:t>
            </w:r>
            <w:r>
              <w:rPr>
                <w:sz w:val="22"/>
                <w:szCs w:val="22"/>
              </w:rPr>
              <w:t>24</w:t>
            </w:r>
          </w:p>
        </w:tc>
        <w:tc>
          <w:tcPr>
            <w:tcW w:w="1149" w:type="dxa"/>
            <w:shd w:val="clear" w:color="auto" w:fill="auto"/>
            <w:noWrap/>
            <w:vAlign w:val="center"/>
          </w:tcPr>
          <w:p w14:paraId="2D2B2BE7" w14:textId="77777777" w:rsidR="006D2F5A" w:rsidRPr="00630647" w:rsidRDefault="006D2F5A" w:rsidP="001F50D8">
            <w:pPr>
              <w:jc w:val="center"/>
              <w:rPr>
                <w:sz w:val="22"/>
                <w:szCs w:val="22"/>
              </w:rPr>
            </w:pPr>
            <w:r w:rsidRPr="00630647">
              <w:rPr>
                <w:sz w:val="22"/>
                <w:szCs w:val="22"/>
              </w:rPr>
              <w:t xml:space="preserve">3 486,57 </w:t>
            </w:r>
            <w:r w:rsidRPr="00630647">
              <w:rPr>
                <w:sz w:val="22"/>
                <w:szCs w:val="22"/>
                <w:vertAlign w:val="superscript"/>
              </w:rPr>
              <w:t>3</w:t>
            </w:r>
          </w:p>
        </w:tc>
        <w:tc>
          <w:tcPr>
            <w:tcW w:w="1276" w:type="dxa"/>
            <w:shd w:val="clear" w:color="auto" w:fill="auto"/>
            <w:vAlign w:val="center"/>
          </w:tcPr>
          <w:p w14:paraId="6C400020" w14:textId="77777777" w:rsidR="006D2F5A" w:rsidRPr="00630647" w:rsidRDefault="006D2F5A" w:rsidP="001F50D8">
            <w:pPr>
              <w:widowControl/>
              <w:jc w:val="center"/>
              <w:rPr>
                <w:sz w:val="22"/>
                <w:szCs w:val="22"/>
                <w:vertAlign w:val="superscript"/>
              </w:rPr>
            </w:pPr>
            <w:r w:rsidRPr="00630647">
              <w:rPr>
                <w:sz w:val="22"/>
                <w:szCs w:val="22"/>
              </w:rPr>
              <w:t xml:space="preserve">3 486,57 </w:t>
            </w:r>
            <w:r w:rsidRPr="00630647">
              <w:rPr>
                <w:sz w:val="22"/>
                <w:szCs w:val="22"/>
                <w:vertAlign w:val="superscript"/>
              </w:rPr>
              <w:t>3</w:t>
            </w:r>
          </w:p>
        </w:tc>
        <w:tc>
          <w:tcPr>
            <w:tcW w:w="709" w:type="dxa"/>
            <w:shd w:val="clear" w:color="auto" w:fill="auto"/>
            <w:noWrap/>
            <w:vAlign w:val="center"/>
          </w:tcPr>
          <w:p w14:paraId="6E51C934" w14:textId="77777777" w:rsidR="006D2F5A" w:rsidRPr="00880015" w:rsidRDefault="006D2F5A" w:rsidP="001F50D8">
            <w:pPr>
              <w:widowControl/>
              <w:jc w:val="center"/>
              <w:rPr>
                <w:sz w:val="22"/>
                <w:szCs w:val="22"/>
                <w:lang w:val="en-US"/>
              </w:rPr>
            </w:pPr>
            <w:r>
              <w:rPr>
                <w:sz w:val="21"/>
                <w:szCs w:val="21"/>
                <w:lang w:val="en-US"/>
              </w:rPr>
              <w:t>-</w:t>
            </w:r>
          </w:p>
        </w:tc>
        <w:tc>
          <w:tcPr>
            <w:tcW w:w="720" w:type="dxa"/>
            <w:vAlign w:val="center"/>
          </w:tcPr>
          <w:p w14:paraId="52A0BA37"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7B14A03A"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6153BF83"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64E6FAE6" w14:textId="77777777" w:rsidR="006D2F5A" w:rsidRPr="00694B64" w:rsidRDefault="006D2F5A" w:rsidP="001F50D8">
            <w:pPr>
              <w:widowControl/>
              <w:jc w:val="center"/>
              <w:rPr>
                <w:sz w:val="22"/>
                <w:szCs w:val="22"/>
              </w:rPr>
            </w:pPr>
            <w:r w:rsidRPr="00694B64">
              <w:rPr>
                <w:sz w:val="22"/>
                <w:szCs w:val="22"/>
              </w:rPr>
              <w:t>-</w:t>
            </w:r>
          </w:p>
        </w:tc>
      </w:tr>
      <w:tr w:rsidR="006D2F5A" w:rsidRPr="00694B64" w14:paraId="0227B94C" w14:textId="77777777" w:rsidTr="001F50D8">
        <w:trPr>
          <w:trHeight w:val="340"/>
        </w:trPr>
        <w:tc>
          <w:tcPr>
            <w:tcW w:w="474" w:type="dxa"/>
            <w:vMerge/>
            <w:shd w:val="clear" w:color="auto" w:fill="auto"/>
            <w:noWrap/>
            <w:vAlign w:val="center"/>
          </w:tcPr>
          <w:p w14:paraId="4BE795B1" w14:textId="77777777" w:rsidR="006D2F5A" w:rsidRPr="00694B64" w:rsidRDefault="006D2F5A" w:rsidP="001F50D8">
            <w:pPr>
              <w:jc w:val="center"/>
            </w:pPr>
          </w:p>
        </w:tc>
        <w:tc>
          <w:tcPr>
            <w:tcW w:w="2078" w:type="dxa"/>
            <w:vMerge/>
            <w:shd w:val="clear" w:color="auto" w:fill="auto"/>
            <w:vAlign w:val="center"/>
          </w:tcPr>
          <w:p w14:paraId="0E6690CE" w14:textId="77777777" w:rsidR="006D2F5A" w:rsidRPr="00694B64" w:rsidRDefault="006D2F5A" w:rsidP="001F50D8">
            <w:pPr>
              <w:widowControl/>
              <w:rPr>
                <w:sz w:val="22"/>
                <w:szCs w:val="22"/>
              </w:rPr>
            </w:pPr>
          </w:p>
        </w:tc>
        <w:tc>
          <w:tcPr>
            <w:tcW w:w="1260" w:type="dxa"/>
            <w:vMerge/>
            <w:shd w:val="clear" w:color="auto" w:fill="auto"/>
            <w:vAlign w:val="center"/>
          </w:tcPr>
          <w:p w14:paraId="0FCDD8B9" w14:textId="77777777" w:rsidR="006D2F5A" w:rsidRPr="00694B64" w:rsidRDefault="006D2F5A" w:rsidP="001F50D8">
            <w:pPr>
              <w:widowControl/>
              <w:jc w:val="center"/>
              <w:rPr>
                <w:sz w:val="22"/>
                <w:szCs w:val="22"/>
              </w:rPr>
            </w:pPr>
          </w:p>
        </w:tc>
        <w:tc>
          <w:tcPr>
            <w:tcW w:w="709" w:type="dxa"/>
            <w:shd w:val="clear" w:color="auto" w:fill="auto"/>
            <w:noWrap/>
            <w:vAlign w:val="center"/>
          </w:tcPr>
          <w:p w14:paraId="66FFF949" w14:textId="77777777" w:rsidR="006D2F5A" w:rsidRPr="00694B64" w:rsidRDefault="006D2F5A" w:rsidP="001F50D8">
            <w:pPr>
              <w:jc w:val="center"/>
              <w:rPr>
                <w:sz w:val="22"/>
                <w:szCs w:val="22"/>
              </w:rPr>
            </w:pPr>
            <w:r>
              <w:rPr>
                <w:sz w:val="22"/>
                <w:szCs w:val="22"/>
              </w:rPr>
              <w:t>2025</w:t>
            </w:r>
          </w:p>
        </w:tc>
        <w:tc>
          <w:tcPr>
            <w:tcW w:w="1149" w:type="dxa"/>
            <w:shd w:val="clear" w:color="auto" w:fill="auto"/>
            <w:noWrap/>
            <w:vAlign w:val="center"/>
          </w:tcPr>
          <w:p w14:paraId="050B5BAF" w14:textId="77777777" w:rsidR="006D2F5A" w:rsidRPr="00630647" w:rsidRDefault="006D2F5A" w:rsidP="001F50D8">
            <w:pPr>
              <w:jc w:val="center"/>
              <w:rPr>
                <w:sz w:val="22"/>
                <w:szCs w:val="22"/>
              </w:rPr>
            </w:pPr>
            <w:r w:rsidRPr="00630647">
              <w:rPr>
                <w:sz w:val="22"/>
                <w:szCs w:val="22"/>
                <w:lang w:val="en-US"/>
              </w:rPr>
              <w:t>3</w:t>
            </w:r>
            <w:r w:rsidRPr="00630647">
              <w:rPr>
                <w:sz w:val="22"/>
                <w:szCs w:val="22"/>
              </w:rPr>
              <w:t> </w:t>
            </w:r>
            <w:r w:rsidRPr="00630647">
              <w:rPr>
                <w:sz w:val="22"/>
                <w:szCs w:val="22"/>
                <w:lang w:val="en-US"/>
              </w:rPr>
              <w:t>486</w:t>
            </w:r>
            <w:r w:rsidRPr="00630647">
              <w:rPr>
                <w:sz w:val="22"/>
                <w:szCs w:val="22"/>
              </w:rPr>
              <w:t>,</w:t>
            </w:r>
            <w:r w:rsidRPr="00630647">
              <w:rPr>
                <w:sz w:val="22"/>
                <w:szCs w:val="22"/>
                <w:lang w:val="en-US"/>
              </w:rPr>
              <w:t>57</w:t>
            </w:r>
            <w:r w:rsidRPr="00630647">
              <w:rPr>
                <w:sz w:val="22"/>
                <w:szCs w:val="22"/>
              </w:rPr>
              <w:t xml:space="preserve"> </w:t>
            </w:r>
            <w:r w:rsidRPr="00630647">
              <w:rPr>
                <w:sz w:val="22"/>
                <w:szCs w:val="22"/>
                <w:vertAlign w:val="superscript"/>
              </w:rPr>
              <w:t>3</w:t>
            </w:r>
          </w:p>
        </w:tc>
        <w:tc>
          <w:tcPr>
            <w:tcW w:w="1276" w:type="dxa"/>
            <w:shd w:val="clear" w:color="auto" w:fill="auto"/>
            <w:vAlign w:val="center"/>
          </w:tcPr>
          <w:p w14:paraId="1FC90D36" w14:textId="77777777" w:rsidR="006D2F5A" w:rsidRPr="00630647" w:rsidRDefault="006D2F5A" w:rsidP="001F50D8">
            <w:pPr>
              <w:widowControl/>
              <w:jc w:val="center"/>
              <w:rPr>
                <w:sz w:val="22"/>
                <w:szCs w:val="22"/>
                <w:vertAlign w:val="superscript"/>
              </w:rPr>
            </w:pPr>
            <w:r w:rsidRPr="00630647">
              <w:rPr>
                <w:sz w:val="22"/>
                <w:szCs w:val="22"/>
                <w:lang w:val="en-US"/>
              </w:rPr>
              <w:t>3</w:t>
            </w:r>
            <w:r w:rsidRPr="00630647">
              <w:rPr>
                <w:sz w:val="22"/>
                <w:szCs w:val="22"/>
              </w:rPr>
              <w:t> </w:t>
            </w:r>
            <w:r w:rsidRPr="00630647">
              <w:rPr>
                <w:sz w:val="22"/>
                <w:szCs w:val="22"/>
                <w:lang w:val="en-US"/>
              </w:rPr>
              <w:t>685</w:t>
            </w:r>
            <w:r w:rsidRPr="00630647">
              <w:rPr>
                <w:sz w:val="22"/>
                <w:szCs w:val="22"/>
              </w:rPr>
              <w:t>,</w:t>
            </w:r>
            <w:r w:rsidRPr="00630647">
              <w:rPr>
                <w:sz w:val="22"/>
                <w:szCs w:val="22"/>
                <w:lang w:val="en-US"/>
              </w:rPr>
              <w:t>30</w:t>
            </w:r>
            <w:r w:rsidRPr="00630647">
              <w:rPr>
                <w:sz w:val="22"/>
                <w:szCs w:val="22"/>
              </w:rPr>
              <w:t xml:space="preserve"> </w:t>
            </w:r>
            <w:r w:rsidRPr="00630647">
              <w:rPr>
                <w:sz w:val="22"/>
                <w:szCs w:val="22"/>
                <w:vertAlign w:val="superscript"/>
              </w:rPr>
              <w:t>4</w:t>
            </w:r>
          </w:p>
        </w:tc>
        <w:tc>
          <w:tcPr>
            <w:tcW w:w="709" w:type="dxa"/>
            <w:shd w:val="clear" w:color="auto" w:fill="auto"/>
            <w:noWrap/>
            <w:vAlign w:val="center"/>
          </w:tcPr>
          <w:p w14:paraId="7F0C92C6"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2067C50C"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47FF0E70"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1ED9B78E"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21638666" w14:textId="77777777" w:rsidR="006D2F5A" w:rsidRPr="00694B64" w:rsidRDefault="006D2F5A" w:rsidP="001F50D8">
            <w:pPr>
              <w:widowControl/>
              <w:jc w:val="center"/>
              <w:rPr>
                <w:sz w:val="22"/>
                <w:szCs w:val="22"/>
              </w:rPr>
            </w:pPr>
            <w:r w:rsidRPr="00694B64">
              <w:rPr>
                <w:sz w:val="22"/>
                <w:szCs w:val="22"/>
              </w:rPr>
              <w:t>-</w:t>
            </w:r>
          </w:p>
        </w:tc>
      </w:tr>
      <w:tr w:rsidR="006D2F5A" w:rsidRPr="00694B64" w14:paraId="5E52488D" w14:textId="77777777" w:rsidTr="001F50D8">
        <w:trPr>
          <w:trHeight w:val="340"/>
        </w:trPr>
        <w:tc>
          <w:tcPr>
            <w:tcW w:w="474" w:type="dxa"/>
            <w:vMerge/>
            <w:shd w:val="clear" w:color="auto" w:fill="auto"/>
            <w:noWrap/>
            <w:vAlign w:val="center"/>
          </w:tcPr>
          <w:p w14:paraId="48FC3B9A" w14:textId="77777777" w:rsidR="006D2F5A" w:rsidRPr="00694B64" w:rsidRDefault="006D2F5A" w:rsidP="001F50D8">
            <w:pPr>
              <w:jc w:val="center"/>
            </w:pPr>
          </w:p>
        </w:tc>
        <w:tc>
          <w:tcPr>
            <w:tcW w:w="2078" w:type="dxa"/>
            <w:vMerge/>
            <w:shd w:val="clear" w:color="auto" w:fill="auto"/>
            <w:vAlign w:val="center"/>
          </w:tcPr>
          <w:p w14:paraId="0F87561F" w14:textId="77777777" w:rsidR="006D2F5A" w:rsidRPr="00694B64" w:rsidRDefault="006D2F5A" w:rsidP="001F50D8">
            <w:pPr>
              <w:widowControl/>
              <w:rPr>
                <w:sz w:val="22"/>
                <w:szCs w:val="22"/>
              </w:rPr>
            </w:pPr>
          </w:p>
        </w:tc>
        <w:tc>
          <w:tcPr>
            <w:tcW w:w="1260" w:type="dxa"/>
            <w:vMerge/>
            <w:shd w:val="clear" w:color="auto" w:fill="auto"/>
            <w:vAlign w:val="center"/>
          </w:tcPr>
          <w:p w14:paraId="55FF9F34" w14:textId="77777777" w:rsidR="006D2F5A" w:rsidRPr="00694B64" w:rsidRDefault="006D2F5A" w:rsidP="001F50D8">
            <w:pPr>
              <w:widowControl/>
              <w:jc w:val="center"/>
              <w:rPr>
                <w:sz w:val="22"/>
                <w:szCs w:val="22"/>
              </w:rPr>
            </w:pPr>
          </w:p>
        </w:tc>
        <w:tc>
          <w:tcPr>
            <w:tcW w:w="709" w:type="dxa"/>
            <w:shd w:val="clear" w:color="auto" w:fill="auto"/>
            <w:noWrap/>
            <w:vAlign w:val="center"/>
          </w:tcPr>
          <w:p w14:paraId="4A8B73B8" w14:textId="77777777" w:rsidR="006D2F5A" w:rsidRPr="00694B64" w:rsidRDefault="006D2F5A" w:rsidP="001F50D8">
            <w:pPr>
              <w:jc w:val="center"/>
              <w:rPr>
                <w:sz w:val="22"/>
                <w:szCs w:val="22"/>
              </w:rPr>
            </w:pPr>
            <w:r>
              <w:rPr>
                <w:sz w:val="22"/>
                <w:szCs w:val="22"/>
              </w:rPr>
              <w:t>2026</w:t>
            </w:r>
          </w:p>
        </w:tc>
        <w:tc>
          <w:tcPr>
            <w:tcW w:w="1149" w:type="dxa"/>
            <w:shd w:val="clear" w:color="auto" w:fill="auto"/>
            <w:noWrap/>
            <w:vAlign w:val="center"/>
          </w:tcPr>
          <w:p w14:paraId="62E32DE9" w14:textId="77777777" w:rsidR="006D2F5A" w:rsidRPr="00630647" w:rsidRDefault="006D2F5A" w:rsidP="001F50D8">
            <w:pPr>
              <w:jc w:val="center"/>
              <w:rPr>
                <w:sz w:val="22"/>
                <w:szCs w:val="22"/>
              </w:rPr>
            </w:pPr>
            <w:r w:rsidRPr="00630647">
              <w:rPr>
                <w:sz w:val="22"/>
                <w:szCs w:val="22"/>
                <w:lang w:val="en-US"/>
              </w:rPr>
              <w:t>3</w:t>
            </w:r>
            <w:r w:rsidRPr="00630647">
              <w:rPr>
                <w:sz w:val="22"/>
                <w:szCs w:val="22"/>
              </w:rPr>
              <w:t> </w:t>
            </w:r>
            <w:r w:rsidRPr="00630647">
              <w:rPr>
                <w:sz w:val="22"/>
                <w:szCs w:val="22"/>
                <w:lang w:val="en-US"/>
              </w:rPr>
              <w:t>685</w:t>
            </w:r>
            <w:r w:rsidRPr="00630647">
              <w:rPr>
                <w:sz w:val="22"/>
                <w:szCs w:val="22"/>
              </w:rPr>
              <w:t>,</w:t>
            </w:r>
            <w:r w:rsidRPr="00630647">
              <w:rPr>
                <w:sz w:val="22"/>
                <w:szCs w:val="22"/>
                <w:lang w:val="en-US"/>
              </w:rPr>
              <w:t>30</w:t>
            </w:r>
            <w:r w:rsidRPr="00630647">
              <w:rPr>
                <w:sz w:val="22"/>
                <w:szCs w:val="22"/>
              </w:rPr>
              <w:t xml:space="preserve"> </w:t>
            </w:r>
            <w:r w:rsidRPr="00630647">
              <w:rPr>
                <w:sz w:val="22"/>
                <w:szCs w:val="22"/>
                <w:vertAlign w:val="superscript"/>
              </w:rPr>
              <w:t>4</w:t>
            </w:r>
          </w:p>
        </w:tc>
        <w:tc>
          <w:tcPr>
            <w:tcW w:w="1276" w:type="dxa"/>
            <w:shd w:val="clear" w:color="auto" w:fill="auto"/>
            <w:vAlign w:val="center"/>
          </w:tcPr>
          <w:p w14:paraId="40653C34" w14:textId="77777777" w:rsidR="006D2F5A" w:rsidRPr="00630647" w:rsidRDefault="006D2F5A" w:rsidP="001F50D8">
            <w:pPr>
              <w:widowControl/>
              <w:jc w:val="center"/>
              <w:rPr>
                <w:sz w:val="22"/>
                <w:szCs w:val="22"/>
                <w:vertAlign w:val="superscript"/>
              </w:rPr>
            </w:pPr>
            <w:r w:rsidRPr="00630647">
              <w:rPr>
                <w:sz w:val="22"/>
                <w:szCs w:val="22"/>
                <w:lang w:val="en-US"/>
              </w:rPr>
              <w:t>3</w:t>
            </w:r>
            <w:r w:rsidRPr="00630647">
              <w:rPr>
                <w:sz w:val="22"/>
                <w:szCs w:val="22"/>
              </w:rPr>
              <w:t> </w:t>
            </w:r>
            <w:r w:rsidRPr="00630647">
              <w:rPr>
                <w:sz w:val="22"/>
                <w:szCs w:val="22"/>
                <w:lang w:val="en-US"/>
              </w:rPr>
              <w:t>832</w:t>
            </w:r>
            <w:r w:rsidRPr="00630647">
              <w:rPr>
                <w:sz w:val="22"/>
                <w:szCs w:val="22"/>
              </w:rPr>
              <w:t>,</w:t>
            </w:r>
            <w:r w:rsidRPr="00630647">
              <w:rPr>
                <w:sz w:val="22"/>
                <w:szCs w:val="22"/>
                <w:lang w:val="en-US"/>
              </w:rPr>
              <w:t>71</w:t>
            </w:r>
            <w:r w:rsidRPr="00630647">
              <w:rPr>
                <w:sz w:val="22"/>
                <w:szCs w:val="22"/>
              </w:rPr>
              <w:t xml:space="preserve"> </w:t>
            </w:r>
            <w:r w:rsidRPr="00630647">
              <w:rPr>
                <w:sz w:val="22"/>
                <w:szCs w:val="22"/>
                <w:vertAlign w:val="superscript"/>
              </w:rPr>
              <w:t>5</w:t>
            </w:r>
          </w:p>
        </w:tc>
        <w:tc>
          <w:tcPr>
            <w:tcW w:w="709" w:type="dxa"/>
            <w:shd w:val="clear" w:color="auto" w:fill="auto"/>
            <w:noWrap/>
            <w:vAlign w:val="center"/>
          </w:tcPr>
          <w:p w14:paraId="06C37AB3"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1446D668"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7C9C2227"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0CD73239"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36AE7885" w14:textId="77777777" w:rsidR="006D2F5A" w:rsidRPr="00694B64" w:rsidRDefault="006D2F5A" w:rsidP="001F50D8">
            <w:pPr>
              <w:widowControl/>
              <w:jc w:val="center"/>
              <w:rPr>
                <w:sz w:val="22"/>
                <w:szCs w:val="22"/>
              </w:rPr>
            </w:pPr>
            <w:r w:rsidRPr="00694B64">
              <w:rPr>
                <w:sz w:val="22"/>
                <w:szCs w:val="22"/>
              </w:rPr>
              <w:t>-</w:t>
            </w:r>
          </w:p>
        </w:tc>
      </w:tr>
      <w:tr w:rsidR="006D2F5A" w:rsidRPr="00694B64" w14:paraId="6E259575" w14:textId="77777777" w:rsidTr="001F50D8">
        <w:trPr>
          <w:trHeight w:val="340"/>
        </w:trPr>
        <w:tc>
          <w:tcPr>
            <w:tcW w:w="474" w:type="dxa"/>
            <w:vMerge/>
            <w:shd w:val="clear" w:color="auto" w:fill="auto"/>
            <w:noWrap/>
            <w:vAlign w:val="center"/>
          </w:tcPr>
          <w:p w14:paraId="15B638F2" w14:textId="77777777" w:rsidR="006D2F5A" w:rsidRPr="00694B64" w:rsidRDefault="006D2F5A" w:rsidP="001F50D8">
            <w:pPr>
              <w:jc w:val="center"/>
            </w:pPr>
          </w:p>
        </w:tc>
        <w:tc>
          <w:tcPr>
            <w:tcW w:w="2078" w:type="dxa"/>
            <w:vMerge/>
            <w:shd w:val="clear" w:color="auto" w:fill="auto"/>
            <w:vAlign w:val="center"/>
          </w:tcPr>
          <w:p w14:paraId="0AB348BA" w14:textId="77777777" w:rsidR="006D2F5A" w:rsidRPr="00694B64" w:rsidRDefault="006D2F5A" w:rsidP="001F50D8">
            <w:pPr>
              <w:widowControl/>
              <w:rPr>
                <w:sz w:val="22"/>
                <w:szCs w:val="22"/>
              </w:rPr>
            </w:pPr>
          </w:p>
        </w:tc>
        <w:tc>
          <w:tcPr>
            <w:tcW w:w="1260" w:type="dxa"/>
            <w:vMerge/>
            <w:shd w:val="clear" w:color="auto" w:fill="auto"/>
            <w:vAlign w:val="center"/>
          </w:tcPr>
          <w:p w14:paraId="1AF9AC83" w14:textId="77777777" w:rsidR="006D2F5A" w:rsidRPr="00694B64" w:rsidRDefault="006D2F5A" w:rsidP="001F50D8">
            <w:pPr>
              <w:widowControl/>
              <w:jc w:val="center"/>
              <w:rPr>
                <w:sz w:val="22"/>
                <w:szCs w:val="22"/>
              </w:rPr>
            </w:pPr>
          </w:p>
        </w:tc>
        <w:tc>
          <w:tcPr>
            <w:tcW w:w="709" w:type="dxa"/>
            <w:shd w:val="clear" w:color="auto" w:fill="auto"/>
            <w:noWrap/>
            <w:vAlign w:val="center"/>
          </w:tcPr>
          <w:p w14:paraId="775BE61E" w14:textId="77777777" w:rsidR="006D2F5A" w:rsidRPr="00694B64" w:rsidRDefault="006D2F5A" w:rsidP="001F50D8">
            <w:pPr>
              <w:jc w:val="center"/>
              <w:rPr>
                <w:sz w:val="22"/>
                <w:szCs w:val="22"/>
              </w:rPr>
            </w:pPr>
            <w:r>
              <w:rPr>
                <w:sz w:val="22"/>
                <w:szCs w:val="22"/>
              </w:rPr>
              <w:t>2027</w:t>
            </w:r>
          </w:p>
        </w:tc>
        <w:tc>
          <w:tcPr>
            <w:tcW w:w="1149" w:type="dxa"/>
            <w:shd w:val="clear" w:color="auto" w:fill="auto"/>
            <w:noWrap/>
            <w:vAlign w:val="center"/>
          </w:tcPr>
          <w:p w14:paraId="1B980682" w14:textId="77777777" w:rsidR="006D2F5A" w:rsidRPr="00630647" w:rsidRDefault="006D2F5A" w:rsidP="001F50D8">
            <w:pPr>
              <w:jc w:val="center"/>
              <w:rPr>
                <w:sz w:val="22"/>
                <w:szCs w:val="22"/>
              </w:rPr>
            </w:pPr>
            <w:r w:rsidRPr="00630647">
              <w:rPr>
                <w:sz w:val="22"/>
                <w:szCs w:val="22"/>
                <w:lang w:val="en-US"/>
              </w:rPr>
              <w:t>3</w:t>
            </w:r>
            <w:r w:rsidRPr="00630647">
              <w:rPr>
                <w:sz w:val="22"/>
                <w:szCs w:val="22"/>
              </w:rPr>
              <w:t> </w:t>
            </w:r>
            <w:r w:rsidRPr="00630647">
              <w:rPr>
                <w:sz w:val="22"/>
                <w:szCs w:val="22"/>
                <w:lang w:val="en-US"/>
              </w:rPr>
              <w:t>832</w:t>
            </w:r>
            <w:r w:rsidRPr="00630647">
              <w:rPr>
                <w:sz w:val="22"/>
                <w:szCs w:val="22"/>
              </w:rPr>
              <w:t>,</w:t>
            </w:r>
            <w:r w:rsidRPr="00630647">
              <w:rPr>
                <w:sz w:val="22"/>
                <w:szCs w:val="22"/>
                <w:lang w:val="en-US"/>
              </w:rPr>
              <w:t>71</w:t>
            </w:r>
            <w:r w:rsidRPr="00630647">
              <w:rPr>
                <w:sz w:val="22"/>
                <w:szCs w:val="22"/>
              </w:rPr>
              <w:t xml:space="preserve"> </w:t>
            </w:r>
            <w:r w:rsidRPr="00630647">
              <w:rPr>
                <w:sz w:val="22"/>
                <w:szCs w:val="22"/>
                <w:vertAlign w:val="superscript"/>
              </w:rPr>
              <w:t>5</w:t>
            </w:r>
          </w:p>
        </w:tc>
        <w:tc>
          <w:tcPr>
            <w:tcW w:w="1276" w:type="dxa"/>
            <w:shd w:val="clear" w:color="auto" w:fill="auto"/>
            <w:vAlign w:val="center"/>
          </w:tcPr>
          <w:p w14:paraId="323E7B93" w14:textId="77777777" w:rsidR="006D2F5A" w:rsidRPr="00630647" w:rsidRDefault="006D2F5A" w:rsidP="001F50D8">
            <w:pPr>
              <w:widowControl/>
              <w:jc w:val="center"/>
              <w:rPr>
                <w:sz w:val="22"/>
                <w:szCs w:val="22"/>
                <w:vertAlign w:val="superscript"/>
              </w:rPr>
            </w:pPr>
            <w:r w:rsidRPr="00630647">
              <w:rPr>
                <w:sz w:val="22"/>
                <w:szCs w:val="22"/>
                <w:lang w:val="en-US"/>
              </w:rPr>
              <w:t>3</w:t>
            </w:r>
            <w:r w:rsidRPr="00630647">
              <w:rPr>
                <w:sz w:val="22"/>
                <w:szCs w:val="22"/>
              </w:rPr>
              <w:t> </w:t>
            </w:r>
            <w:r w:rsidRPr="00630647">
              <w:rPr>
                <w:sz w:val="22"/>
                <w:szCs w:val="22"/>
                <w:lang w:val="en-US"/>
              </w:rPr>
              <w:t>986</w:t>
            </w:r>
            <w:r w:rsidRPr="00630647">
              <w:rPr>
                <w:sz w:val="22"/>
                <w:szCs w:val="22"/>
              </w:rPr>
              <w:t>,</w:t>
            </w:r>
            <w:r w:rsidRPr="00630647">
              <w:rPr>
                <w:sz w:val="22"/>
                <w:szCs w:val="22"/>
                <w:lang w:val="en-US"/>
              </w:rPr>
              <w:t>02</w:t>
            </w:r>
            <w:r w:rsidRPr="00630647">
              <w:rPr>
                <w:sz w:val="22"/>
                <w:szCs w:val="22"/>
              </w:rPr>
              <w:t xml:space="preserve"> </w:t>
            </w:r>
            <w:r w:rsidRPr="00630647">
              <w:rPr>
                <w:sz w:val="22"/>
                <w:szCs w:val="22"/>
                <w:vertAlign w:val="superscript"/>
              </w:rPr>
              <w:t>6</w:t>
            </w:r>
          </w:p>
        </w:tc>
        <w:tc>
          <w:tcPr>
            <w:tcW w:w="709" w:type="dxa"/>
            <w:shd w:val="clear" w:color="auto" w:fill="auto"/>
            <w:noWrap/>
            <w:vAlign w:val="center"/>
          </w:tcPr>
          <w:p w14:paraId="221781C8"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7ADAA527"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30FEBEA8"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37E505AE"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6817A519" w14:textId="77777777" w:rsidR="006D2F5A" w:rsidRPr="00694B64" w:rsidRDefault="006D2F5A" w:rsidP="001F50D8">
            <w:pPr>
              <w:widowControl/>
              <w:jc w:val="center"/>
              <w:rPr>
                <w:sz w:val="22"/>
                <w:szCs w:val="22"/>
              </w:rPr>
            </w:pPr>
            <w:r w:rsidRPr="00694B64">
              <w:rPr>
                <w:sz w:val="22"/>
                <w:szCs w:val="22"/>
              </w:rPr>
              <w:t>-</w:t>
            </w:r>
          </w:p>
        </w:tc>
      </w:tr>
      <w:tr w:rsidR="006D2F5A" w:rsidRPr="00694B64" w14:paraId="04C4A77E" w14:textId="77777777" w:rsidTr="001F50D8">
        <w:trPr>
          <w:trHeight w:val="340"/>
        </w:trPr>
        <w:tc>
          <w:tcPr>
            <w:tcW w:w="474" w:type="dxa"/>
            <w:vMerge/>
            <w:shd w:val="clear" w:color="auto" w:fill="auto"/>
            <w:noWrap/>
            <w:vAlign w:val="center"/>
          </w:tcPr>
          <w:p w14:paraId="32E3A07E" w14:textId="77777777" w:rsidR="006D2F5A" w:rsidRPr="00694B64" w:rsidRDefault="006D2F5A" w:rsidP="001F50D8">
            <w:pPr>
              <w:jc w:val="center"/>
            </w:pPr>
          </w:p>
        </w:tc>
        <w:tc>
          <w:tcPr>
            <w:tcW w:w="2078" w:type="dxa"/>
            <w:vMerge/>
            <w:shd w:val="clear" w:color="auto" w:fill="auto"/>
            <w:vAlign w:val="center"/>
          </w:tcPr>
          <w:p w14:paraId="6190C655" w14:textId="77777777" w:rsidR="006D2F5A" w:rsidRPr="00694B64" w:rsidRDefault="006D2F5A" w:rsidP="001F50D8">
            <w:pPr>
              <w:widowControl/>
              <w:rPr>
                <w:sz w:val="22"/>
                <w:szCs w:val="22"/>
              </w:rPr>
            </w:pPr>
          </w:p>
        </w:tc>
        <w:tc>
          <w:tcPr>
            <w:tcW w:w="1260" w:type="dxa"/>
            <w:vMerge/>
            <w:shd w:val="clear" w:color="auto" w:fill="auto"/>
            <w:vAlign w:val="center"/>
          </w:tcPr>
          <w:p w14:paraId="0A158C70" w14:textId="77777777" w:rsidR="006D2F5A" w:rsidRPr="00694B64" w:rsidRDefault="006D2F5A" w:rsidP="001F50D8">
            <w:pPr>
              <w:widowControl/>
              <w:jc w:val="center"/>
              <w:rPr>
                <w:sz w:val="22"/>
                <w:szCs w:val="22"/>
              </w:rPr>
            </w:pPr>
          </w:p>
        </w:tc>
        <w:tc>
          <w:tcPr>
            <w:tcW w:w="709" w:type="dxa"/>
            <w:shd w:val="clear" w:color="auto" w:fill="auto"/>
            <w:noWrap/>
            <w:vAlign w:val="center"/>
          </w:tcPr>
          <w:p w14:paraId="77B96B31" w14:textId="77777777" w:rsidR="006D2F5A" w:rsidRPr="00694B64" w:rsidRDefault="006D2F5A" w:rsidP="001F50D8">
            <w:pPr>
              <w:jc w:val="center"/>
              <w:rPr>
                <w:sz w:val="22"/>
                <w:szCs w:val="22"/>
              </w:rPr>
            </w:pPr>
            <w:r>
              <w:rPr>
                <w:sz w:val="22"/>
                <w:szCs w:val="22"/>
              </w:rPr>
              <w:t>2028</w:t>
            </w:r>
          </w:p>
        </w:tc>
        <w:tc>
          <w:tcPr>
            <w:tcW w:w="1149" w:type="dxa"/>
            <w:shd w:val="clear" w:color="auto" w:fill="auto"/>
            <w:noWrap/>
            <w:vAlign w:val="center"/>
          </w:tcPr>
          <w:p w14:paraId="1F523415" w14:textId="77777777" w:rsidR="006D2F5A" w:rsidRPr="00630647" w:rsidRDefault="006D2F5A" w:rsidP="001F50D8">
            <w:pPr>
              <w:jc w:val="center"/>
              <w:rPr>
                <w:sz w:val="22"/>
                <w:szCs w:val="22"/>
              </w:rPr>
            </w:pPr>
            <w:r w:rsidRPr="00630647">
              <w:rPr>
                <w:sz w:val="22"/>
                <w:szCs w:val="22"/>
              </w:rPr>
              <w:t>3 </w:t>
            </w:r>
            <w:r w:rsidRPr="00630647">
              <w:rPr>
                <w:sz w:val="22"/>
                <w:szCs w:val="22"/>
                <w:lang w:val="en-US"/>
              </w:rPr>
              <w:t>986</w:t>
            </w:r>
            <w:r w:rsidRPr="00630647">
              <w:rPr>
                <w:sz w:val="22"/>
                <w:szCs w:val="22"/>
              </w:rPr>
              <w:t>,</w:t>
            </w:r>
            <w:r w:rsidRPr="00630647">
              <w:rPr>
                <w:sz w:val="22"/>
                <w:szCs w:val="22"/>
                <w:lang w:val="en-US"/>
              </w:rPr>
              <w:t>02</w:t>
            </w:r>
            <w:r w:rsidRPr="00630647">
              <w:rPr>
                <w:sz w:val="22"/>
                <w:szCs w:val="22"/>
              </w:rPr>
              <w:t xml:space="preserve"> </w:t>
            </w:r>
            <w:r w:rsidRPr="00630647">
              <w:rPr>
                <w:sz w:val="22"/>
                <w:szCs w:val="22"/>
                <w:vertAlign w:val="superscript"/>
              </w:rPr>
              <w:t>6</w:t>
            </w:r>
          </w:p>
        </w:tc>
        <w:tc>
          <w:tcPr>
            <w:tcW w:w="1276" w:type="dxa"/>
            <w:shd w:val="clear" w:color="auto" w:fill="auto"/>
            <w:vAlign w:val="center"/>
          </w:tcPr>
          <w:p w14:paraId="2FA4D815" w14:textId="77777777" w:rsidR="006D2F5A" w:rsidRPr="00630647" w:rsidRDefault="006D2F5A" w:rsidP="001F50D8">
            <w:pPr>
              <w:widowControl/>
              <w:jc w:val="center"/>
              <w:rPr>
                <w:sz w:val="22"/>
                <w:szCs w:val="22"/>
                <w:vertAlign w:val="superscript"/>
              </w:rPr>
            </w:pPr>
            <w:r w:rsidRPr="00630647">
              <w:rPr>
                <w:sz w:val="22"/>
                <w:szCs w:val="22"/>
                <w:lang w:val="en-US"/>
              </w:rPr>
              <w:t>4</w:t>
            </w:r>
            <w:r w:rsidRPr="00630647">
              <w:rPr>
                <w:sz w:val="22"/>
                <w:szCs w:val="22"/>
              </w:rPr>
              <w:t> </w:t>
            </w:r>
            <w:r w:rsidRPr="00630647">
              <w:rPr>
                <w:sz w:val="22"/>
                <w:szCs w:val="22"/>
                <w:lang w:val="en-US"/>
              </w:rPr>
              <w:t>145</w:t>
            </w:r>
            <w:r w:rsidRPr="00630647">
              <w:rPr>
                <w:sz w:val="22"/>
                <w:szCs w:val="22"/>
              </w:rPr>
              <w:t>,</w:t>
            </w:r>
            <w:r w:rsidRPr="00630647">
              <w:rPr>
                <w:sz w:val="22"/>
                <w:szCs w:val="22"/>
                <w:lang w:val="en-US"/>
              </w:rPr>
              <w:t>46</w:t>
            </w:r>
            <w:r w:rsidRPr="00630647">
              <w:rPr>
                <w:sz w:val="22"/>
                <w:szCs w:val="22"/>
              </w:rPr>
              <w:t xml:space="preserve"> </w:t>
            </w:r>
            <w:r w:rsidRPr="00630647">
              <w:rPr>
                <w:sz w:val="22"/>
                <w:szCs w:val="22"/>
                <w:vertAlign w:val="superscript"/>
              </w:rPr>
              <w:t>7</w:t>
            </w:r>
          </w:p>
        </w:tc>
        <w:tc>
          <w:tcPr>
            <w:tcW w:w="709" w:type="dxa"/>
            <w:shd w:val="clear" w:color="auto" w:fill="auto"/>
            <w:noWrap/>
            <w:vAlign w:val="center"/>
          </w:tcPr>
          <w:p w14:paraId="620257EC"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0EF3DEB7" w14:textId="77777777" w:rsidR="006D2F5A" w:rsidRPr="00694B64" w:rsidRDefault="006D2F5A" w:rsidP="001F50D8">
            <w:pPr>
              <w:widowControl/>
              <w:jc w:val="center"/>
              <w:rPr>
                <w:sz w:val="22"/>
                <w:szCs w:val="22"/>
              </w:rPr>
            </w:pPr>
            <w:r w:rsidRPr="00694B64">
              <w:rPr>
                <w:sz w:val="22"/>
                <w:szCs w:val="22"/>
              </w:rPr>
              <w:t>-</w:t>
            </w:r>
          </w:p>
        </w:tc>
        <w:tc>
          <w:tcPr>
            <w:tcW w:w="720" w:type="dxa"/>
            <w:vAlign w:val="center"/>
          </w:tcPr>
          <w:p w14:paraId="3CB3CE20" w14:textId="77777777" w:rsidR="006D2F5A" w:rsidRPr="00694B64" w:rsidRDefault="006D2F5A" w:rsidP="001F50D8">
            <w:pPr>
              <w:widowControl/>
              <w:jc w:val="center"/>
              <w:rPr>
                <w:sz w:val="22"/>
                <w:szCs w:val="22"/>
              </w:rPr>
            </w:pPr>
            <w:r w:rsidRPr="00694B64">
              <w:rPr>
                <w:sz w:val="22"/>
                <w:szCs w:val="22"/>
              </w:rPr>
              <w:t>-</w:t>
            </w:r>
          </w:p>
        </w:tc>
        <w:tc>
          <w:tcPr>
            <w:tcW w:w="540" w:type="dxa"/>
            <w:vAlign w:val="center"/>
          </w:tcPr>
          <w:p w14:paraId="58F76B94" w14:textId="77777777" w:rsidR="006D2F5A" w:rsidRPr="00694B64" w:rsidRDefault="006D2F5A" w:rsidP="001F50D8">
            <w:pPr>
              <w:widowControl/>
              <w:jc w:val="center"/>
              <w:rPr>
                <w:sz w:val="22"/>
                <w:szCs w:val="22"/>
              </w:rPr>
            </w:pPr>
            <w:r w:rsidRPr="00694B64">
              <w:rPr>
                <w:sz w:val="22"/>
                <w:szCs w:val="22"/>
              </w:rPr>
              <w:t>-</w:t>
            </w:r>
          </w:p>
        </w:tc>
        <w:tc>
          <w:tcPr>
            <w:tcW w:w="720" w:type="dxa"/>
            <w:shd w:val="clear" w:color="auto" w:fill="auto"/>
            <w:noWrap/>
            <w:vAlign w:val="center"/>
          </w:tcPr>
          <w:p w14:paraId="26E6F152" w14:textId="77777777" w:rsidR="006D2F5A" w:rsidRPr="00694B64" w:rsidRDefault="006D2F5A" w:rsidP="001F50D8">
            <w:pPr>
              <w:widowControl/>
              <w:jc w:val="center"/>
              <w:rPr>
                <w:sz w:val="22"/>
                <w:szCs w:val="22"/>
              </w:rPr>
            </w:pPr>
            <w:r w:rsidRPr="00694B64">
              <w:rPr>
                <w:sz w:val="22"/>
                <w:szCs w:val="22"/>
              </w:rPr>
              <w:t>-</w:t>
            </w:r>
          </w:p>
        </w:tc>
      </w:tr>
    </w:tbl>
    <w:p w14:paraId="075A31F1" w14:textId="77777777" w:rsidR="006D2F5A" w:rsidRDefault="006D2F5A" w:rsidP="006D2F5A">
      <w:pPr>
        <w:widowControl/>
        <w:autoSpaceDE w:val="0"/>
        <w:autoSpaceDN w:val="0"/>
        <w:adjustRightInd w:val="0"/>
        <w:ind w:firstLine="540"/>
        <w:jc w:val="both"/>
        <w:outlineLvl w:val="3"/>
        <w:rPr>
          <w:sz w:val="22"/>
          <w:szCs w:val="22"/>
        </w:rPr>
      </w:pPr>
    </w:p>
    <w:p w14:paraId="2A3AA1A0" w14:textId="77777777" w:rsidR="006D2F5A" w:rsidRDefault="006D2F5A" w:rsidP="006D2F5A">
      <w:pPr>
        <w:widowControl/>
        <w:autoSpaceDE w:val="0"/>
        <w:autoSpaceDN w:val="0"/>
        <w:adjustRightInd w:val="0"/>
        <w:ind w:firstLine="540"/>
        <w:jc w:val="both"/>
        <w:outlineLvl w:val="3"/>
        <w:rPr>
          <w:sz w:val="22"/>
          <w:szCs w:val="22"/>
        </w:rPr>
      </w:pPr>
      <w:r w:rsidRPr="00694B64">
        <w:rPr>
          <w:sz w:val="22"/>
          <w:szCs w:val="22"/>
        </w:rPr>
        <w:t xml:space="preserve">* Выделяется в целях реализации </w:t>
      </w:r>
      <w:hyperlink r:id="rId29" w:history="1">
        <w:r w:rsidRPr="00694B64">
          <w:rPr>
            <w:sz w:val="22"/>
            <w:szCs w:val="22"/>
          </w:rPr>
          <w:t>пункта 6 статьи 168</w:t>
        </w:r>
      </w:hyperlink>
      <w:r w:rsidRPr="00694B64">
        <w:rPr>
          <w:sz w:val="22"/>
          <w:szCs w:val="22"/>
        </w:rPr>
        <w:t xml:space="preserve"> Налогового кодекса Российской Федерации (часть вторая).</w:t>
      </w:r>
    </w:p>
    <w:tbl>
      <w:tblPr>
        <w:tblW w:w="0" w:type="auto"/>
        <w:tblLook w:val="04A0" w:firstRow="1" w:lastRow="0" w:firstColumn="1" w:lastColumn="0" w:noHBand="0" w:noVBand="1"/>
      </w:tblPr>
      <w:tblGrid>
        <w:gridCol w:w="5102"/>
        <w:gridCol w:w="5103"/>
      </w:tblGrid>
      <w:tr w:rsidR="006D2F5A" w:rsidRPr="003B7199" w14:paraId="4D18251F" w14:textId="77777777" w:rsidTr="001F50D8">
        <w:tc>
          <w:tcPr>
            <w:tcW w:w="5210" w:type="dxa"/>
            <w:shd w:val="clear" w:color="auto" w:fill="auto"/>
          </w:tcPr>
          <w:p w14:paraId="26573E02" w14:textId="77777777" w:rsidR="006D2F5A" w:rsidRPr="003B7C0E" w:rsidRDefault="006D2F5A" w:rsidP="001F50D8">
            <w:pPr>
              <w:widowControl/>
              <w:autoSpaceDE w:val="0"/>
              <w:autoSpaceDN w:val="0"/>
              <w:adjustRightInd w:val="0"/>
              <w:jc w:val="both"/>
              <w:outlineLvl w:val="3"/>
              <w:rPr>
                <w:sz w:val="22"/>
                <w:szCs w:val="22"/>
              </w:rPr>
            </w:pPr>
            <w:r w:rsidRPr="003B7C0E">
              <w:rPr>
                <w:sz w:val="22"/>
                <w:szCs w:val="22"/>
                <w:vertAlign w:val="superscript"/>
              </w:rPr>
              <w:t>1</w:t>
            </w:r>
            <w:r w:rsidRPr="003B7C0E">
              <w:rPr>
                <w:sz w:val="22"/>
                <w:szCs w:val="22"/>
              </w:rPr>
              <w:t xml:space="preserve"> Тариф без учета НДС – 2 501,87 руб./Гкал</w:t>
            </w:r>
          </w:p>
          <w:p w14:paraId="7BF2A61E" w14:textId="77777777" w:rsidR="006D2F5A" w:rsidRPr="003B7C0E" w:rsidRDefault="006D2F5A" w:rsidP="001F50D8">
            <w:pPr>
              <w:widowControl/>
              <w:autoSpaceDE w:val="0"/>
              <w:autoSpaceDN w:val="0"/>
              <w:adjustRightInd w:val="0"/>
              <w:jc w:val="both"/>
              <w:outlineLvl w:val="3"/>
              <w:rPr>
                <w:sz w:val="22"/>
                <w:szCs w:val="22"/>
              </w:rPr>
            </w:pPr>
            <w:r w:rsidRPr="003B7C0E">
              <w:rPr>
                <w:sz w:val="22"/>
                <w:szCs w:val="22"/>
                <w:vertAlign w:val="superscript"/>
              </w:rPr>
              <w:t>2</w:t>
            </w:r>
            <w:r w:rsidRPr="003B7C0E">
              <w:rPr>
                <w:sz w:val="22"/>
                <w:szCs w:val="22"/>
              </w:rPr>
              <w:t xml:space="preserve"> Тариф без учета НДС – 2 </w:t>
            </w:r>
            <w:r>
              <w:rPr>
                <w:sz w:val="22"/>
                <w:szCs w:val="22"/>
              </w:rPr>
              <w:t>844,63</w:t>
            </w:r>
            <w:r w:rsidRPr="003B7C0E">
              <w:rPr>
                <w:sz w:val="22"/>
                <w:szCs w:val="22"/>
              </w:rPr>
              <w:t xml:space="preserve"> руб./Гкал</w:t>
            </w:r>
          </w:p>
          <w:p w14:paraId="26DBD379" w14:textId="77777777" w:rsidR="006D2F5A" w:rsidRPr="003B7C0E" w:rsidRDefault="006D2F5A" w:rsidP="001F50D8">
            <w:pPr>
              <w:widowControl/>
              <w:autoSpaceDE w:val="0"/>
              <w:autoSpaceDN w:val="0"/>
              <w:adjustRightInd w:val="0"/>
              <w:jc w:val="both"/>
              <w:outlineLvl w:val="3"/>
              <w:rPr>
                <w:sz w:val="22"/>
                <w:szCs w:val="22"/>
              </w:rPr>
            </w:pPr>
            <w:r w:rsidRPr="003B7C0E">
              <w:rPr>
                <w:sz w:val="22"/>
                <w:szCs w:val="22"/>
                <w:vertAlign w:val="superscript"/>
              </w:rPr>
              <w:t>3</w:t>
            </w:r>
            <w:r w:rsidRPr="003B7C0E">
              <w:rPr>
                <w:sz w:val="22"/>
                <w:szCs w:val="22"/>
              </w:rPr>
              <w:t xml:space="preserve"> Тариф без учета НДС – 2 905,48 руб./Гкал</w:t>
            </w:r>
          </w:p>
          <w:p w14:paraId="5A4C8520" w14:textId="77777777" w:rsidR="006D2F5A" w:rsidRPr="003B7C0E" w:rsidRDefault="006D2F5A" w:rsidP="001F50D8">
            <w:pPr>
              <w:widowControl/>
              <w:autoSpaceDE w:val="0"/>
              <w:autoSpaceDN w:val="0"/>
              <w:adjustRightInd w:val="0"/>
              <w:jc w:val="both"/>
              <w:outlineLvl w:val="3"/>
              <w:rPr>
                <w:sz w:val="22"/>
                <w:szCs w:val="22"/>
              </w:rPr>
            </w:pPr>
            <w:r w:rsidRPr="003B7C0E">
              <w:rPr>
                <w:sz w:val="22"/>
                <w:szCs w:val="22"/>
                <w:vertAlign w:val="superscript"/>
              </w:rPr>
              <w:t>4</w:t>
            </w:r>
            <w:r w:rsidRPr="003B7C0E">
              <w:rPr>
                <w:sz w:val="22"/>
                <w:szCs w:val="22"/>
              </w:rPr>
              <w:t xml:space="preserve"> Тариф без учета НДС – 3 071,08 руб./Гкал</w:t>
            </w:r>
          </w:p>
        </w:tc>
        <w:tc>
          <w:tcPr>
            <w:tcW w:w="5211" w:type="dxa"/>
            <w:shd w:val="clear" w:color="auto" w:fill="auto"/>
          </w:tcPr>
          <w:p w14:paraId="449BF0FF" w14:textId="77777777" w:rsidR="006D2F5A" w:rsidRPr="003B7C0E" w:rsidRDefault="006D2F5A" w:rsidP="001F50D8">
            <w:pPr>
              <w:widowControl/>
              <w:autoSpaceDE w:val="0"/>
              <w:autoSpaceDN w:val="0"/>
              <w:adjustRightInd w:val="0"/>
              <w:jc w:val="both"/>
              <w:outlineLvl w:val="3"/>
              <w:rPr>
                <w:sz w:val="22"/>
                <w:szCs w:val="22"/>
                <w:vertAlign w:val="superscript"/>
              </w:rPr>
            </w:pPr>
            <w:r w:rsidRPr="003B7C0E">
              <w:rPr>
                <w:sz w:val="22"/>
                <w:szCs w:val="22"/>
                <w:vertAlign w:val="superscript"/>
              </w:rPr>
              <w:t>5</w:t>
            </w:r>
            <w:r w:rsidRPr="003B7C0E">
              <w:rPr>
                <w:sz w:val="22"/>
                <w:szCs w:val="22"/>
              </w:rPr>
              <w:t xml:space="preserve"> Тариф без учета НДС – 3 193,93 руб./Гкал</w:t>
            </w:r>
          </w:p>
          <w:p w14:paraId="2D792E58" w14:textId="77777777" w:rsidR="006D2F5A" w:rsidRPr="003B7C0E" w:rsidRDefault="006D2F5A" w:rsidP="001F50D8">
            <w:pPr>
              <w:widowControl/>
              <w:autoSpaceDE w:val="0"/>
              <w:autoSpaceDN w:val="0"/>
              <w:adjustRightInd w:val="0"/>
              <w:jc w:val="both"/>
              <w:outlineLvl w:val="3"/>
              <w:rPr>
                <w:sz w:val="22"/>
                <w:szCs w:val="22"/>
              </w:rPr>
            </w:pPr>
            <w:r w:rsidRPr="003B7C0E">
              <w:rPr>
                <w:sz w:val="22"/>
                <w:szCs w:val="22"/>
                <w:vertAlign w:val="superscript"/>
              </w:rPr>
              <w:t>6</w:t>
            </w:r>
            <w:r w:rsidRPr="003B7C0E">
              <w:rPr>
                <w:sz w:val="22"/>
                <w:szCs w:val="22"/>
              </w:rPr>
              <w:t xml:space="preserve"> Тариф без учета НДС – 3 321,68 руб./Гкал</w:t>
            </w:r>
          </w:p>
          <w:p w14:paraId="1CF3B94B" w14:textId="77777777" w:rsidR="006D2F5A" w:rsidRPr="003B7C0E" w:rsidRDefault="006D2F5A" w:rsidP="001F50D8">
            <w:pPr>
              <w:widowControl/>
              <w:autoSpaceDE w:val="0"/>
              <w:autoSpaceDN w:val="0"/>
              <w:adjustRightInd w:val="0"/>
              <w:jc w:val="both"/>
              <w:outlineLvl w:val="3"/>
              <w:rPr>
                <w:sz w:val="22"/>
                <w:szCs w:val="22"/>
              </w:rPr>
            </w:pPr>
            <w:r w:rsidRPr="003B7C0E">
              <w:rPr>
                <w:sz w:val="22"/>
                <w:szCs w:val="22"/>
                <w:vertAlign w:val="superscript"/>
              </w:rPr>
              <w:t>7</w:t>
            </w:r>
            <w:r w:rsidRPr="003B7C0E">
              <w:rPr>
                <w:sz w:val="22"/>
                <w:szCs w:val="22"/>
              </w:rPr>
              <w:t xml:space="preserve"> Тариф без учета НДС – 3 454,55 руб./Гкал</w:t>
            </w:r>
          </w:p>
        </w:tc>
      </w:tr>
    </w:tbl>
    <w:p w14:paraId="3254FCEA" w14:textId="77777777" w:rsidR="006D2F5A" w:rsidRDefault="006D2F5A" w:rsidP="006D2F5A">
      <w:pPr>
        <w:widowControl/>
        <w:tabs>
          <w:tab w:val="left" w:pos="851"/>
        </w:tabs>
        <w:autoSpaceDE w:val="0"/>
        <w:autoSpaceDN w:val="0"/>
        <w:adjustRightInd w:val="0"/>
        <w:ind w:firstLine="567"/>
        <w:jc w:val="both"/>
        <w:rPr>
          <w:snapToGrid w:val="0"/>
          <w:color w:val="FF0000"/>
          <w:sz w:val="22"/>
          <w:szCs w:val="22"/>
        </w:rPr>
      </w:pPr>
    </w:p>
    <w:p w14:paraId="01777102" w14:textId="77777777" w:rsidR="00C75D53" w:rsidRPr="00C75D53" w:rsidRDefault="00C75D53" w:rsidP="00C75D53">
      <w:pPr>
        <w:pStyle w:val="3"/>
        <w:ind w:firstLine="709"/>
        <w:jc w:val="both"/>
        <w:rPr>
          <w:b w:val="0"/>
          <w:sz w:val="22"/>
          <w:szCs w:val="22"/>
        </w:rPr>
      </w:pPr>
      <w:r w:rsidRPr="00C75D53">
        <w:rPr>
          <w:b w:val="0"/>
          <w:sz w:val="22"/>
          <w:szCs w:val="22"/>
        </w:rPr>
        <w:t>30. Внести следующие изменения в постановление Департамента энергетики и тарифов Ивановской области от 03.11.2023 № 43-т/10 «О корректировке долгосрочных тарифов на тепловую энергию для потребителей ООО «Тепло Людям. Палех» на 2024 год»:</w:t>
      </w:r>
    </w:p>
    <w:p w14:paraId="5E36FE97" w14:textId="77777777" w:rsidR="00C75D53" w:rsidRDefault="00C75D53" w:rsidP="00C75D53">
      <w:pPr>
        <w:pStyle w:val="3"/>
        <w:ind w:firstLine="709"/>
        <w:jc w:val="both"/>
        <w:rPr>
          <w:b w:val="0"/>
          <w:sz w:val="22"/>
          <w:szCs w:val="22"/>
        </w:rPr>
      </w:pPr>
      <w:r w:rsidRPr="00C75D53">
        <w:rPr>
          <w:b w:val="0"/>
          <w:sz w:val="22"/>
          <w:szCs w:val="22"/>
        </w:rPr>
        <w:t>- приложе</w:t>
      </w:r>
      <w:r w:rsidR="00F07231">
        <w:rPr>
          <w:b w:val="0"/>
          <w:sz w:val="22"/>
          <w:szCs w:val="22"/>
        </w:rPr>
        <w:t>ние 2 изложить в новой редакции:</w:t>
      </w:r>
    </w:p>
    <w:p w14:paraId="7ED1CEC7" w14:textId="77777777" w:rsidR="00F07231" w:rsidRPr="00F07231" w:rsidRDefault="00F07231" w:rsidP="00F07231"/>
    <w:p w14:paraId="572A0D67" w14:textId="77777777" w:rsidR="004A6497" w:rsidRDefault="004A6497" w:rsidP="00F07231">
      <w:pPr>
        <w:widowControl/>
        <w:autoSpaceDE w:val="0"/>
        <w:autoSpaceDN w:val="0"/>
        <w:adjustRightInd w:val="0"/>
        <w:jc w:val="right"/>
        <w:rPr>
          <w:sz w:val="22"/>
          <w:szCs w:val="22"/>
        </w:rPr>
      </w:pPr>
    </w:p>
    <w:p w14:paraId="54F3199B" w14:textId="77777777" w:rsidR="004A6497" w:rsidRDefault="004A6497" w:rsidP="00F07231">
      <w:pPr>
        <w:widowControl/>
        <w:autoSpaceDE w:val="0"/>
        <w:autoSpaceDN w:val="0"/>
        <w:adjustRightInd w:val="0"/>
        <w:jc w:val="right"/>
        <w:rPr>
          <w:sz w:val="22"/>
          <w:szCs w:val="22"/>
        </w:rPr>
      </w:pPr>
    </w:p>
    <w:p w14:paraId="51F6B17C" w14:textId="0350FC7E" w:rsidR="00F07231" w:rsidRPr="00F07231" w:rsidRDefault="00F07231" w:rsidP="00F07231">
      <w:pPr>
        <w:widowControl/>
        <w:autoSpaceDE w:val="0"/>
        <w:autoSpaceDN w:val="0"/>
        <w:adjustRightInd w:val="0"/>
        <w:jc w:val="right"/>
        <w:rPr>
          <w:sz w:val="22"/>
          <w:szCs w:val="22"/>
        </w:rPr>
      </w:pPr>
      <w:r w:rsidRPr="00F07231">
        <w:rPr>
          <w:sz w:val="22"/>
          <w:szCs w:val="22"/>
        </w:rPr>
        <w:lastRenderedPageBreak/>
        <w:t xml:space="preserve">Приложение 2 к постановлению Департамента энергетики и тарифов </w:t>
      </w:r>
    </w:p>
    <w:p w14:paraId="0003D25E" w14:textId="77777777" w:rsidR="00F07231" w:rsidRPr="00F07231" w:rsidRDefault="00F07231" w:rsidP="00F07231">
      <w:pPr>
        <w:widowControl/>
        <w:autoSpaceDE w:val="0"/>
        <w:autoSpaceDN w:val="0"/>
        <w:adjustRightInd w:val="0"/>
        <w:jc w:val="right"/>
        <w:rPr>
          <w:sz w:val="22"/>
          <w:szCs w:val="22"/>
        </w:rPr>
      </w:pPr>
      <w:r w:rsidRPr="00F07231">
        <w:rPr>
          <w:sz w:val="22"/>
          <w:szCs w:val="22"/>
        </w:rPr>
        <w:t>Ивановской области от 03.11.2023 № 43-т/10</w:t>
      </w:r>
    </w:p>
    <w:p w14:paraId="2DAA1E57" w14:textId="77777777" w:rsidR="00F07231" w:rsidRPr="00F07231" w:rsidRDefault="00F07231" w:rsidP="00F07231">
      <w:pPr>
        <w:widowControl/>
        <w:autoSpaceDE w:val="0"/>
        <w:autoSpaceDN w:val="0"/>
        <w:adjustRightInd w:val="0"/>
        <w:jc w:val="right"/>
        <w:rPr>
          <w:sz w:val="22"/>
          <w:szCs w:val="22"/>
        </w:rPr>
      </w:pPr>
    </w:p>
    <w:p w14:paraId="725AC04D" w14:textId="77777777" w:rsidR="00F07231" w:rsidRPr="00F07231" w:rsidRDefault="00F07231" w:rsidP="00F07231">
      <w:pPr>
        <w:widowControl/>
        <w:autoSpaceDE w:val="0"/>
        <w:autoSpaceDN w:val="0"/>
        <w:adjustRightInd w:val="0"/>
        <w:jc w:val="right"/>
        <w:rPr>
          <w:sz w:val="22"/>
          <w:szCs w:val="22"/>
        </w:rPr>
      </w:pPr>
      <w:r w:rsidRPr="00F07231">
        <w:rPr>
          <w:sz w:val="22"/>
          <w:szCs w:val="22"/>
        </w:rPr>
        <w:t>Приложение 2 к постановлению Департамента энергетики и тарифов</w:t>
      </w:r>
    </w:p>
    <w:p w14:paraId="1E9049B1" w14:textId="77777777" w:rsidR="00F07231" w:rsidRPr="00F07231" w:rsidRDefault="00F07231" w:rsidP="00F07231">
      <w:pPr>
        <w:widowControl/>
        <w:autoSpaceDE w:val="0"/>
        <w:autoSpaceDN w:val="0"/>
        <w:adjustRightInd w:val="0"/>
        <w:jc w:val="right"/>
        <w:rPr>
          <w:sz w:val="22"/>
          <w:szCs w:val="22"/>
        </w:rPr>
      </w:pPr>
      <w:r w:rsidRPr="00F07231">
        <w:rPr>
          <w:sz w:val="22"/>
          <w:szCs w:val="22"/>
        </w:rPr>
        <w:t xml:space="preserve">                                                                                      Ивановской области от 16.11.2022 № 49-т/28</w:t>
      </w:r>
    </w:p>
    <w:p w14:paraId="2067C2FA" w14:textId="77777777" w:rsidR="00F07231" w:rsidRPr="00F07231" w:rsidRDefault="00F07231" w:rsidP="00F07231">
      <w:pPr>
        <w:widowControl/>
        <w:autoSpaceDE w:val="0"/>
        <w:autoSpaceDN w:val="0"/>
        <w:adjustRightInd w:val="0"/>
        <w:jc w:val="right"/>
        <w:rPr>
          <w:sz w:val="22"/>
          <w:szCs w:val="22"/>
        </w:rPr>
      </w:pPr>
    </w:p>
    <w:p w14:paraId="47AFA2B9" w14:textId="77777777" w:rsidR="00F07231" w:rsidRPr="00F07231" w:rsidRDefault="00F07231" w:rsidP="00F07231">
      <w:pPr>
        <w:widowControl/>
        <w:autoSpaceDE w:val="0"/>
        <w:autoSpaceDN w:val="0"/>
        <w:adjustRightInd w:val="0"/>
        <w:jc w:val="center"/>
        <w:rPr>
          <w:b/>
          <w:bCs/>
          <w:sz w:val="22"/>
          <w:szCs w:val="22"/>
        </w:rPr>
      </w:pPr>
      <w:r w:rsidRPr="00F07231">
        <w:rPr>
          <w:b/>
          <w:bCs/>
          <w:sz w:val="22"/>
          <w:szCs w:val="22"/>
        </w:rPr>
        <w:t>Льготные тарифы на тепловую энергию (мощность), поставляемую потребителям</w:t>
      </w:r>
    </w:p>
    <w:p w14:paraId="38026BFF" w14:textId="77777777" w:rsidR="00F07231" w:rsidRPr="00F07231" w:rsidRDefault="00F07231" w:rsidP="00F07231">
      <w:pPr>
        <w:widowControl/>
        <w:autoSpaceDE w:val="0"/>
        <w:autoSpaceDN w:val="0"/>
        <w:adjustRightInd w:val="0"/>
        <w:jc w:val="center"/>
        <w:rPr>
          <w:b/>
          <w:bCs/>
          <w:sz w:val="22"/>
          <w:szCs w:val="22"/>
        </w:rPr>
      </w:pPr>
    </w:p>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44"/>
        <w:gridCol w:w="1260"/>
        <w:gridCol w:w="709"/>
        <w:gridCol w:w="1271"/>
        <w:gridCol w:w="6"/>
        <w:gridCol w:w="1278"/>
        <w:gridCol w:w="696"/>
        <w:gridCol w:w="720"/>
        <w:gridCol w:w="720"/>
        <w:gridCol w:w="540"/>
        <w:gridCol w:w="720"/>
      </w:tblGrid>
      <w:tr w:rsidR="00F07231" w:rsidRPr="00F07231" w14:paraId="3BAAE7CD" w14:textId="77777777" w:rsidTr="00350AEC">
        <w:trPr>
          <w:trHeight w:val="346"/>
        </w:trPr>
        <w:tc>
          <w:tcPr>
            <w:tcW w:w="474" w:type="dxa"/>
            <w:vMerge w:val="restart"/>
            <w:shd w:val="clear" w:color="auto" w:fill="auto"/>
            <w:vAlign w:val="center"/>
          </w:tcPr>
          <w:p w14:paraId="4FF5F8D7" w14:textId="77777777" w:rsidR="00F07231" w:rsidRPr="00F07231" w:rsidRDefault="00F07231" w:rsidP="00350AEC">
            <w:pPr>
              <w:widowControl/>
              <w:jc w:val="center"/>
              <w:rPr>
                <w:sz w:val="22"/>
                <w:szCs w:val="22"/>
              </w:rPr>
            </w:pPr>
            <w:r w:rsidRPr="00F07231">
              <w:rPr>
                <w:sz w:val="22"/>
                <w:szCs w:val="22"/>
              </w:rPr>
              <w:t>№ п/п</w:t>
            </w:r>
          </w:p>
        </w:tc>
        <w:tc>
          <w:tcPr>
            <w:tcW w:w="2044" w:type="dxa"/>
            <w:vMerge w:val="restart"/>
            <w:shd w:val="clear" w:color="auto" w:fill="auto"/>
            <w:vAlign w:val="center"/>
          </w:tcPr>
          <w:p w14:paraId="2A583CD4" w14:textId="77777777" w:rsidR="00F07231" w:rsidRPr="00F07231" w:rsidRDefault="00F07231" w:rsidP="00350AEC">
            <w:pPr>
              <w:widowControl/>
              <w:jc w:val="center"/>
              <w:rPr>
                <w:sz w:val="22"/>
                <w:szCs w:val="22"/>
              </w:rPr>
            </w:pPr>
            <w:r w:rsidRPr="00F07231">
              <w:rPr>
                <w:sz w:val="22"/>
                <w:szCs w:val="22"/>
              </w:rPr>
              <w:t>Наименование регулируемой организации</w:t>
            </w:r>
          </w:p>
        </w:tc>
        <w:tc>
          <w:tcPr>
            <w:tcW w:w="1260" w:type="dxa"/>
            <w:vMerge w:val="restart"/>
            <w:shd w:val="clear" w:color="auto" w:fill="auto"/>
            <w:noWrap/>
            <w:vAlign w:val="center"/>
          </w:tcPr>
          <w:p w14:paraId="16225A00" w14:textId="77777777" w:rsidR="00F07231" w:rsidRPr="00F07231" w:rsidRDefault="00F07231" w:rsidP="00350AEC">
            <w:pPr>
              <w:widowControl/>
              <w:jc w:val="center"/>
              <w:rPr>
                <w:sz w:val="22"/>
                <w:szCs w:val="22"/>
              </w:rPr>
            </w:pPr>
            <w:r w:rsidRPr="00F07231">
              <w:rPr>
                <w:sz w:val="22"/>
                <w:szCs w:val="22"/>
              </w:rPr>
              <w:t>Вид тарифа</w:t>
            </w:r>
          </w:p>
        </w:tc>
        <w:tc>
          <w:tcPr>
            <w:tcW w:w="709" w:type="dxa"/>
            <w:vMerge w:val="restart"/>
            <w:shd w:val="clear" w:color="auto" w:fill="auto"/>
            <w:noWrap/>
            <w:vAlign w:val="center"/>
          </w:tcPr>
          <w:p w14:paraId="3EE36254" w14:textId="77777777" w:rsidR="00F07231" w:rsidRPr="00F07231" w:rsidRDefault="00F07231" w:rsidP="00350AEC">
            <w:pPr>
              <w:widowControl/>
              <w:jc w:val="center"/>
              <w:rPr>
                <w:sz w:val="22"/>
                <w:szCs w:val="22"/>
              </w:rPr>
            </w:pPr>
            <w:r w:rsidRPr="00F07231">
              <w:rPr>
                <w:sz w:val="22"/>
                <w:szCs w:val="22"/>
              </w:rPr>
              <w:t>Год</w:t>
            </w:r>
          </w:p>
        </w:tc>
        <w:tc>
          <w:tcPr>
            <w:tcW w:w="2555" w:type="dxa"/>
            <w:gridSpan w:val="3"/>
            <w:shd w:val="clear" w:color="auto" w:fill="auto"/>
            <w:noWrap/>
            <w:vAlign w:val="center"/>
          </w:tcPr>
          <w:p w14:paraId="3440106D" w14:textId="77777777" w:rsidR="00F07231" w:rsidRPr="00F07231" w:rsidRDefault="00F07231" w:rsidP="00350AEC">
            <w:pPr>
              <w:widowControl/>
              <w:jc w:val="center"/>
              <w:rPr>
                <w:sz w:val="22"/>
                <w:szCs w:val="22"/>
              </w:rPr>
            </w:pPr>
            <w:r w:rsidRPr="00F07231">
              <w:rPr>
                <w:sz w:val="22"/>
                <w:szCs w:val="22"/>
              </w:rPr>
              <w:t>Вода</w:t>
            </w:r>
          </w:p>
        </w:tc>
        <w:tc>
          <w:tcPr>
            <w:tcW w:w="2676" w:type="dxa"/>
            <w:gridSpan w:val="4"/>
            <w:shd w:val="clear" w:color="auto" w:fill="auto"/>
            <w:noWrap/>
            <w:vAlign w:val="center"/>
          </w:tcPr>
          <w:p w14:paraId="18C2EC42" w14:textId="77777777" w:rsidR="00F07231" w:rsidRPr="00F07231" w:rsidRDefault="00F07231" w:rsidP="00350AEC">
            <w:pPr>
              <w:widowControl/>
              <w:jc w:val="center"/>
              <w:rPr>
                <w:sz w:val="22"/>
                <w:szCs w:val="22"/>
              </w:rPr>
            </w:pPr>
            <w:r w:rsidRPr="00F07231">
              <w:rPr>
                <w:sz w:val="22"/>
                <w:szCs w:val="22"/>
              </w:rPr>
              <w:t>Отборный пар давлением</w:t>
            </w:r>
          </w:p>
        </w:tc>
        <w:tc>
          <w:tcPr>
            <w:tcW w:w="720" w:type="dxa"/>
            <w:vMerge w:val="restart"/>
            <w:shd w:val="clear" w:color="auto" w:fill="auto"/>
            <w:vAlign w:val="center"/>
          </w:tcPr>
          <w:p w14:paraId="08EE5E78" w14:textId="77777777" w:rsidR="00F07231" w:rsidRPr="00F07231" w:rsidRDefault="00F07231" w:rsidP="00350AEC">
            <w:pPr>
              <w:widowControl/>
              <w:jc w:val="center"/>
              <w:rPr>
                <w:sz w:val="22"/>
                <w:szCs w:val="22"/>
              </w:rPr>
            </w:pPr>
            <w:r w:rsidRPr="00F07231">
              <w:rPr>
                <w:sz w:val="22"/>
                <w:szCs w:val="22"/>
              </w:rPr>
              <w:t>Острый и редуцированный пар</w:t>
            </w:r>
          </w:p>
        </w:tc>
      </w:tr>
      <w:tr w:rsidR="00F07231" w:rsidRPr="00F07231" w14:paraId="3A4968DC" w14:textId="77777777" w:rsidTr="00350AEC">
        <w:trPr>
          <w:trHeight w:val="1112"/>
        </w:trPr>
        <w:tc>
          <w:tcPr>
            <w:tcW w:w="474" w:type="dxa"/>
            <w:vMerge/>
            <w:shd w:val="clear" w:color="auto" w:fill="auto"/>
            <w:noWrap/>
            <w:vAlign w:val="center"/>
          </w:tcPr>
          <w:p w14:paraId="268B84E2" w14:textId="77777777" w:rsidR="00F07231" w:rsidRPr="00F07231" w:rsidRDefault="00F07231" w:rsidP="00350AEC">
            <w:pPr>
              <w:widowControl/>
              <w:jc w:val="center"/>
              <w:rPr>
                <w:sz w:val="22"/>
                <w:szCs w:val="22"/>
              </w:rPr>
            </w:pPr>
          </w:p>
        </w:tc>
        <w:tc>
          <w:tcPr>
            <w:tcW w:w="2044" w:type="dxa"/>
            <w:vMerge/>
            <w:shd w:val="clear" w:color="auto" w:fill="auto"/>
            <w:vAlign w:val="center"/>
          </w:tcPr>
          <w:p w14:paraId="51758AAC" w14:textId="77777777" w:rsidR="00F07231" w:rsidRPr="00F07231" w:rsidRDefault="00F07231" w:rsidP="00350AEC">
            <w:pPr>
              <w:widowControl/>
              <w:rPr>
                <w:sz w:val="22"/>
                <w:szCs w:val="22"/>
              </w:rPr>
            </w:pPr>
          </w:p>
        </w:tc>
        <w:tc>
          <w:tcPr>
            <w:tcW w:w="1260" w:type="dxa"/>
            <w:vMerge/>
            <w:shd w:val="clear" w:color="auto" w:fill="auto"/>
            <w:noWrap/>
            <w:vAlign w:val="center"/>
          </w:tcPr>
          <w:p w14:paraId="2555C7A5" w14:textId="77777777" w:rsidR="00F07231" w:rsidRPr="00F07231" w:rsidRDefault="00F07231" w:rsidP="00350AEC">
            <w:pPr>
              <w:widowControl/>
              <w:jc w:val="center"/>
              <w:rPr>
                <w:sz w:val="22"/>
                <w:szCs w:val="22"/>
              </w:rPr>
            </w:pPr>
          </w:p>
        </w:tc>
        <w:tc>
          <w:tcPr>
            <w:tcW w:w="709" w:type="dxa"/>
            <w:vMerge/>
            <w:shd w:val="clear" w:color="auto" w:fill="auto"/>
            <w:noWrap/>
            <w:vAlign w:val="center"/>
          </w:tcPr>
          <w:p w14:paraId="66D8D2A4" w14:textId="77777777" w:rsidR="00F07231" w:rsidRPr="00F07231" w:rsidRDefault="00F07231" w:rsidP="00350AEC">
            <w:pPr>
              <w:widowControl/>
              <w:jc w:val="center"/>
              <w:rPr>
                <w:sz w:val="22"/>
                <w:szCs w:val="22"/>
              </w:rPr>
            </w:pPr>
          </w:p>
        </w:tc>
        <w:tc>
          <w:tcPr>
            <w:tcW w:w="1271" w:type="dxa"/>
            <w:shd w:val="clear" w:color="auto" w:fill="auto"/>
            <w:noWrap/>
            <w:vAlign w:val="center"/>
          </w:tcPr>
          <w:p w14:paraId="2715C548" w14:textId="77777777" w:rsidR="00F07231" w:rsidRPr="00F07231" w:rsidRDefault="00F07231" w:rsidP="00350AEC">
            <w:pPr>
              <w:widowControl/>
              <w:jc w:val="center"/>
              <w:rPr>
                <w:sz w:val="22"/>
                <w:szCs w:val="22"/>
              </w:rPr>
            </w:pPr>
            <w:r w:rsidRPr="00F07231">
              <w:rPr>
                <w:sz w:val="22"/>
                <w:szCs w:val="22"/>
              </w:rPr>
              <w:t>1 полугодие</w:t>
            </w:r>
          </w:p>
        </w:tc>
        <w:tc>
          <w:tcPr>
            <w:tcW w:w="1284" w:type="dxa"/>
            <w:gridSpan w:val="2"/>
            <w:shd w:val="clear" w:color="auto" w:fill="auto"/>
            <w:vAlign w:val="center"/>
          </w:tcPr>
          <w:p w14:paraId="093E1D9F" w14:textId="77777777" w:rsidR="00F07231" w:rsidRPr="00F07231" w:rsidRDefault="00F07231" w:rsidP="00350AEC">
            <w:pPr>
              <w:widowControl/>
              <w:jc w:val="center"/>
              <w:rPr>
                <w:sz w:val="22"/>
                <w:szCs w:val="22"/>
              </w:rPr>
            </w:pPr>
            <w:r w:rsidRPr="00F07231">
              <w:rPr>
                <w:sz w:val="22"/>
                <w:szCs w:val="22"/>
              </w:rPr>
              <w:t>2 полугодие</w:t>
            </w:r>
          </w:p>
        </w:tc>
        <w:tc>
          <w:tcPr>
            <w:tcW w:w="696" w:type="dxa"/>
            <w:shd w:val="clear" w:color="auto" w:fill="auto"/>
            <w:vAlign w:val="center"/>
          </w:tcPr>
          <w:p w14:paraId="2F0314A9" w14:textId="77777777" w:rsidR="00F07231" w:rsidRPr="00F07231" w:rsidRDefault="00F07231" w:rsidP="00350AEC">
            <w:pPr>
              <w:widowControl/>
              <w:jc w:val="center"/>
              <w:rPr>
                <w:sz w:val="22"/>
                <w:szCs w:val="22"/>
              </w:rPr>
            </w:pPr>
            <w:r w:rsidRPr="00F07231">
              <w:rPr>
                <w:sz w:val="22"/>
                <w:szCs w:val="22"/>
              </w:rPr>
              <w:t>от 1,2 до 2,5 кг/</w:t>
            </w:r>
          </w:p>
          <w:p w14:paraId="243C5E34" w14:textId="77777777" w:rsidR="00F07231" w:rsidRPr="00F07231" w:rsidRDefault="00F07231" w:rsidP="00350AEC">
            <w:pPr>
              <w:widowControl/>
              <w:jc w:val="center"/>
              <w:rPr>
                <w:sz w:val="22"/>
                <w:szCs w:val="22"/>
              </w:rPr>
            </w:pPr>
            <w:r w:rsidRPr="00F07231">
              <w:rPr>
                <w:sz w:val="22"/>
                <w:szCs w:val="22"/>
              </w:rPr>
              <w:t>см</w:t>
            </w:r>
            <w:r w:rsidRPr="00F07231">
              <w:rPr>
                <w:sz w:val="22"/>
                <w:szCs w:val="22"/>
                <w:vertAlign w:val="superscript"/>
              </w:rPr>
              <w:t>2</w:t>
            </w:r>
          </w:p>
        </w:tc>
        <w:tc>
          <w:tcPr>
            <w:tcW w:w="720" w:type="dxa"/>
            <w:vAlign w:val="center"/>
          </w:tcPr>
          <w:p w14:paraId="3AF6BD51" w14:textId="77777777" w:rsidR="00F07231" w:rsidRPr="00F07231" w:rsidRDefault="00F07231" w:rsidP="00350AEC">
            <w:pPr>
              <w:widowControl/>
              <w:jc w:val="center"/>
              <w:rPr>
                <w:sz w:val="22"/>
                <w:szCs w:val="22"/>
              </w:rPr>
            </w:pPr>
            <w:r w:rsidRPr="00F07231">
              <w:rPr>
                <w:sz w:val="22"/>
                <w:szCs w:val="22"/>
              </w:rPr>
              <w:t>от 2,5 до 7,0 кг/см</w:t>
            </w:r>
            <w:r w:rsidRPr="00F07231">
              <w:rPr>
                <w:sz w:val="22"/>
                <w:szCs w:val="22"/>
                <w:vertAlign w:val="superscript"/>
              </w:rPr>
              <w:t>2</w:t>
            </w:r>
          </w:p>
        </w:tc>
        <w:tc>
          <w:tcPr>
            <w:tcW w:w="720" w:type="dxa"/>
            <w:vAlign w:val="center"/>
          </w:tcPr>
          <w:p w14:paraId="26C9B0C2" w14:textId="77777777" w:rsidR="00F07231" w:rsidRPr="00F07231" w:rsidRDefault="00F07231" w:rsidP="00350AEC">
            <w:pPr>
              <w:widowControl/>
              <w:jc w:val="center"/>
              <w:rPr>
                <w:sz w:val="22"/>
                <w:szCs w:val="22"/>
              </w:rPr>
            </w:pPr>
            <w:r w:rsidRPr="00F07231">
              <w:rPr>
                <w:sz w:val="22"/>
                <w:szCs w:val="22"/>
              </w:rPr>
              <w:t>от 7,0 до 13,0 кг/</w:t>
            </w:r>
          </w:p>
          <w:p w14:paraId="228EBE45" w14:textId="77777777" w:rsidR="00F07231" w:rsidRPr="00F07231" w:rsidRDefault="00F07231" w:rsidP="00350AEC">
            <w:pPr>
              <w:widowControl/>
              <w:jc w:val="center"/>
              <w:rPr>
                <w:sz w:val="22"/>
                <w:szCs w:val="22"/>
              </w:rPr>
            </w:pPr>
            <w:r w:rsidRPr="00F07231">
              <w:rPr>
                <w:sz w:val="22"/>
                <w:szCs w:val="22"/>
              </w:rPr>
              <w:t>см</w:t>
            </w:r>
            <w:r w:rsidRPr="00F07231">
              <w:rPr>
                <w:sz w:val="22"/>
                <w:szCs w:val="22"/>
                <w:vertAlign w:val="superscript"/>
              </w:rPr>
              <w:t>2</w:t>
            </w:r>
          </w:p>
        </w:tc>
        <w:tc>
          <w:tcPr>
            <w:tcW w:w="540" w:type="dxa"/>
            <w:vAlign w:val="center"/>
          </w:tcPr>
          <w:p w14:paraId="592634F5" w14:textId="77777777" w:rsidR="00F07231" w:rsidRPr="00F07231" w:rsidRDefault="00F07231" w:rsidP="00350AEC">
            <w:pPr>
              <w:widowControl/>
              <w:ind w:right="-108" w:hanging="109"/>
              <w:jc w:val="center"/>
              <w:rPr>
                <w:sz w:val="22"/>
                <w:szCs w:val="22"/>
              </w:rPr>
            </w:pPr>
            <w:r w:rsidRPr="00F07231">
              <w:rPr>
                <w:sz w:val="22"/>
                <w:szCs w:val="22"/>
              </w:rPr>
              <w:t>Свыше 13,0 кг/</w:t>
            </w:r>
          </w:p>
          <w:p w14:paraId="29CA7751" w14:textId="77777777" w:rsidR="00F07231" w:rsidRPr="00F07231" w:rsidRDefault="00F07231" w:rsidP="00350AEC">
            <w:pPr>
              <w:widowControl/>
              <w:jc w:val="center"/>
              <w:rPr>
                <w:sz w:val="22"/>
                <w:szCs w:val="22"/>
              </w:rPr>
            </w:pPr>
            <w:r w:rsidRPr="00F07231">
              <w:rPr>
                <w:sz w:val="22"/>
                <w:szCs w:val="22"/>
              </w:rPr>
              <w:t>см</w:t>
            </w:r>
            <w:r w:rsidRPr="00F07231">
              <w:rPr>
                <w:sz w:val="22"/>
                <w:szCs w:val="22"/>
                <w:vertAlign w:val="superscript"/>
              </w:rPr>
              <w:t>2</w:t>
            </w:r>
          </w:p>
        </w:tc>
        <w:tc>
          <w:tcPr>
            <w:tcW w:w="720" w:type="dxa"/>
            <w:vMerge/>
            <w:shd w:val="clear" w:color="auto" w:fill="auto"/>
            <w:vAlign w:val="center"/>
          </w:tcPr>
          <w:p w14:paraId="57502FDF" w14:textId="77777777" w:rsidR="00F07231" w:rsidRPr="00F07231" w:rsidRDefault="00F07231" w:rsidP="00350AEC">
            <w:pPr>
              <w:widowControl/>
              <w:jc w:val="center"/>
              <w:rPr>
                <w:sz w:val="22"/>
                <w:szCs w:val="22"/>
              </w:rPr>
            </w:pPr>
          </w:p>
        </w:tc>
      </w:tr>
      <w:tr w:rsidR="00F07231" w:rsidRPr="00F07231" w14:paraId="555C5E38" w14:textId="77777777" w:rsidTr="00350AEC">
        <w:trPr>
          <w:trHeight w:val="300"/>
        </w:trPr>
        <w:tc>
          <w:tcPr>
            <w:tcW w:w="10438" w:type="dxa"/>
            <w:gridSpan w:val="12"/>
            <w:shd w:val="clear" w:color="auto" w:fill="auto"/>
            <w:noWrap/>
            <w:vAlign w:val="center"/>
          </w:tcPr>
          <w:p w14:paraId="2D489A83" w14:textId="77777777" w:rsidR="00F07231" w:rsidRPr="00F07231" w:rsidRDefault="00F07231" w:rsidP="00350AEC">
            <w:pPr>
              <w:widowControl/>
              <w:jc w:val="center"/>
              <w:rPr>
                <w:sz w:val="22"/>
                <w:szCs w:val="22"/>
              </w:rPr>
            </w:pPr>
            <w:r w:rsidRPr="00F07231">
              <w:rPr>
                <w:sz w:val="22"/>
                <w:szCs w:val="22"/>
              </w:rPr>
              <w:t>Для потребителей, в случае отсутствия дифференциации тарифов по схеме подключения</w:t>
            </w:r>
          </w:p>
        </w:tc>
      </w:tr>
      <w:tr w:rsidR="00F07231" w:rsidRPr="00F07231" w14:paraId="716CB66F" w14:textId="77777777" w:rsidTr="00350AEC">
        <w:trPr>
          <w:trHeight w:val="300"/>
        </w:trPr>
        <w:tc>
          <w:tcPr>
            <w:tcW w:w="10438" w:type="dxa"/>
            <w:gridSpan w:val="12"/>
            <w:shd w:val="clear" w:color="auto" w:fill="auto"/>
            <w:noWrap/>
            <w:vAlign w:val="center"/>
          </w:tcPr>
          <w:p w14:paraId="539760E3" w14:textId="77777777" w:rsidR="00F07231" w:rsidRPr="00F07231" w:rsidRDefault="00F07231" w:rsidP="00350AEC">
            <w:pPr>
              <w:widowControl/>
              <w:jc w:val="center"/>
              <w:rPr>
                <w:sz w:val="22"/>
                <w:szCs w:val="22"/>
              </w:rPr>
            </w:pPr>
            <w:r w:rsidRPr="00F07231">
              <w:rPr>
                <w:sz w:val="22"/>
                <w:szCs w:val="22"/>
              </w:rPr>
              <w:t>Население (НДС не облагается)</w:t>
            </w:r>
          </w:p>
        </w:tc>
      </w:tr>
      <w:tr w:rsidR="00F07231" w:rsidRPr="00F07231" w14:paraId="04C066D3" w14:textId="77777777" w:rsidTr="00350AEC">
        <w:trPr>
          <w:trHeight w:val="397"/>
        </w:trPr>
        <w:tc>
          <w:tcPr>
            <w:tcW w:w="474" w:type="dxa"/>
            <w:vMerge w:val="restart"/>
            <w:shd w:val="clear" w:color="auto" w:fill="auto"/>
            <w:noWrap/>
            <w:vAlign w:val="center"/>
          </w:tcPr>
          <w:p w14:paraId="729FB596" w14:textId="77777777" w:rsidR="00F07231" w:rsidRPr="00F07231" w:rsidRDefault="00F07231" w:rsidP="00350AEC">
            <w:pPr>
              <w:jc w:val="center"/>
              <w:rPr>
                <w:sz w:val="22"/>
                <w:szCs w:val="22"/>
              </w:rPr>
            </w:pPr>
            <w:r w:rsidRPr="00F07231">
              <w:rPr>
                <w:sz w:val="22"/>
                <w:szCs w:val="22"/>
              </w:rPr>
              <w:t>1.</w:t>
            </w:r>
          </w:p>
        </w:tc>
        <w:tc>
          <w:tcPr>
            <w:tcW w:w="2044" w:type="dxa"/>
            <w:vMerge w:val="restart"/>
            <w:shd w:val="clear" w:color="auto" w:fill="auto"/>
            <w:vAlign w:val="center"/>
          </w:tcPr>
          <w:p w14:paraId="74061FAB" w14:textId="77777777" w:rsidR="00F07231" w:rsidRPr="00F07231" w:rsidRDefault="00F07231" w:rsidP="00350AEC">
            <w:pPr>
              <w:widowControl/>
              <w:rPr>
                <w:sz w:val="22"/>
                <w:szCs w:val="22"/>
              </w:rPr>
            </w:pPr>
            <w:r w:rsidRPr="00F07231">
              <w:rPr>
                <w:sz w:val="22"/>
                <w:szCs w:val="22"/>
              </w:rPr>
              <w:t>ООО «Тепло Людям. Палех» (Палехский район, п. Палех, котельная №1)</w:t>
            </w:r>
          </w:p>
        </w:tc>
        <w:tc>
          <w:tcPr>
            <w:tcW w:w="1260" w:type="dxa"/>
            <w:vMerge w:val="restart"/>
            <w:shd w:val="clear" w:color="auto" w:fill="auto"/>
            <w:vAlign w:val="center"/>
          </w:tcPr>
          <w:p w14:paraId="29F9DDC8" w14:textId="77777777" w:rsidR="00F07231" w:rsidRPr="00F07231" w:rsidRDefault="00F07231" w:rsidP="00350AEC">
            <w:pPr>
              <w:widowControl/>
              <w:jc w:val="center"/>
              <w:rPr>
                <w:sz w:val="22"/>
                <w:szCs w:val="22"/>
              </w:rPr>
            </w:pPr>
            <w:proofErr w:type="spellStart"/>
            <w:r w:rsidRPr="00F07231">
              <w:rPr>
                <w:sz w:val="22"/>
                <w:szCs w:val="22"/>
              </w:rPr>
              <w:t>Одноставочный</w:t>
            </w:r>
            <w:proofErr w:type="spellEnd"/>
            <w:r w:rsidRPr="00F07231">
              <w:rPr>
                <w:sz w:val="22"/>
                <w:szCs w:val="22"/>
              </w:rPr>
              <w:t>, руб./Гкал</w:t>
            </w:r>
          </w:p>
        </w:tc>
        <w:tc>
          <w:tcPr>
            <w:tcW w:w="709" w:type="dxa"/>
            <w:shd w:val="clear" w:color="auto" w:fill="auto"/>
            <w:noWrap/>
            <w:vAlign w:val="center"/>
          </w:tcPr>
          <w:p w14:paraId="71BE0277" w14:textId="77777777" w:rsidR="00F07231" w:rsidRPr="00F07231" w:rsidRDefault="00F07231" w:rsidP="00350AEC">
            <w:pPr>
              <w:jc w:val="center"/>
              <w:rPr>
                <w:sz w:val="22"/>
                <w:szCs w:val="22"/>
              </w:rPr>
            </w:pPr>
            <w:r w:rsidRPr="00F07231">
              <w:rPr>
                <w:sz w:val="22"/>
                <w:szCs w:val="22"/>
              </w:rPr>
              <w:t>2022</w:t>
            </w:r>
          </w:p>
        </w:tc>
        <w:tc>
          <w:tcPr>
            <w:tcW w:w="1277" w:type="dxa"/>
            <w:gridSpan w:val="2"/>
            <w:shd w:val="clear" w:color="auto" w:fill="auto"/>
            <w:noWrap/>
            <w:vAlign w:val="center"/>
          </w:tcPr>
          <w:p w14:paraId="21719401" w14:textId="77777777" w:rsidR="00F07231" w:rsidRPr="00F07231" w:rsidRDefault="00F07231" w:rsidP="00350AEC">
            <w:pPr>
              <w:jc w:val="center"/>
              <w:rPr>
                <w:sz w:val="22"/>
                <w:szCs w:val="22"/>
              </w:rPr>
            </w:pPr>
            <w:r w:rsidRPr="00F07231">
              <w:rPr>
                <w:sz w:val="22"/>
                <w:szCs w:val="22"/>
              </w:rPr>
              <w:t>-</w:t>
            </w:r>
          </w:p>
        </w:tc>
        <w:tc>
          <w:tcPr>
            <w:tcW w:w="1278" w:type="dxa"/>
            <w:shd w:val="clear" w:color="auto" w:fill="auto"/>
            <w:vAlign w:val="center"/>
          </w:tcPr>
          <w:p w14:paraId="1D47BF1C" w14:textId="77777777" w:rsidR="00F07231" w:rsidRPr="00F07231" w:rsidRDefault="00F07231" w:rsidP="00350AEC">
            <w:pPr>
              <w:jc w:val="center"/>
              <w:rPr>
                <w:sz w:val="22"/>
                <w:szCs w:val="22"/>
              </w:rPr>
            </w:pPr>
            <w:r w:rsidRPr="00F07231">
              <w:rPr>
                <w:sz w:val="22"/>
                <w:szCs w:val="22"/>
              </w:rPr>
              <w:t xml:space="preserve">2 498,04 </w:t>
            </w:r>
            <w:r w:rsidRPr="00F07231">
              <w:rPr>
                <w:spacing w:val="2"/>
                <w:sz w:val="22"/>
                <w:szCs w:val="22"/>
                <w:shd w:val="clear" w:color="auto" w:fill="FFFFFF"/>
              </w:rPr>
              <w:t>*</w:t>
            </w:r>
          </w:p>
        </w:tc>
        <w:tc>
          <w:tcPr>
            <w:tcW w:w="696" w:type="dxa"/>
            <w:shd w:val="clear" w:color="auto" w:fill="auto"/>
            <w:noWrap/>
            <w:vAlign w:val="center"/>
          </w:tcPr>
          <w:p w14:paraId="647B595B" w14:textId="77777777" w:rsidR="00F07231" w:rsidRPr="00F07231" w:rsidRDefault="00F07231" w:rsidP="00350AEC">
            <w:pPr>
              <w:widowControl/>
              <w:jc w:val="center"/>
              <w:rPr>
                <w:sz w:val="22"/>
                <w:szCs w:val="22"/>
              </w:rPr>
            </w:pPr>
            <w:r w:rsidRPr="00F07231">
              <w:rPr>
                <w:sz w:val="22"/>
                <w:szCs w:val="22"/>
              </w:rPr>
              <w:t>-</w:t>
            </w:r>
          </w:p>
        </w:tc>
        <w:tc>
          <w:tcPr>
            <w:tcW w:w="720" w:type="dxa"/>
            <w:vAlign w:val="center"/>
          </w:tcPr>
          <w:p w14:paraId="6B1FDD22" w14:textId="77777777" w:rsidR="00F07231" w:rsidRPr="00F07231" w:rsidRDefault="00F07231" w:rsidP="00350AEC">
            <w:pPr>
              <w:widowControl/>
              <w:jc w:val="center"/>
              <w:rPr>
                <w:sz w:val="22"/>
                <w:szCs w:val="22"/>
              </w:rPr>
            </w:pPr>
            <w:r w:rsidRPr="00F07231">
              <w:rPr>
                <w:sz w:val="22"/>
                <w:szCs w:val="22"/>
              </w:rPr>
              <w:t>-</w:t>
            </w:r>
          </w:p>
        </w:tc>
        <w:tc>
          <w:tcPr>
            <w:tcW w:w="720" w:type="dxa"/>
            <w:vAlign w:val="center"/>
          </w:tcPr>
          <w:p w14:paraId="407362D4" w14:textId="77777777" w:rsidR="00F07231" w:rsidRPr="00F07231" w:rsidRDefault="00F07231" w:rsidP="00350AEC">
            <w:pPr>
              <w:widowControl/>
              <w:jc w:val="center"/>
              <w:rPr>
                <w:sz w:val="22"/>
                <w:szCs w:val="22"/>
              </w:rPr>
            </w:pPr>
            <w:r w:rsidRPr="00F07231">
              <w:rPr>
                <w:sz w:val="22"/>
                <w:szCs w:val="22"/>
              </w:rPr>
              <w:t>-</w:t>
            </w:r>
          </w:p>
        </w:tc>
        <w:tc>
          <w:tcPr>
            <w:tcW w:w="540" w:type="dxa"/>
            <w:vAlign w:val="center"/>
          </w:tcPr>
          <w:p w14:paraId="25A33410" w14:textId="77777777" w:rsidR="00F07231" w:rsidRPr="00F07231" w:rsidRDefault="00F07231" w:rsidP="00350AEC">
            <w:pPr>
              <w:widowControl/>
              <w:jc w:val="center"/>
              <w:rPr>
                <w:sz w:val="22"/>
                <w:szCs w:val="22"/>
              </w:rPr>
            </w:pPr>
            <w:r w:rsidRPr="00F07231">
              <w:rPr>
                <w:sz w:val="22"/>
                <w:szCs w:val="22"/>
              </w:rPr>
              <w:t>-</w:t>
            </w:r>
          </w:p>
        </w:tc>
        <w:tc>
          <w:tcPr>
            <w:tcW w:w="720" w:type="dxa"/>
            <w:shd w:val="clear" w:color="auto" w:fill="auto"/>
            <w:noWrap/>
            <w:vAlign w:val="center"/>
          </w:tcPr>
          <w:p w14:paraId="01110383" w14:textId="77777777" w:rsidR="00F07231" w:rsidRPr="00F07231" w:rsidRDefault="00F07231" w:rsidP="00350AEC">
            <w:pPr>
              <w:jc w:val="center"/>
              <w:rPr>
                <w:sz w:val="22"/>
                <w:szCs w:val="22"/>
              </w:rPr>
            </w:pPr>
            <w:r w:rsidRPr="00F07231">
              <w:rPr>
                <w:sz w:val="22"/>
                <w:szCs w:val="22"/>
              </w:rPr>
              <w:t>-</w:t>
            </w:r>
          </w:p>
        </w:tc>
      </w:tr>
      <w:tr w:rsidR="00F07231" w:rsidRPr="00F07231" w14:paraId="5A1625F9" w14:textId="77777777" w:rsidTr="00350AEC">
        <w:trPr>
          <w:trHeight w:val="397"/>
        </w:trPr>
        <w:tc>
          <w:tcPr>
            <w:tcW w:w="474" w:type="dxa"/>
            <w:vMerge/>
            <w:shd w:val="clear" w:color="auto" w:fill="auto"/>
            <w:noWrap/>
            <w:vAlign w:val="center"/>
          </w:tcPr>
          <w:p w14:paraId="643562E6" w14:textId="77777777" w:rsidR="00F07231" w:rsidRPr="00F07231" w:rsidRDefault="00F07231" w:rsidP="00350AEC">
            <w:pPr>
              <w:jc w:val="center"/>
              <w:rPr>
                <w:sz w:val="22"/>
                <w:szCs w:val="22"/>
              </w:rPr>
            </w:pPr>
          </w:p>
        </w:tc>
        <w:tc>
          <w:tcPr>
            <w:tcW w:w="2044" w:type="dxa"/>
            <w:vMerge/>
            <w:shd w:val="clear" w:color="auto" w:fill="auto"/>
            <w:vAlign w:val="center"/>
          </w:tcPr>
          <w:p w14:paraId="6F200A5F" w14:textId="77777777" w:rsidR="00F07231" w:rsidRPr="00F07231" w:rsidRDefault="00F07231" w:rsidP="00350AEC">
            <w:pPr>
              <w:widowControl/>
              <w:rPr>
                <w:sz w:val="22"/>
                <w:szCs w:val="22"/>
              </w:rPr>
            </w:pPr>
          </w:p>
        </w:tc>
        <w:tc>
          <w:tcPr>
            <w:tcW w:w="1260" w:type="dxa"/>
            <w:vMerge/>
            <w:shd w:val="clear" w:color="auto" w:fill="auto"/>
            <w:vAlign w:val="center"/>
          </w:tcPr>
          <w:p w14:paraId="3B3ABFEB" w14:textId="77777777" w:rsidR="00F07231" w:rsidRPr="00F07231" w:rsidRDefault="00F07231" w:rsidP="00350AEC">
            <w:pPr>
              <w:widowControl/>
              <w:jc w:val="center"/>
              <w:rPr>
                <w:sz w:val="22"/>
                <w:szCs w:val="22"/>
              </w:rPr>
            </w:pPr>
          </w:p>
        </w:tc>
        <w:tc>
          <w:tcPr>
            <w:tcW w:w="709" w:type="dxa"/>
            <w:shd w:val="clear" w:color="auto" w:fill="auto"/>
            <w:noWrap/>
            <w:vAlign w:val="center"/>
          </w:tcPr>
          <w:p w14:paraId="57E1794E" w14:textId="77777777" w:rsidR="00F07231" w:rsidRPr="00F07231" w:rsidRDefault="00F07231" w:rsidP="00350AEC">
            <w:pPr>
              <w:jc w:val="center"/>
              <w:rPr>
                <w:sz w:val="22"/>
                <w:szCs w:val="22"/>
              </w:rPr>
            </w:pPr>
            <w:r w:rsidRPr="00F07231">
              <w:rPr>
                <w:sz w:val="22"/>
                <w:szCs w:val="22"/>
              </w:rPr>
              <w:t>2023</w:t>
            </w:r>
          </w:p>
        </w:tc>
        <w:tc>
          <w:tcPr>
            <w:tcW w:w="2555" w:type="dxa"/>
            <w:gridSpan w:val="3"/>
            <w:shd w:val="clear" w:color="auto" w:fill="auto"/>
            <w:noWrap/>
            <w:vAlign w:val="center"/>
          </w:tcPr>
          <w:p w14:paraId="7FF7847E" w14:textId="77777777" w:rsidR="00F07231" w:rsidRPr="00F07231" w:rsidRDefault="00F07231" w:rsidP="00350AEC">
            <w:pPr>
              <w:widowControl/>
              <w:jc w:val="center"/>
              <w:rPr>
                <w:sz w:val="22"/>
                <w:szCs w:val="22"/>
              </w:rPr>
            </w:pPr>
            <w:r w:rsidRPr="00F07231">
              <w:rPr>
                <w:sz w:val="22"/>
                <w:szCs w:val="22"/>
              </w:rPr>
              <w:t xml:space="preserve">2 772,82 </w:t>
            </w:r>
            <w:r w:rsidRPr="00F07231">
              <w:rPr>
                <w:spacing w:val="2"/>
                <w:sz w:val="22"/>
                <w:szCs w:val="22"/>
                <w:shd w:val="clear" w:color="auto" w:fill="FFFFFF"/>
              </w:rPr>
              <w:t>**</w:t>
            </w:r>
          </w:p>
        </w:tc>
        <w:tc>
          <w:tcPr>
            <w:tcW w:w="696" w:type="dxa"/>
            <w:shd w:val="clear" w:color="auto" w:fill="auto"/>
            <w:noWrap/>
            <w:vAlign w:val="center"/>
          </w:tcPr>
          <w:p w14:paraId="55A2C9D6" w14:textId="77777777" w:rsidR="00F07231" w:rsidRPr="00F07231" w:rsidRDefault="00F07231" w:rsidP="00350AEC">
            <w:pPr>
              <w:widowControl/>
              <w:jc w:val="center"/>
              <w:rPr>
                <w:sz w:val="22"/>
                <w:szCs w:val="22"/>
              </w:rPr>
            </w:pPr>
            <w:r w:rsidRPr="00F07231">
              <w:rPr>
                <w:sz w:val="22"/>
                <w:szCs w:val="22"/>
              </w:rPr>
              <w:t>-</w:t>
            </w:r>
          </w:p>
        </w:tc>
        <w:tc>
          <w:tcPr>
            <w:tcW w:w="720" w:type="dxa"/>
            <w:vAlign w:val="center"/>
          </w:tcPr>
          <w:p w14:paraId="6125FE84" w14:textId="77777777" w:rsidR="00F07231" w:rsidRPr="00F07231" w:rsidRDefault="00F07231" w:rsidP="00350AEC">
            <w:pPr>
              <w:widowControl/>
              <w:jc w:val="center"/>
              <w:rPr>
                <w:sz w:val="22"/>
                <w:szCs w:val="22"/>
              </w:rPr>
            </w:pPr>
            <w:r w:rsidRPr="00F07231">
              <w:rPr>
                <w:sz w:val="22"/>
                <w:szCs w:val="22"/>
              </w:rPr>
              <w:t>-</w:t>
            </w:r>
          </w:p>
        </w:tc>
        <w:tc>
          <w:tcPr>
            <w:tcW w:w="720" w:type="dxa"/>
            <w:vAlign w:val="center"/>
          </w:tcPr>
          <w:p w14:paraId="09A1FDC0" w14:textId="77777777" w:rsidR="00F07231" w:rsidRPr="00F07231" w:rsidRDefault="00F07231" w:rsidP="00350AEC">
            <w:pPr>
              <w:widowControl/>
              <w:jc w:val="center"/>
              <w:rPr>
                <w:sz w:val="22"/>
                <w:szCs w:val="22"/>
              </w:rPr>
            </w:pPr>
            <w:r w:rsidRPr="00F07231">
              <w:rPr>
                <w:sz w:val="22"/>
                <w:szCs w:val="22"/>
              </w:rPr>
              <w:t>-</w:t>
            </w:r>
          </w:p>
        </w:tc>
        <w:tc>
          <w:tcPr>
            <w:tcW w:w="540" w:type="dxa"/>
            <w:vAlign w:val="center"/>
          </w:tcPr>
          <w:p w14:paraId="26906287" w14:textId="77777777" w:rsidR="00F07231" w:rsidRPr="00F07231" w:rsidRDefault="00F07231" w:rsidP="00350AEC">
            <w:pPr>
              <w:widowControl/>
              <w:jc w:val="center"/>
              <w:rPr>
                <w:sz w:val="22"/>
                <w:szCs w:val="22"/>
              </w:rPr>
            </w:pPr>
            <w:r w:rsidRPr="00F07231">
              <w:rPr>
                <w:sz w:val="22"/>
                <w:szCs w:val="22"/>
              </w:rPr>
              <w:t>-</w:t>
            </w:r>
          </w:p>
        </w:tc>
        <w:tc>
          <w:tcPr>
            <w:tcW w:w="720" w:type="dxa"/>
            <w:shd w:val="clear" w:color="auto" w:fill="auto"/>
            <w:noWrap/>
            <w:vAlign w:val="center"/>
          </w:tcPr>
          <w:p w14:paraId="0C209C3A" w14:textId="77777777" w:rsidR="00F07231" w:rsidRPr="00F07231" w:rsidRDefault="00F07231" w:rsidP="00350AEC">
            <w:pPr>
              <w:jc w:val="center"/>
              <w:rPr>
                <w:sz w:val="22"/>
                <w:szCs w:val="22"/>
              </w:rPr>
            </w:pPr>
            <w:r w:rsidRPr="00F07231">
              <w:rPr>
                <w:sz w:val="22"/>
                <w:szCs w:val="22"/>
              </w:rPr>
              <w:t>-</w:t>
            </w:r>
          </w:p>
        </w:tc>
      </w:tr>
      <w:tr w:rsidR="00F07231" w:rsidRPr="00F07231" w14:paraId="288D2A19" w14:textId="77777777" w:rsidTr="00350AEC">
        <w:trPr>
          <w:trHeight w:val="397"/>
        </w:trPr>
        <w:tc>
          <w:tcPr>
            <w:tcW w:w="474" w:type="dxa"/>
            <w:vMerge/>
            <w:shd w:val="clear" w:color="auto" w:fill="auto"/>
            <w:noWrap/>
            <w:vAlign w:val="center"/>
          </w:tcPr>
          <w:p w14:paraId="1EBBB78C" w14:textId="77777777" w:rsidR="00F07231" w:rsidRPr="00F07231" w:rsidRDefault="00F07231" w:rsidP="00350AEC">
            <w:pPr>
              <w:jc w:val="center"/>
              <w:rPr>
                <w:sz w:val="22"/>
                <w:szCs w:val="22"/>
              </w:rPr>
            </w:pPr>
          </w:p>
        </w:tc>
        <w:tc>
          <w:tcPr>
            <w:tcW w:w="2044" w:type="dxa"/>
            <w:vMerge/>
            <w:shd w:val="clear" w:color="auto" w:fill="auto"/>
            <w:vAlign w:val="center"/>
          </w:tcPr>
          <w:p w14:paraId="227D3387" w14:textId="77777777" w:rsidR="00F07231" w:rsidRPr="00F07231" w:rsidRDefault="00F07231" w:rsidP="00350AEC">
            <w:pPr>
              <w:widowControl/>
              <w:rPr>
                <w:sz w:val="22"/>
                <w:szCs w:val="22"/>
              </w:rPr>
            </w:pPr>
          </w:p>
        </w:tc>
        <w:tc>
          <w:tcPr>
            <w:tcW w:w="1260" w:type="dxa"/>
            <w:vMerge/>
            <w:shd w:val="clear" w:color="auto" w:fill="auto"/>
            <w:vAlign w:val="center"/>
          </w:tcPr>
          <w:p w14:paraId="382E8854" w14:textId="77777777" w:rsidR="00F07231" w:rsidRPr="00F07231" w:rsidRDefault="00F07231" w:rsidP="00350AEC">
            <w:pPr>
              <w:widowControl/>
              <w:jc w:val="center"/>
              <w:rPr>
                <w:sz w:val="22"/>
                <w:szCs w:val="22"/>
              </w:rPr>
            </w:pPr>
          </w:p>
        </w:tc>
        <w:tc>
          <w:tcPr>
            <w:tcW w:w="709" w:type="dxa"/>
            <w:shd w:val="clear" w:color="auto" w:fill="auto"/>
            <w:noWrap/>
            <w:vAlign w:val="center"/>
          </w:tcPr>
          <w:p w14:paraId="6C30C086" w14:textId="77777777" w:rsidR="00F07231" w:rsidRPr="00F07231" w:rsidRDefault="00F07231" w:rsidP="00350AEC">
            <w:pPr>
              <w:jc w:val="center"/>
              <w:rPr>
                <w:sz w:val="22"/>
                <w:szCs w:val="22"/>
              </w:rPr>
            </w:pPr>
            <w:r w:rsidRPr="00F07231">
              <w:rPr>
                <w:sz w:val="22"/>
                <w:szCs w:val="22"/>
              </w:rPr>
              <w:t>2024</w:t>
            </w:r>
          </w:p>
        </w:tc>
        <w:tc>
          <w:tcPr>
            <w:tcW w:w="1271" w:type="dxa"/>
            <w:shd w:val="clear" w:color="auto" w:fill="auto"/>
            <w:noWrap/>
            <w:vAlign w:val="center"/>
          </w:tcPr>
          <w:p w14:paraId="2556D5DC" w14:textId="77777777" w:rsidR="00F07231" w:rsidRPr="00F07231" w:rsidRDefault="00F07231" w:rsidP="00350AEC">
            <w:pPr>
              <w:jc w:val="center"/>
              <w:rPr>
                <w:sz w:val="22"/>
                <w:szCs w:val="22"/>
              </w:rPr>
            </w:pPr>
            <w:r w:rsidRPr="00F07231">
              <w:rPr>
                <w:sz w:val="22"/>
                <w:szCs w:val="22"/>
              </w:rPr>
              <w:t>2 772,82</w:t>
            </w:r>
          </w:p>
        </w:tc>
        <w:tc>
          <w:tcPr>
            <w:tcW w:w="1284" w:type="dxa"/>
            <w:gridSpan w:val="2"/>
            <w:shd w:val="clear" w:color="auto" w:fill="auto"/>
            <w:vAlign w:val="center"/>
          </w:tcPr>
          <w:p w14:paraId="0F571218" w14:textId="77777777" w:rsidR="00F07231" w:rsidRPr="00F07231" w:rsidRDefault="00F07231" w:rsidP="00350AEC">
            <w:pPr>
              <w:jc w:val="center"/>
              <w:rPr>
                <w:sz w:val="22"/>
                <w:szCs w:val="22"/>
              </w:rPr>
            </w:pPr>
            <w:r w:rsidRPr="00F07231">
              <w:rPr>
                <w:sz w:val="22"/>
                <w:szCs w:val="22"/>
              </w:rPr>
              <w:t>3 152,70</w:t>
            </w:r>
          </w:p>
        </w:tc>
        <w:tc>
          <w:tcPr>
            <w:tcW w:w="696" w:type="dxa"/>
            <w:shd w:val="clear" w:color="auto" w:fill="auto"/>
            <w:noWrap/>
            <w:vAlign w:val="center"/>
          </w:tcPr>
          <w:p w14:paraId="1A5DECE6" w14:textId="77777777" w:rsidR="00F07231" w:rsidRPr="00F07231" w:rsidRDefault="00F07231" w:rsidP="00350AEC">
            <w:pPr>
              <w:widowControl/>
              <w:jc w:val="center"/>
              <w:rPr>
                <w:sz w:val="22"/>
                <w:szCs w:val="22"/>
              </w:rPr>
            </w:pPr>
            <w:r w:rsidRPr="00F07231">
              <w:rPr>
                <w:sz w:val="22"/>
                <w:szCs w:val="22"/>
              </w:rPr>
              <w:t>-</w:t>
            </w:r>
          </w:p>
        </w:tc>
        <w:tc>
          <w:tcPr>
            <w:tcW w:w="720" w:type="dxa"/>
            <w:vAlign w:val="center"/>
          </w:tcPr>
          <w:p w14:paraId="205606A7" w14:textId="77777777" w:rsidR="00F07231" w:rsidRPr="00F07231" w:rsidRDefault="00F07231" w:rsidP="00350AEC">
            <w:pPr>
              <w:widowControl/>
              <w:jc w:val="center"/>
              <w:rPr>
                <w:sz w:val="22"/>
                <w:szCs w:val="22"/>
              </w:rPr>
            </w:pPr>
            <w:r w:rsidRPr="00F07231">
              <w:rPr>
                <w:sz w:val="22"/>
                <w:szCs w:val="22"/>
              </w:rPr>
              <w:t>-</w:t>
            </w:r>
          </w:p>
        </w:tc>
        <w:tc>
          <w:tcPr>
            <w:tcW w:w="720" w:type="dxa"/>
            <w:vAlign w:val="center"/>
          </w:tcPr>
          <w:p w14:paraId="1F49F901" w14:textId="77777777" w:rsidR="00F07231" w:rsidRPr="00F07231" w:rsidRDefault="00F07231" w:rsidP="00350AEC">
            <w:pPr>
              <w:widowControl/>
              <w:jc w:val="center"/>
              <w:rPr>
                <w:sz w:val="22"/>
                <w:szCs w:val="22"/>
              </w:rPr>
            </w:pPr>
            <w:r w:rsidRPr="00F07231">
              <w:rPr>
                <w:sz w:val="22"/>
                <w:szCs w:val="22"/>
              </w:rPr>
              <w:t>-</w:t>
            </w:r>
          </w:p>
        </w:tc>
        <w:tc>
          <w:tcPr>
            <w:tcW w:w="540" w:type="dxa"/>
            <w:vAlign w:val="center"/>
          </w:tcPr>
          <w:p w14:paraId="73E26803" w14:textId="77777777" w:rsidR="00F07231" w:rsidRPr="00F07231" w:rsidRDefault="00F07231" w:rsidP="00350AEC">
            <w:pPr>
              <w:widowControl/>
              <w:jc w:val="center"/>
              <w:rPr>
                <w:sz w:val="22"/>
                <w:szCs w:val="22"/>
              </w:rPr>
            </w:pPr>
            <w:r w:rsidRPr="00F07231">
              <w:rPr>
                <w:sz w:val="22"/>
                <w:szCs w:val="22"/>
              </w:rPr>
              <w:t>-</w:t>
            </w:r>
          </w:p>
        </w:tc>
        <w:tc>
          <w:tcPr>
            <w:tcW w:w="720" w:type="dxa"/>
            <w:shd w:val="clear" w:color="auto" w:fill="auto"/>
            <w:noWrap/>
            <w:vAlign w:val="center"/>
          </w:tcPr>
          <w:p w14:paraId="4FBD3453" w14:textId="77777777" w:rsidR="00F07231" w:rsidRPr="00F07231" w:rsidRDefault="00F07231" w:rsidP="00350AEC">
            <w:pPr>
              <w:jc w:val="center"/>
              <w:rPr>
                <w:sz w:val="22"/>
                <w:szCs w:val="22"/>
              </w:rPr>
            </w:pPr>
            <w:r w:rsidRPr="00F07231">
              <w:rPr>
                <w:sz w:val="22"/>
                <w:szCs w:val="22"/>
              </w:rPr>
              <w:t>-</w:t>
            </w:r>
          </w:p>
        </w:tc>
      </w:tr>
    </w:tbl>
    <w:p w14:paraId="4A94C1AB" w14:textId="77777777" w:rsidR="00F07231" w:rsidRPr="00F07231" w:rsidRDefault="00F07231" w:rsidP="00F07231">
      <w:pPr>
        <w:widowControl/>
        <w:autoSpaceDE w:val="0"/>
        <w:autoSpaceDN w:val="0"/>
        <w:adjustRightInd w:val="0"/>
        <w:jc w:val="center"/>
        <w:rPr>
          <w:b/>
          <w:bCs/>
          <w:sz w:val="22"/>
          <w:szCs w:val="22"/>
        </w:rPr>
      </w:pPr>
    </w:p>
    <w:p w14:paraId="47D6ACFD" w14:textId="77777777" w:rsidR="00F07231" w:rsidRPr="00F07231" w:rsidRDefault="00F07231" w:rsidP="00F07231">
      <w:pPr>
        <w:widowControl/>
        <w:autoSpaceDE w:val="0"/>
        <w:autoSpaceDN w:val="0"/>
        <w:adjustRightInd w:val="0"/>
        <w:ind w:left="567"/>
        <w:jc w:val="both"/>
        <w:rPr>
          <w:sz w:val="22"/>
          <w:szCs w:val="22"/>
        </w:rPr>
      </w:pPr>
      <w:r w:rsidRPr="00F07231">
        <w:rPr>
          <w:spacing w:val="2"/>
          <w:sz w:val="22"/>
          <w:szCs w:val="22"/>
          <w:shd w:val="clear" w:color="auto" w:fill="FFFFFF"/>
        </w:rPr>
        <w:t>* В 2022 году тариф действует с 16.11.2022 г. по 30.11.2022 г.</w:t>
      </w:r>
      <w:r w:rsidRPr="00F07231">
        <w:rPr>
          <w:sz w:val="22"/>
          <w:szCs w:val="22"/>
        </w:rPr>
        <w:t xml:space="preserve"> включительно</w:t>
      </w:r>
    </w:p>
    <w:p w14:paraId="11B74705" w14:textId="77777777" w:rsidR="00F07231" w:rsidRPr="00F07231" w:rsidRDefault="00F07231" w:rsidP="00F07231">
      <w:pPr>
        <w:widowControl/>
        <w:tabs>
          <w:tab w:val="left" w:pos="993"/>
        </w:tabs>
        <w:autoSpaceDE w:val="0"/>
        <w:autoSpaceDN w:val="0"/>
        <w:adjustRightInd w:val="0"/>
        <w:ind w:left="567"/>
        <w:jc w:val="both"/>
        <w:outlineLvl w:val="3"/>
        <w:rPr>
          <w:sz w:val="22"/>
          <w:szCs w:val="22"/>
        </w:rPr>
      </w:pPr>
      <w:r w:rsidRPr="00F07231">
        <w:rPr>
          <w:spacing w:val="2"/>
          <w:sz w:val="22"/>
          <w:szCs w:val="22"/>
          <w:shd w:val="clear" w:color="auto" w:fill="FFFFFF"/>
        </w:rPr>
        <w:t>** Т</w:t>
      </w:r>
      <w:r w:rsidRPr="00F07231">
        <w:rPr>
          <w:sz w:val="22"/>
          <w:szCs w:val="22"/>
        </w:rPr>
        <w:t>ариф, установленный на 2023 год, вводится в действие с 1 декабря 2022 г.</w:t>
      </w:r>
    </w:p>
    <w:p w14:paraId="3F2C4DE1" w14:textId="77777777" w:rsidR="00F07231" w:rsidRPr="00F07231" w:rsidRDefault="00F07231" w:rsidP="00F07231">
      <w:pPr>
        <w:widowControl/>
        <w:autoSpaceDE w:val="0"/>
        <w:autoSpaceDN w:val="0"/>
        <w:adjustRightInd w:val="0"/>
        <w:ind w:firstLine="567"/>
        <w:jc w:val="both"/>
        <w:outlineLvl w:val="3"/>
        <w:rPr>
          <w:sz w:val="22"/>
          <w:szCs w:val="22"/>
        </w:rPr>
      </w:pPr>
    </w:p>
    <w:p w14:paraId="21B47A05" w14:textId="77777777" w:rsidR="00F07231" w:rsidRPr="00F07231" w:rsidRDefault="00F07231" w:rsidP="00F07231">
      <w:pPr>
        <w:widowControl/>
        <w:autoSpaceDE w:val="0"/>
        <w:autoSpaceDN w:val="0"/>
        <w:adjustRightInd w:val="0"/>
        <w:ind w:firstLine="567"/>
        <w:jc w:val="both"/>
        <w:outlineLvl w:val="3"/>
        <w:rPr>
          <w:color w:val="FF0000"/>
          <w:sz w:val="22"/>
          <w:szCs w:val="22"/>
        </w:rPr>
      </w:pPr>
      <w:r w:rsidRPr="00F07231">
        <w:rPr>
          <w:sz w:val="22"/>
          <w:szCs w:val="22"/>
        </w:rPr>
        <w:t xml:space="preserve">Примечание: Организация применяет упрощенную систему налогообложения в соответствии с </w:t>
      </w:r>
      <w:hyperlink r:id="rId30" w:history="1">
        <w:r w:rsidRPr="00F07231">
          <w:rPr>
            <w:sz w:val="22"/>
            <w:szCs w:val="22"/>
          </w:rPr>
          <w:t>Главой  26.2</w:t>
        </w:r>
      </w:hyperlink>
      <w:r w:rsidRPr="00F07231">
        <w:rPr>
          <w:sz w:val="22"/>
          <w:szCs w:val="22"/>
        </w:rPr>
        <w:t xml:space="preserve"> части 2 Налогового кодекса Российской Федерации.</w:t>
      </w:r>
    </w:p>
    <w:p w14:paraId="23B9DE05" w14:textId="77777777" w:rsidR="00F07231" w:rsidRPr="00F07231" w:rsidRDefault="00F07231" w:rsidP="00F07231"/>
    <w:p w14:paraId="2C87353E" w14:textId="2FBC3C84" w:rsidR="00C75D53" w:rsidRPr="00C75D53" w:rsidRDefault="00C75D53" w:rsidP="00C75D53">
      <w:pPr>
        <w:pStyle w:val="3"/>
        <w:ind w:firstLine="709"/>
        <w:jc w:val="both"/>
        <w:rPr>
          <w:b w:val="0"/>
          <w:sz w:val="22"/>
          <w:szCs w:val="22"/>
        </w:rPr>
      </w:pPr>
      <w:r w:rsidRPr="00C75D53">
        <w:rPr>
          <w:b w:val="0"/>
          <w:sz w:val="22"/>
          <w:szCs w:val="22"/>
        </w:rPr>
        <w:t xml:space="preserve">31. </w:t>
      </w:r>
      <w:r w:rsidR="00BF2596">
        <w:rPr>
          <w:b w:val="0"/>
          <w:sz w:val="22"/>
          <w:szCs w:val="22"/>
        </w:rPr>
        <w:t>В</w:t>
      </w:r>
      <w:r w:rsidR="00BF2596" w:rsidRPr="00C75D53">
        <w:rPr>
          <w:b w:val="0"/>
          <w:sz w:val="22"/>
          <w:szCs w:val="22"/>
        </w:rPr>
        <w:t xml:space="preserve">нести изменения следующего содержания </w:t>
      </w:r>
      <w:r w:rsidR="00BF2596">
        <w:rPr>
          <w:b w:val="0"/>
          <w:sz w:val="22"/>
          <w:szCs w:val="22"/>
        </w:rPr>
        <w:t>в</w:t>
      </w:r>
      <w:r w:rsidRPr="00C75D53">
        <w:rPr>
          <w:b w:val="0"/>
          <w:sz w:val="22"/>
          <w:szCs w:val="22"/>
        </w:rPr>
        <w:t xml:space="preserve"> постановление Департамента энергетики и тарифов Ивановской области от 10.11.2023 № 44-т/3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«Энергетик» (Родниковский </w:t>
      </w:r>
      <w:proofErr w:type="spellStart"/>
      <w:r w:rsidRPr="00C75D53">
        <w:rPr>
          <w:b w:val="0"/>
          <w:sz w:val="22"/>
          <w:szCs w:val="22"/>
        </w:rPr>
        <w:t>м.р</w:t>
      </w:r>
      <w:proofErr w:type="spellEnd"/>
      <w:r w:rsidRPr="00C75D53">
        <w:rPr>
          <w:b w:val="0"/>
          <w:sz w:val="22"/>
          <w:szCs w:val="22"/>
        </w:rPr>
        <w:t>.) на 2024-2028 годы:</w:t>
      </w:r>
    </w:p>
    <w:p w14:paraId="5A1253AE" w14:textId="26F7CE48" w:rsidR="00C75D53" w:rsidRDefault="00C75D53" w:rsidP="00C75D53">
      <w:pPr>
        <w:pStyle w:val="3"/>
        <w:ind w:firstLine="709"/>
        <w:jc w:val="both"/>
        <w:rPr>
          <w:b w:val="0"/>
          <w:sz w:val="22"/>
          <w:szCs w:val="22"/>
        </w:rPr>
      </w:pPr>
      <w:r w:rsidRPr="00C75D53">
        <w:rPr>
          <w:b w:val="0"/>
          <w:sz w:val="22"/>
          <w:szCs w:val="22"/>
        </w:rPr>
        <w:t>- приложение 2 изложить в новой редакции</w:t>
      </w:r>
      <w:r w:rsidR="004A6497">
        <w:rPr>
          <w:b w:val="0"/>
          <w:sz w:val="22"/>
          <w:szCs w:val="22"/>
        </w:rPr>
        <w:t>:</w:t>
      </w:r>
    </w:p>
    <w:p w14:paraId="53048C43" w14:textId="77777777" w:rsidR="00197D42" w:rsidRDefault="00197D42" w:rsidP="008E27A8">
      <w:pPr>
        <w:widowControl/>
        <w:autoSpaceDE w:val="0"/>
        <w:autoSpaceDN w:val="0"/>
        <w:adjustRightInd w:val="0"/>
        <w:jc w:val="right"/>
        <w:rPr>
          <w:sz w:val="22"/>
          <w:szCs w:val="22"/>
        </w:rPr>
      </w:pPr>
    </w:p>
    <w:p w14:paraId="1580E442" w14:textId="77777777" w:rsidR="002A5F1C" w:rsidRPr="00DD2D12" w:rsidRDefault="002A5F1C" w:rsidP="002A5F1C">
      <w:pPr>
        <w:widowControl/>
        <w:autoSpaceDE w:val="0"/>
        <w:autoSpaceDN w:val="0"/>
        <w:adjustRightInd w:val="0"/>
        <w:jc w:val="right"/>
        <w:rPr>
          <w:sz w:val="22"/>
          <w:szCs w:val="22"/>
        </w:rPr>
      </w:pPr>
      <w:r w:rsidRPr="00DD2D12">
        <w:rPr>
          <w:sz w:val="22"/>
          <w:szCs w:val="22"/>
        </w:rPr>
        <w:t xml:space="preserve">Приложение 2 к постановлению Департамента энергетики и тарифов </w:t>
      </w:r>
    </w:p>
    <w:p w14:paraId="0CC16B75" w14:textId="77777777" w:rsidR="002A5F1C" w:rsidRDefault="002A5F1C" w:rsidP="002A5F1C">
      <w:pPr>
        <w:widowControl/>
        <w:autoSpaceDE w:val="0"/>
        <w:autoSpaceDN w:val="0"/>
        <w:adjustRightInd w:val="0"/>
        <w:jc w:val="right"/>
        <w:rPr>
          <w:b/>
          <w:bCs/>
          <w:sz w:val="22"/>
          <w:szCs w:val="22"/>
        </w:rPr>
      </w:pPr>
      <w:r w:rsidRPr="00DD2D12">
        <w:rPr>
          <w:sz w:val="22"/>
          <w:szCs w:val="22"/>
        </w:rPr>
        <w:t xml:space="preserve">Ивановской области </w:t>
      </w:r>
      <w:r w:rsidRPr="00CE50AB">
        <w:rPr>
          <w:sz w:val="22"/>
          <w:szCs w:val="22"/>
        </w:rPr>
        <w:t xml:space="preserve">от </w:t>
      </w:r>
      <w:r>
        <w:rPr>
          <w:sz w:val="22"/>
          <w:szCs w:val="22"/>
        </w:rPr>
        <w:t>10</w:t>
      </w:r>
      <w:r w:rsidRPr="00CE50AB">
        <w:rPr>
          <w:sz w:val="22"/>
          <w:szCs w:val="22"/>
        </w:rPr>
        <w:t>.1</w:t>
      </w:r>
      <w:r>
        <w:rPr>
          <w:sz w:val="22"/>
          <w:szCs w:val="22"/>
        </w:rPr>
        <w:t>1</w:t>
      </w:r>
      <w:r w:rsidRPr="00CE50AB">
        <w:rPr>
          <w:sz w:val="22"/>
          <w:szCs w:val="22"/>
        </w:rPr>
        <w:t>.202</w:t>
      </w:r>
      <w:r>
        <w:rPr>
          <w:sz w:val="22"/>
          <w:szCs w:val="22"/>
        </w:rPr>
        <w:t>3</w:t>
      </w:r>
      <w:r w:rsidRPr="00CE50AB">
        <w:rPr>
          <w:sz w:val="22"/>
          <w:szCs w:val="22"/>
        </w:rPr>
        <w:t xml:space="preserve"> </w:t>
      </w:r>
      <w:r w:rsidRPr="00401CAB">
        <w:rPr>
          <w:sz w:val="22"/>
          <w:szCs w:val="22"/>
        </w:rPr>
        <w:t xml:space="preserve">№ </w:t>
      </w:r>
      <w:r>
        <w:rPr>
          <w:sz w:val="22"/>
          <w:szCs w:val="22"/>
        </w:rPr>
        <w:t>44</w:t>
      </w:r>
      <w:r w:rsidRPr="00401CAB">
        <w:rPr>
          <w:sz w:val="22"/>
          <w:szCs w:val="22"/>
        </w:rPr>
        <w:t>-т/</w:t>
      </w:r>
      <w:r>
        <w:rPr>
          <w:sz w:val="22"/>
          <w:szCs w:val="22"/>
        </w:rPr>
        <w:t>3</w:t>
      </w:r>
    </w:p>
    <w:p w14:paraId="734412CF" w14:textId="77777777" w:rsidR="002A5F1C" w:rsidRPr="003A5F18" w:rsidRDefault="002A5F1C" w:rsidP="002A5F1C">
      <w:pPr>
        <w:widowControl/>
        <w:autoSpaceDE w:val="0"/>
        <w:autoSpaceDN w:val="0"/>
        <w:adjustRightInd w:val="0"/>
        <w:jc w:val="center"/>
        <w:rPr>
          <w:b/>
          <w:bCs/>
          <w:szCs w:val="22"/>
        </w:rPr>
      </w:pPr>
    </w:p>
    <w:p w14:paraId="15928EF4" w14:textId="77777777" w:rsidR="002A5F1C" w:rsidRPr="00DD2D12" w:rsidRDefault="002A5F1C" w:rsidP="002A5F1C">
      <w:pPr>
        <w:widowControl/>
        <w:autoSpaceDE w:val="0"/>
        <w:autoSpaceDN w:val="0"/>
        <w:adjustRightInd w:val="0"/>
        <w:jc w:val="center"/>
        <w:rPr>
          <w:b/>
          <w:bCs/>
          <w:sz w:val="22"/>
          <w:szCs w:val="22"/>
        </w:rPr>
      </w:pPr>
      <w:r w:rsidRPr="00DD2D12">
        <w:rPr>
          <w:b/>
          <w:bCs/>
          <w:sz w:val="22"/>
          <w:szCs w:val="22"/>
        </w:rPr>
        <w:t>Тарифы на тепловую энергию (мощность), поставляемую потребителям</w:t>
      </w:r>
    </w:p>
    <w:tbl>
      <w:tblPr>
        <w:tblW w:w="516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
        <w:gridCol w:w="14"/>
        <w:gridCol w:w="2126"/>
        <w:gridCol w:w="1560"/>
        <w:gridCol w:w="709"/>
        <w:gridCol w:w="1280"/>
        <w:gridCol w:w="1566"/>
        <w:gridCol w:w="448"/>
        <w:gridCol w:w="564"/>
        <w:gridCol w:w="703"/>
        <w:gridCol w:w="495"/>
        <w:gridCol w:w="642"/>
      </w:tblGrid>
      <w:tr w:rsidR="002A5F1C" w:rsidRPr="00AC5C4C" w14:paraId="34E72657" w14:textId="77777777" w:rsidTr="00543186">
        <w:trPr>
          <w:trHeight w:val="283"/>
        </w:trPr>
        <w:tc>
          <w:tcPr>
            <w:tcW w:w="198" w:type="pct"/>
            <w:vMerge w:val="restart"/>
            <w:shd w:val="clear" w:color="auto" w:fill="auto"/>
            <w:vAlign w:val="center"/>
            <w:hideMark/>
          </w:tcPr>
          <w:p w14:paraId="3282F4F1" w14:textId="77777777" w:rsidR="002A5F1C" w:rsidRPr="00AC5C4C" w:rsidRDefault="002A5F1C" w:rsidP="00543186">
            <w:pPr>
              <w:widowControl/>
              <w:jc w:val="center"/>
              <w:rPr>
                <w:sz w:val="22"/>
                <w:szCs w:val="22"/>
              </w:rPr>
            </w:pPr>
            <w:r w:rsidRPr="00AC5C4C">
              <w:rPr>
                <w:sz w:val="22"/>
                <w:szCs w:val="22"/>
              </w:rPr>
              <w:t>№ п/п</w:t>
            </w:r>
          </w:p>
        </w:tc>
        <w:tc>
          <w:tcPr>
            <w:tcW w:w="1016" w:type="pct"/>
            <w:gridSpan w:val="2"/>
            <w:vMerge w:val="restart"/>
            <w:shd w:val="clear" w:color="auto" w:fill="auto"/>
            <w:vAlign w:val="center"/>
            <w:hideMark/>
          </w:tcPr>
          <w:p w14:paraId="64FB9445" w14:textId="77777777" w:rsidR="002A5F1C" w:rsidRPr="00AC5C4C" w:rsidRDefault="002A5F1C" w:rsidP="00543186">
            <w:pPr>
              <w:widowControl/>
              <w:jc w:val="center"/>
              <w:rPr>
                <w:sz w:val="22"/>
                <w:szCs w:val="22"/>
              </w:rPr>
            </w:pPr>
            <w:r w:rsidRPr="00AC5C4C">
              <w:rPr>
                <w:sz w:val="22"/>
                <w:szCs w:val="22"/>
              </w:rPr>
              <w:t>Наименование регулируемой организации</w:t>
            </w:r>
          </w:p>
        </w:tc>
        <w:tc>
          <w:tcPr>
            <w:tcW w:w="741" w:type="pct"/>
            <w:vMerge w:val="restart"/>
            <w:shd w:val="clear" w:color="auto" w:fill="auto"/>
            <w:noWrap/>
            <w:vAlign w:val="center"/>
            <w:hideMark/>
          </w:tcPr>
          <w:p w14:paraId="2274094A" w14:textId="77777777" w:rsidR="002A5F1C" w:rsidRPr="00AC5C4C" w:rsidRDefault="002A5F1C" w:rsidP="00543186">
            <w:pPr>
              <w:widowControl/>
              <w:jc w:val="center"/>
              <w:rPr>
                <w:sz w:val="22"/>
                <w:szCs w:val="22"/>
              </w:rPr>
            </w:pPr>
            <w:r w:rsidRPr="00AC5C4C">
              <w:rPr>
                <w:sz w:val="22"/>
                <w:szCs w:val="22"/>
              </w:rPr>
              <w:t>Вид тарифа</w:t>
            </w:r>
          </w:p>
        </w:tc>
        <w:tc>
          <w:tcPr>
            <w:tcW w:w="337" w:type="pct"/>
            <w:vMerge w:val="restart"/>
            <w:shd w:val="clear" w:color="auto" w:fill="auto"/>
            <w:noWrap/>
            <w:vAlign w:val="center"/>
            <w:hideMark/>
          </w:tcPr>
          <w:p w14:paraId="589516C6" w14:textId="77777777" w:rsidR="002A5F1C" w:rsidRPr="00AC5C4C" w:rsidRDefault="002A5F1C" w:rsidP="00543186">
            <w:pPr>
              <w:widowControl/>
              <w:jc w:val="center"/>
              <w:rPr>
                <w:sz w:val="22"/>
                <w:szCs w:val="22"/>
              </w:rPr>
            </w:pPr>
            <w:r w:rsidRPr="00AC5C4C">
              <w:rPr>
                <w:sz w:val="22"/>
                <w:szCs w:val="22"/>
              </w:rPr>
              <w:t>Год</w:t>
            </w:r>
          </w:p>
        </w:tc>
        <w:tc>
          <w:tcPr>
            <w:tcW w:w="1352" w:type="pct"/>
            <w:gridSpan w:val="2"/>
            <w:shd w:val="clear" w:color="auto" w:fill="auto"/>
            <w:noWrap/>
            <w:vAlign w:val="center"/>
            <w:hideMark/>
          </w:tcPr>
          <w:p w14:paraId="6A97A14A" w14:textId="77777777" w:rsidR="002A5F1C" w:rsidRPr="00AC5C4C" w:rsidRDefault="002A5F1C" w:rsidP="00543186">
            <w:pPr>
              <w:widowControl/>
              <w:jc w:val="center"/>
              <w:rPr>
                <w:sz w:val="22"/>
                <w:szCs w:val="22"/>
              </w:rPr>
            </w:pPr>
            <w:r w:rsidRPr="00AC5C4C">
              <w:rPr>
                <w:sz w:val="22"/>
                <w:szCs w:val="22"/>
              </w:rPr>
              <w:t>Вода</w:t>
            </w:r>
          </w:p>
        </w:tc>
        <w:tc>
          <w:tcPr>
            <w:tcW w:w="1050" w:type="pct"/>
            <w:gridSpan w:val="4"/>
            <w:shd w:val="clear" w:color="auto" w:fill="auto"/>
            <w:noWrap/>
            <w:vAlign w:val="center"/>
            <w:hideMark/>
          </w:tcPr>
          <w:p w14:paraId="56137B48" w14:textId="77777777" w:rsidR="002A5F1C" w:rsidRPr="00AC5C4C" w:rsidRDefault="002A5F1C" w:rsidP="00543186">
            <w:pPr>
              <w:widowControl/>
              <w:jc w:val="center"/>
              <w:rPr>
                <w:sz w:val="22"/>
                <w:szCs w:val="22"/>
              </w:rPr>
            </w:pPr>
            <w:r w:rsidRPr="00AC5C4C">
              <w:rPr>
                <w:sz w:val="22"/>
                <w:szCs w:val="22"/>
              </w:rPr>
              <w:t>Отборный пар давлением</w:t>
            </w:r>
          </w:p>
        </w:tc>
        <w:tc>
          <w:tcPr>
            <w:tcW w:w="305" w:type="pct"/>
            <w:vMerge w:val="restart"/>
            <w:shd w:val="clear" w:color="auto" w:fill="auto"/>
            <w:vAlign w:val="center"/>
            <w:hideMark/>
          </w:tcPr>
          <w:p w14:paraId="446D6C79" w14:textId="77777777" w:rsidR="002A5F1C" w:rsidRPr="00AC5C4C" w:rsidRDefault="002A5F1C" w:rsidP="00543186">
            <w:pPr>
              <w:widowControl/>
              <w:jc w:val="center"/>
              <w:rPr>
                <w:sz w:val="22"/>
                <w:szCs w:val="22"/>
              </w:rPr>
            </w:pPr>
            <w:r w:rsidRPr="00AC5C4C">
              <w:rPr>
                <w:sz w:val="22"/>
                <w:szCs w:val="22"/>
              </w:rPr>
              <w:t>Острый и редуцированный пар</w:t>
            </w:r>
          </w:p>
        </w:tc>
      </w:tr>
      <w:tr w:rsidR="002A5F1C" w:rsidRPr="00AC5C4C" w14:paraId="67484A51" w14:textId="77777777" w:rsidTr="00543186">
        <w:trPr>
          <w:trHeight w:val="540"/>
        </w:trPr>
        <w:tc>
          <w:tcPr>
            <w:tcW w:w="198" w:type="pct"/>
            <w:vMerge/>
            <w:shd w:val="clear" w:color="auto" w:fill="auto"/>
            <w:noWrap/>
            <w:vAlign w:val="center"/>
            <w:hideMark/>
          </w:tcPr>
          <w:p w14:paraId="22B69CEB" w14:textId="77777777" w:rsidR="002A5F1C" w:rsidRPr="00AC5C4C" w:rsidRDefault="002A5F1C" w:rsidP="00543186">
            <w:pPr>
              <w:widowControl/>
              <w:jc w:val="center"/>
              <w:rPr>
                <w:sz w:val="22"/>
                <w:szCs w:val="22"/>
              </w:rPr>
            </w:pPr>
          </w:p>
        </w:tc>
        <w:tc>
          <w:tcPr>
            <w:tcW w:w="1016" w:type="pct"/>
            <w:gridSpan w:val="2"/>
            <w:vMerge/>
            <w:shd w:val="clear" w:color="auto" w:fill="auto"/>
            <w:vAlign w:val="center"/>
            <w:hideMark/>
          </w:tcPr>
          <w:p w14:paraId="52AE9785" w14:textId="77777777" w:rsidR="002A5F1C" w:rsidRPr="00AC5C4C" w:rsidRDefault="002A5F1C" w:rsidP="00543186">
            <w:pPr>
              <w:widowControl/>
              <w:rPr>
                <w:sz w:val="22"/>
                <w:szCs w:val="22"/>
              </w:rPr>
            </w:pPr>
          </w:p>
        </w:tc>
        <w:tc>
          <w:tcPr>
            <w:tcW w:w="741" w:type="pct"/>
            <w:vMerge/>
            <w:shd w:val="clear" w:color="auto" w:fill="auto"/>
            <w:noWrap/>
            <w:vAlign w:val="center"/>
            <w:hideMark/>
          </w:tcPr>
          <w:p w14:paraId="0EF7B358" w14:textId="77777777" w:rsidR="002A5F1C" w:rsidRPr="00AC5C4C" w:rsidRDefault="002A5F1C" w:rsidP="00543186">
            <w:pPr>
              <w:widowControl/>
              <w:jc w:val="center"/>
              <w:rPr>
                <w:sz w:val="22"/>
                <w:szCs w:val="22"/>
              </w:rPr>
            </w:pPr>
          </w:p>
        </w:tc>
        <w:tc>
          <w:tcPr>
            <w:tcW w:w="337" w:type="pct"/>
            <w:vMerge/>
            <w:shd w:val="clear" w:color="auto" w:fill="auto"/>
            <w:noWrap/>
            <w:vAlign w:val="center"/>
            <w:hideMark/>
          </w:tcPr>
          <w:p w14:paraId="4FA7EB45" w14:textId="77777777" w:rsidR="002A5F1C" w:rsidRPr="00AC5C4C" w:rsidRDefault="002A5F1C" w:rsidP="00543186">
            <w:pPr>
              <w:widowControl/>
              <w:jc w:val="center"/>
              <w:rPr>
                <w:sz w:val="22"/>
                <w:szCs w:val="22"/>
              </w:rPr>
            </w:pPr>
          </w:p>
        </w:tc>
        <w:tc>
          <w:tcPr>
            <w:tcW w:w="608" w:type="pct"/>
            <w:shd w:val="clear" w:color="auto" w:fill="auto"/>
            <w:noWrap/>
            <w:vAlign w:val="center"/>
            <w:hideMark/>
          </w:tcPr>
          <w:p w14:paraId="77F987A9" w14:textId="77777777" w:rsidR="002A5F1C" w:rsidRPr="00AC5C4C" w:rsidRDefault="002A5F1C" w:rsidP="00543186">
            <w:pPr>
              <w:widowControl/>
              <w:jc w:val="center"/>
              <w:rPr>
                <w:sz w:val="22"/>
                <w:szCs w:val="22"/>
              </w:rPr>
            </w:pPr>
            <w:r w:rsidRPr="00AC5C4C">
              <w:rPr>
                <w:sz w:val="22"/>
                <w:szCs w:val="22"/>
              </w:rPr>
              <w:t>1 полугодие</w:t>
            </w:r>
          </w:p>
        </w:tc>
        <w:tc>
          <w:tcPr>
            <w:tcW w:w="744" w:type="pct"/>
            <w:shd w:val="clear" w:color="auto" w:fill="auto"/>
            <w:vAlign w:val="center"/>
          </w:tcPr>
          <w:p w14:paraId="3AD6572E" w14:textId="77777777" w:rsidR="002A5F1C" w:rsidRPr="00AC5C4C" w:rsidRDefault="002A5F1C" w:rsidP="00543186">
            <w:pPr>
              <w:widowControl/>
              <w:jc w:val="center"/>
              <w:rPr>
                <w:sz w:val="22"/>
                <w:szCs w:val="22"/>
              </w:rPr>
            </w:pPr>
            <w:r w:rsidRPr="00AC5C4C">
              <w:rPr>
                <w:sz w:val="22"/>
                <w:szCs w:val="22"/>
              </w:rPr>
              <w:t>2 полугодие</w:t>
            </w:r>
          </w:p>
        </w:tc>
        <w:tc>
          <w:tcPr>
            <w:tcW w:w="213" w:type="pct"/>
            <w:shd w:val="clear" w:color="auto" w:fill="auto"/>
            <w:vAlign w:val="center"/>
            <w:hideMark/>
          </w:tcPr>
          <w:p w14:paraId="4BDB520F" w14:textId="77777777" w:rsidR="002A5F1C" w:rsidRPr="00AC5C4C" w:rsidRDefault="002A5F1C" w:rsidP="00543186">
            <w:pPr>
              <w:widowControl/>
              <w:jc w:val="center"/>
              <w:rPr>
                <w:szCs w:val="22"/>
              </w:rPr>
            </w:pPr>
            <w:r w:rsidRPr="00AC5C4C">
              <w:rPr>
                <w:szCs w:val="22"/>
              </w:rPr>
              <w:t>от 1,2 до 2,5 кг/</w:t>
            </w:r>
          </w:p>
          <w:p w14:paraId="37E7D4D4" w14:textId="77777777" w:rsidR="002A5F1C" w:rsidRPr="00AC5C4C" w:rsidRDefault="002A5F1C" w:rsidP="00543186">
            <w:pPr>
              <w:widowControl/>
              <w:jc w:val="center"/>
              <w:rPr>
                <w:szCs w:val="22"/>
              </w:rPr>
            </w:pPr>
            <w:r w:rsidRPr="00AC5C4C">
              <w:rPr>
                <w:szCs w:val="22"/>
              </w:rPr>
              <w:t>см</w:t>
            </w:r>
            <w:r w:rsidRPr="00AC5C4C">
              <w:rPr>
                <w:szCs w:val="22"/>
                <w:vertAlign w:val="superscript"/>
              </w:rPr>
              <w:t>2</w:t>
            </w:r>
          </w:p>
        </w:tc>
        <w:tc>
          <w:tcPr>
            <w:tcW w:w="268" w:type="pct"/>
            <w:vAlign w:val="center"/>
          </w:tcPr>
          <w:p w14:paraId="53DC9883" w14:textId="77777777" w:rsidR="002A5F1C" w:rsidRPr="00AC5C4C" w:rsidRDefault="002A5F1C" w:rsidP="00543186">
            <w:pPr>
              <w:widowControl/>
              <w:jc w:val="center"/>
              <w:rPr>
                <w:szCs w:val="22"/>
              </w:rPr>
            </w:pPr>
            <w:r w:rsidRPr="00AC5C4C">
              <w:rPr>
                <w:szCs w:val="22"/>
              </w:rPr>
              <w:t>от 2,5 до 7,0 кг/см</w:t>
            </w:r>
            <w:r w:rsidRPr="00AC5C4C">
              <w:rPr>
                <w:szCs w:val="22"/>
                <w:vertAlign w:val="superscript"/>
              </w:rPr>
              <w:t>2</w:t>
            </w:r>
          </w:p>
        </w:tc>
        <w:tc>
          <w:tcPr>
            <w:tcW w:w="334" w:type="pct"/>
            <w:vAlign w:val="center"/>
          </w:tcPr>
          <w:p w14:paraId="50D3CF14" w14:textId="77777777" w:rsidR="002A5F1C" w:rsidRPr="00AC5C4C" w:rsidRDefault="002A5F1C" w:rsidP="00543186">
            <w:pPr>
              <w:widowControl/>
              <w:jc w:val="center"/>
              <w:rPr>
                <w:szCs w:val="22"/>
              </w:rPr>
            </w:pPr>
            <w:r w:rsidRPr="00AC5C4C">
              <w:rPr>
                <w:szCs w:val="22"/>
              </w:rPr>
              <w:t>от 7,0 до 13,0 кг/</w:t>
            </w:r>
          </w:p>
          <w:p w14:paraId="68BC04E9" w14:textId="77777777" w:rsidR="002A5F1C" w:rsidRPr="00AC5C4C" w:rsidRDefault="002A5F1C" w:rsidP="00543186">
            <w:pPr>
              <w:widowControl/>
              <w:jc w:val="center"/>
              <w:rPr>
                <w:szCs w:val="22"/>
              </w:rPr>
            </w:pPr>
            <w:r w:rsidRPr="00AC5C4C">
              <w:rPr>
                <w:szCs w:val="22"/>
              </w:rPr>
              <w:t>см</w:t>
            </w:r>
            <w:r w:rsidRPr="00AC5C4C">
              <w:rPr>
                <w:szCs w:val="22"/>
                <w:vertAlign w:val="superscript"/>
              </w:rPr>
              <w:t>2</w:t>
            </w:r>
          </w:p>
        </w:tc>
        <w:tc>
          <w:tcPr>
            <w:tcW w:w="235" w:type="pct"/>
            <w:vAlign w:val="center"/>
          </w:tcPr>
          <w:p w14:paraId="101545E6" w14:textId="77777777" w:rsidR="002A5F1C" w:rsidRPr="00AC5C4C" w:rsidRDefault="002A5F1C" w:rsidP="00543186">
            <w:pPr>
              <w:widowControl/>
              <w:ind w:right="-108" w:hanging="109"/>
              <w:jc w:val="center"/>
              <w:rPr>
                <w:szCs w:val="22"/>
              </w:rPr>
            </w:pPr>
            <w:r w:rsidRPr="00AC5C4C">
              <w:rPr>
                <w:szCs w:val="22"/>
              </w:rPr>
              <w:t>Свыше 13,0 кг/</w:t>
            </w:r>
          </w:p>
          <w:p w14:paraId="1B274792" w14:textId="77777777" w:rsidR="002A5F1C" w:rsidRPr="00AC5C4C" w:rsidRDefault="002A5F1C" w:rsidP="00543186">
            <w:pPr>
              <w:widowControl/>
              <w:jc w:val="center"/>
              <w:rPr>
                <w:szCs w:val="22"/>
              </w:rPr>
            </w:pPr>
            <w:r w:rsidRPr="00AC5C4C">
              <w:rPr>
                <w:szCs w:val="22"/>
              </w:rPr>
              <w:t>см</w:t>
            </w:r>
            <w:r w:rsidRPr="00AC5C4C">
              <w:rPr>
                <w:szCs w:val="22"/>
                <w:vertAlign w:val="superscript"/>
              </w:rPr>
              <w:t>2</w:t>
            </w:r>
          </w:p>
        </w:tc>
        <w:tc>
          <w:tcPr>
            <w:tcW w:w="305" w:type="pct"/>
            <w:vMerge/>
            <w:shd w:val="clear" w:color="auto" w:fill="auto"/>
            <w:vAlign w:val="center"/>
            <w:hideMark/>
          </w:tcPr>
          <w:p w14:paraId="4CF17CA9" w14:textId="77777777" w:rsidR="002A5F1C" w:rsidRPr="00AC5C4C" w:rsidRDefault="002A5F1C" w:rsidP="00543186">
            <w:pPr>
              <w:widowControl/>
              <w:jc w:val="center"/>
              <w:rPr>
                <w:sz w:val="22"/>
                <w:szCs w:val="22"/>
              </w:rPr>
            </w:pPr>
          </w:p>
        </w:tc>
      </w:tr>
      <w:tr w:rsidR="002A5F1C" w:rsidRPr="00AC5C4C" w14:paraId="5645180E" w14:textId="77777777" w:rsidTr="00543186">
        <w:trPr>
          <w:trHeight w:val="397"/>
        </w:trPr>
        <w:tc>
          <w:tcPr>
            <w:tcW w:w="5000" w:type="pct"/>
            <w:gridSpan w:val="12"/>
            <w:shd w:val="clear" w:color="auto" w:fill="auto"/>
            <w:noWrap/>
            <w:vAlign w:val="center"/>
            <w:hideMark/>
          </w:tcPr>
          <w:p w14:paraId="5B57E6FB" w14:textId="77777777" w:rsidR="002A5F1C" w:rsidRPr="00AC5C4C" w:rsidRDefault="002A5F1C" w:rsidP="00543186">
            <w:pPr>
              <w:widowControl/>
              <w:jc w:val="center"/>
              <w:rPr>
                <w:sz w:val="22"/>
                <w:szCs w:val="22"/>
              </w:rPr>
            </w:pPr>
            <w:r w:rsidRPr="00AC5C4C">
              <w:rPr>
                <w:sz w:val="22"/>
                <w:szCs w:val="22"/>
              </w:rPr>
              <w:t>Для потребителей, в случае отсутствия дифференциации тарифов по схеме подключения</w:t>
            </w:r>
          </w:p>
        </w:tc>
      </w:tr>
      <w:tr w:rsidR="002A5F1C" w:rsidRPr="00AC5C4C" w14:paraId="6B3D87E3" w14:textId="77777777" w:rsidTr="00543186">
        <w:trPr>
          <w:trHeight w:hRule="exact" w:val="312"/>
        </w:trPr>
        <w:tc>
          <w:tcPr>
            <w:tcW w:w="198" w:type="pct"/>
            <w:vMerge w:val="restart"/>
            <w:shd w:val="clear" w:color="auto" w:fill="auto"/>
            <w:noWrap/>
            <w:vAlign w:val="center"/>
          </w:tcPr>
          <w:p w14:paraId="33B8A801" w14:textId="77777777" w:rsidR="002A5F1C" w:rsidRPr="00AC5C4C" w:rsidRDefault="002A5F1C" w:rsidP="00543186">
            <w:pPr>
              <w:jc w:val="center"/>
              <w:rPr>
                <w:sz w:val="22"/>
                <w:szCs w:val="22"/>
              </w:rPr>
            </w:pPr>
            <w:r w:rsidRPr="00AC5C4C">
              <w:rPr>
                <w:sz w:val="22"/>
                <w:szCs w:val="22"/>
              </w:rPr>
              <w:t>1.</w:t>
            </w:r>
          </w:p>
        </w:tc>
        <w:tc>
          <w:tcPr>
            <w:tcW w:w="1016" w:type="pct"/>
            <w:gridSpan w:val="2"/>
            <w:vMerge w:val="restart"/>
            <w:shd w:val="clear" w:color="auto" w:fill="auto"/>
            <w:vAlign w:val="center"/>
          </w:tcPr>
          <w:p w14:paraId="4E11FCD0" w14:textId="77777777" w:rsidR="002A5F1C" w:rsidRPr="00DD2D12" w:rsidRDefault="002A5F1C" w:rsidP="00543186">
            <w:pPr>
              <w:widowControl/>
              <w:rPr>
                <w:sz w:val="22"/>
                <w:szCs w:val="22"/>
              </w:rPr>
            </w:pPr>
            <w:r>
              <w:rPr>
                <w:sz w:val="22"/>
                <w:szCs w:val="22"/>
              </w:rPr>
              <w:t>ООО «Энергетик», котельная в с. </w:t>
            </w:r>
            <w:proofErr w:type="spellStart"/>
            <w:r w:rsidRPr="00DD2D12">
              <w:rPr>
                <w:sz w:val="22"/>
                <w:szCs w:val="22"/>
              </w:rPr>
              <w:t>Постнинский</w:t>
            </w:r>
            <w:proofErr w:type="spellEnd"/>
          </w:p>
        </w:tc>
        <w:tc>
          <w:tcPr>
            <w:tcW w:w="741" w:type="pct"/>
            <w:vMerge w:val="restart"/>
            <w:shd w:val="clear" w:color="auto" w:fill="auto"/>
            <w:vAlign w:val="center"/>
          </w:tcPr>
          <w:p w14:paraId="231C9839" w14:textId="77777777" w:rsidR="002A5F1C" w:rsidRPr="00882DF7" w:rsidRDefault="002A5F1C" w:rsidP="00543186">
            <w:pPr>
              <w:widowControl/>
              <w:jc w:val="center"/>
            </w:pPr>
            <w:proofErr w:type="spellStart"/>
            <w:r w:rsidRPr="00882DF7">
              <w:t>Одноставочный</w:t>
            </w:r>
            <w:proofErr w:type="spellEnd"/>
            <w:r w:rsidRPr="00882DF7">
              <w:t>,</w:t>
            </w:r>
          </w:p>
          <w:p w14:paraId="1B088253" w14:textId="77777777" w:rsidR="002A5F1C" w:rsidRPr="00882DF7" w:rsidRDefault="002A5F1C" w:rsidP="00543186">
            <w:pPr>
              <w:widowControl/>
              <w:jc w:val="center"/>
            </w:pPr>
            <w:r w:rsidRPr="00882DF7">
              <w:t>руб./Гкал,</w:t>
            </w:r>
          </w:p>
          <w:p w14:paraId="307C65CC" w14:textId="77777777" w:rsidR="002A5F1C" w:rsidRPr="00882DF7" w:rsidRDefault="002A5F1C" w:rsidP="00543186">
            <w:pPr>
              <w:widowControl/>
              <w:jc w:val="center"/>
            </w:pPr>
            <w:r w:rsidRPr="00882DF7">
              <w:t>НДС не облагается</w:t>
            </w:r>
          </w:p>
        </w:tc>
        <w:tc>
          <w:tcPr>
            <w:tcW w:w="337" w:type="pct"/>
            <w:shd w:val="clear" w:color="auto" w:fill="auto"/>
            <w:noWrap/>
            <w:vAlign w:val="center"/>
          </w:tcPr>
          <w:p w14:paraId="2F5A0D11"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shd w:val="clear" w:color="auto" w:fill="auto"/>
            <w:noWrap/>
            <w:vAlign w:val="center"/>
          </w:tcPr>
          <w:p w14:paraId="2CB4035E"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065,44</w:t>
            </w:r>
          </w:p>
        </w:tc>
        <w:tc>
          <w:tcPr>
            <w:tcW w:w="744" w:type="pct"/>
            <w:shd w:val="clear" w:color="auto" w:fill="auto"/>
            <w:vAlign w:val="center"/>
          </w:tcPr>
          <w:p w14:paraId="10F1FDD9"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366,62</w:t>
            </w:r>
          </w:p>
        </w:tc>
        <w:tc>
          <w:tcPr>
            <w:tcW w:w="213" w:type="pct"/>
            <w:shd w:val="clear" w:color="auto" w:fill="auto"/>
            <w:noWrap/>
            <w:vAlign w:val="center"/>
          </w:tcPr>
          <w:p w14:paraId="2EA4395C" w14:textId="77777777" w:rsidR="002A5F1C" w:rsidRPr="00AC5C4C" w:rsidRDefault="002A5F1C" w:rsidP="00543186">
            <w:pPr>
              <w:widowControl/>
              <w:jc w:val="center"/>
              <w:rPr>
                <w:sz w:val="22"/>
                <w:szCs w:val="22"/>
              </w:rPr>
            </w:pPr>
            <w:r w:rsidRPr="00AC5C4C">
              <w:rPr>
                <w:sz w:val="22"/>
                <w:szCs w:val="22"/>
              </w:rPr>
              <w:t>-</w:t>
            </w:r>
          </w:p>
        </w:tc>
        <w:tc>
          <w:tcPr>
            <w:tcW w:w="268" w:type="pct"/>
            <w:vAlign w:val="center"/>
          </w:tcPr>
          <w:p w14:paraId="6D395BDB" w14:textId="77777777" w:rsidR="002A5F1C" w:rsidRPr="00AC5C4C" w:rsidRDefault="002A5F1C" w:rsidP="00543186">
            <w:pPr>
              <w:widowControl/>
              <w:jc w:val="center"/>
              <w:rPr>
                <w:sz w:val="22"/>
                <w:szCs w:val="22"/>
              </w:rPr>
            </w:pPr>
            <w:r w:rsidRPr="00AC5C4C">
              <w:rPr>
                <w:sz w:val="22"/>
                <w:szCs w:val="22"/>
              </w:rPr>
              <w:t>-</w:t>
            </w:r>
          </w:p>
        </w:tc>
        <w:tc>
          <w:tcPr>
            <w:tcW w:w="334" w:type="pct"/>
            <w:vAlign w:val="center"/>
          </w:tcPr>
          <w:p w14:paraId="4C85CDCE" w14:textId="77777777" w:rsidR="002A5F1C" w:rsidRPr="00AC5C4C" w:rsidRDefault="002A5F1C" w:rsidP="00543186">
            <w:pPr>
              <w:widowControl/>
              <w:jc w:val="center"/>
              <w:rPr>
                <w:sz w:val="22"/>
                <w:szCs w:val="22"/>
              </w:rPr>
            </w:pPr>
            <w:r w:rsidRPr="00AC5C4C">
              <w:rPr>
                <w:sz w:val="22"/>
                <w:szCs w:val="22"/>
              </w:rPr>
              <w:t>-</w:t>
            </w:r>
          </w:p>
        </w:tc>
        <w:tc>
          <w:tcPr>
            <w:tcW w:w="235" w:type="pct"/>
            <w:vAlign w:val="center"/>
          </w:tcPr>
          <w:p w14:paraId="44352B62" w14:textId="77777777" w:rsidR="002A5F1C" w:rsidRPr="00AC5C4C" w:rsidRDefault="002A5F1C" w:rsidP="00543186">
            <w:pPr>
              <w:widowControl/>
              <w:jc w:val="center"/>
              <w:rPr>
                <w:sz w:val="22"/>
                <w:szCs w:val="22"/>
              </w:rPr>
            </w:pPr>
            <w:r w:rsidRPr="00AC5C4C">
              <w:rPr>
                <w:sz w:val="22"/>
                <w:szCs w:val="22"/>
              </w:rPr>
              <w:t>-</w:t>
            </w:r>
          </w:p>
        </w:tc>
        <w:tc>
          <w:tcPr>
            <w:tcW w:w="305" w:type="pct"/>
            <w:shd w:val="clear" w:color="auto" w:fill="auto"/>
            <w:noWrap/>
            <w:vAlign w:val="center"/>
          </w:tcPr>
          <w:p w14:paraId="46CE1662"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4D07BBC" w14:textId="77777777" w:rsidTr="00543186">
        <w:trPr>
          <w:trHeight w:hRule="exact" w:val="312"/>
        </w:trPr>
        <w:tc>
          <w:tcPr>
            <w:tcW w:w="198" w:type="pct"/>
            <w:vMerge/>
            <w:shd w:val="clear" w:color="auto" w:fill="auto"/>
            <w:noWrap/>
            <w:vAlign w:val="center"/>
            <w:hideMark/>
          </w:tcPr>
          <w:p w14:paraId="32930AF3" w14:textId="77777777" w:rsidR="002A5F1C" w:rsidRPr="00AC5C4C" w:rsidRDefault="002A5F1C" w:rsidP="00543186">
            <w:pPr>
              <w:jc w:val="center"/>
              <w:rPr>
                <w:sz w:val="22"/>
                <w:szCs w:val="22"/>
              </w:rPr>
            </w:pPr>
          </w:p>
        </w:tc>
        <w:tc>
          <w:tcPr>
            <w:tcW w:w="1016" w:type="pct"/>
            <w:gridSpan w:val="2"/>
            <w:vMerge/>
            <w:shd w:val="clear" w:color="auto" w:fill="auto"/>
            <w:vAlign w:val="center"/>
            <w:hideMark/>
          </w:tcPr>
          <w:p w14:paraId="4E17CCF1" w14:textId="77777777" w:rsidR="002A5F1C" w:rsidRPr="00AC5C4C" w:rsidRDefault="002A5F1C" w:rsidP="00543186">
            <w:pPr>
              <w:widowControl/>
              <w:rPr>
                <w:sz w:val="22"/>
                <w:szCs w:val="22"/>
              </w:rPr>
            </w:pPr>
          </w:p>
        </w:tc>
        <w:tc>
          <w:tcPr>
            <w:tcW w:w="741" w:type="pct"/>
            <w:vMerge/>
            <w:shd w:val="clear" w:color="auto" w:fill="auto"/>
            <w:vAlign w:val="center"/>
            <w:hideMark/>
          </w:tcPr>
          <w:p w14:paraId="021E0A07" w14:textId="77777777" w:rsidR="002A5F1C" w:rsidRPr="00AC5C4C" w:rsidRDefault="002A5F1C" w:rsidP="00543186">
            <w:pPr>
              <w:widowControl/>
              <w:jc w:val="center"/>
              <w:rPr>
                <w:sz w:val="22"/>
                <w:szCs w:val="22"/>
              </w:rPr>
            </w:pPr>
          </w:p>
        </w:tc>
        <w:tc>
          <w:tcPr>
            <w:tcW w:w="337" w:type="pct"/>
            <w:shd w:val="clear" w:color="auto" w:fill="auto"/>
            <w:noWrap/>
            <w:vAlign w:val="center"/>
            <w:hideMark/>
          </w:tcPr>
          <w:p w14:paraId="5573652A"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shd w:val="clear" w:color="auto" w:fill="auto"/>
            <w:noWrap/>
            <w:vAlign w:val="center"/>
          </w:tcPr>
          <w:p w14:paraId="46FCE60F"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366,62</w:t>
            </w:r>
          </w:p>
        </w:tc>
        <w:tc>
          <w:tcPr>
            <w:tcW w:w="744" w:type="pct"/>
            <w:shd w:val="clear" w:color="auto" w:fill="auto"/>
            <w:vAlign w:val="center"/>
          </w:tcPr>
          <w:p w14:paraId="6F12AA35"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589,72</w:t>
            </w:r>
          </w:p>
        </w:tc>
        <w:tc>
          <w:tcPr>
            <w:tcW w:w="213" w:type="pct"/>
            <w:shd w:val="clear" w:color="auto" w:fill="auto"/>
            <w:noWrap/>
            <w:vAlign w:val="center"/>
            <w:hideMark/>
          </w:tcPr>
          <w:p w14:paraId="3A18AE83" w14:textId="77777777" w:rsidR="002A5F1C" w:rsidRPr="00AC5C4C" w:rsidRDefault="002A5F1C" w:rsidP="00543186">
            <w:pPr>
              <w:widowControl/>
              <w:jc w:val="center"/>
              <w:rPr>
                <w:sz w:val="22"/>
                <w:szCs w:val="22"/>
              </w:rPr>
            </w:pPr>
            <w:r w:rsidRPr="00AC5C4C">
              <w:rPr>
                <w:sz w:val="22"/>
                <w:szCs w:val="22"/>
              </w:rPr>
              <w:t>-</w:t>
            </w:r>
          </w:p>
        </w:tc>
        <w:tc>
          <w:tcPr>
            <w:tcW w:w="268" w:type="pct"/>
            <w:vAlign w:val="center"/>
          </w:tcPr>
          <w:p w14:paraId="5FEBA9C9" w14:textId="77777777" w:rsidR="002A5F1C" w:rsidRPr="00AC5C4C" w:rsidRDefault="002A5F1C" w:rsidP="00543186">
            <w:pPr>
              <w:widowControl/>
              <w:jc w:val="center"/>
              <w:rPr>
                <w:sz w:val="22"/>
                <w:szCs w:val="22"/>
              </w:rPr>
            </w:pPr>
            <w:r w:rsidRPr="00AC5C4C">
              <w:rPr>
                <w:sz w:val="22"/>
                <w:szCs w:val="22"/>
              </w:rPr>
              <w:t>-</w:t>
            </w:r>
          </w:p>
        </w:tc>
        <w:tc>
          <w:tcPr>
            <w:tcW w:w="334" w:type="pct"/>
            <w:vAlign w:val="center"/>
          </w:tcPr>
          <w:p w14:paraId="6EDD67D2" w14:textId="77777777" w:rsidR="002A5F1C" w:rsidRPr="00AC5C4C" w:rsidRDefault="002A5F1C" w:rsidP="00543186">
            <w:pPr>
              <w:widowControl/>
              <w:jc w:val="center"/>
              <w:rPr>
                <w:sz w:val="22"/>
                <w:szCs w:val="22"/>
              </w:rPr>
            </w:pPr>
            <w:r w:rsidRPr="00AC5C4C">
              <w:rPr>
                <w:sz w:val="22"/>
                <w:szCs w:val="22"/>
              </w:rPr>
              <w:t>-</w:t>
            </w:r>
          </w:p>
        </w:tc>
        <w:tc>
          <w:tcPr>
            <w:tcW w:w="235" w:type="pct"/>
            <w:vAlign w:val="center"/>
          </w:tcPr>
          <w:p w14:paraId="3EE4E165" w14:textId="77777777" w:rsidR="002A5F1C" w:rsidRPr="00AC5C4C" w:rsidRDefault="002A5F1C" w:rsidP="00543186">
            <w:pPr>
              <w:widowControl/>
              <w:jc w:val="center"/>
              <w:rPr>
                <w:sz w:val="22"/>
                <w:szCs w:val="22"/>
              </w:rPr>
            </w:pPr>
            <w:r w:rsidRPr="00AC5C4C">
              <w:rPr>
                <w:sz w:val="22"/>
                <w:szCs w:val="22"/>
              </w:rPr>
              <w:t>-</w:t>
            </w:r>
          </w:p>
        </w:tc>
        <w:tc>
          <w:tcPr>
            <w:tcW w:w="305" w:type="pct"/>
            <w:shd w:val="clear" w:color="auto" w:fill="auto"/>
            <w:noWrap/>
            <w:vAlign w:val="center"/>
            <w:hideMark/>
          </w:tcPr>
          <w:p w14:paraId="6DA7AE2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1564EA7" w14:textId="77777777" w:rsidTr="00543186">
        <w:trPr>
          <w:trHeight w:hRule="exact" w:val="312"/>
        </w:trPr>
        <w:tc>
          <w:tcPr>
            <w:tcW w:w="198" w:type="pct"/>
            <w:vMerge/>
            <w:shd w:val="clear" w:color="auto" w:fill="auto"/>
            <w:noWrap/>
            <w:vAlign w:val="center"/>
          </w:tcPr>
          <w:p w14:paraId="5D27C16C" w14:textId="77777777" w:rsidR="002A5F1C" w:rsidRPr="00AC5C4C" w:rsidRDefault="002A5F1C" w:rsidP="00543186">
            <w:pPr>
              <w:jc w:val="center"/>
              <w:rPr>
                <w:sz w:val="22"/>
                <w:szCs w:val="22"/>
              </w:rPr>
            </w:pPr>
          </w:p>
        </w:tc>
        <w:tc>
          <w:tcPr>
            <w:tcW w:w="1016" w:type="pct"/>
            <w:gridSpan w:val="2"/>
            <w:vMerge/>
            <w:shd w:val="clear" w:color="auto" w:fill="auto"/>
            <w:vAlign w:val="center"/>
          </w:tcPr>
          <w:p w14:paraId="59343C2D" w14:textId="77777777" w:rsidR="002A5F1C" w:rsidRPr="00AC5C4C" w:rsidRDefault="002A5F1C" w:rsidP="00543186">
            <w:pPr>
              <w:widowControl/>
              <w:rPr>
                <w:sz w:val="22"/>
                <w:szCs w:val="22"/>
              </w:rPr>
            </w:pPr>
          </w:p>
        </w:tc>
        <w:tc>
          <w:tcPr>
            <w:tcW w:w="741" w:type="pct"/>
            <w:vMerge/>
            <w:shd w:val="clear" w:color="auto" w:fill="auto"/>
            <w:vAlign w:val="center"/>
          </w:tcPr>
          <w:p w14:paraId="43F5726C" w14:textId="77777777" w:rsidR="002A5F1C" w:rsidRPr="00AC5C4C" w:rsidRDefault="002A5F1C" w:rsidP="00543186">
            <w:pPr>
              <w:widowControl/>
              <w:jc w:val="center"/>
              <w:rPr>
                <w:sz w:val="22"/>
                <w:szCs w:val="22"/>
              </w:rPr>
            </w:pPr>
          </w:p>
        </w:tc>
        <w:tc>
          <w:tcPr>
            <w:tcW w:w="337" w:type="pct"/>
            <w:shd w:val="clear" w:color="auto" w:fill="auto"/>
            <w:noWrap/>
            <w:vAlign w:val="center"/>
          </w:tcPr>
          <w:p w14:paraId="3A337E8A" w14:textId="77777777" w:rsidR="002A5F1C" w:rsidRPr="00AC5C4C" w:rsidRDefault="002A5F1C" w:rsidP="00543186">
            <w:pPr>
              <w:widowControl/>
              <w:jc w:val="center"/>
              <w:rPr>
                <w:sz w:val="22"/>
                <w:szCs w:val="22"/>
              </w:rPr>
            </w:pPr>
            <w:r>
              <w:rPr>
                <w:sz w:val="22"/>
                <w:szCs w:val="22"/>
              </w:rPr>
              <w:t>2026</w:t>
            </w:r>
          </w:p>
        </w:tc>
        <w:tc>
          <w:tcPr>
            <w:tcW w:w="608" w:type="pct"/>
            <w:shd w:val="clear" w:color="auto" w:fill="auto"/>
            <w:noWrap/>
            <w:vAlign w:val="center"/>
          </w:tcPr>
          <w:p w14:paraId="648A3DC9" w14:textId="77777777" w:rsidR="002A5F1C" w:rsidRPr="00B3450A" w:rsidRDefault="002A5F1C" w:rsidP="00543186">
            <w:pPr>
              <w:jc w:val="center"/>
              <w:rPr>
                <w:sz w:val="22"/>
                <w:szCs w:val="22"/>
                <w:lang w:val="en-US"/>
              </w:rPr>
            </w:pPr>
            <w:r>
              <w:rPr>
                <w:sz w:val="22"/>
                <w:szCs w:val="22"/>
                <w:lang w:val="en-US"/>
              </w:rPr>
              <w:t>3 589,72</w:t>
            </w:r>
          </w:p>
        </w:tc>
        <w:tc>
          <w:tcPr>
            <w:tcW w:w="744" w:type="pct"/>
            <w:shd w:val="clear" w:color="auto" w:fill="auto"/>
            <w:vAlign w:val="center"/>
          </w:tcPr>
          <w:p w14:paraId="26713711" w14:textId="77777777" w:rsidR="002A5F1C" w:rsidRPr="00B3450A" w:rsidRDefault="002A5F1C" w:rsidP="00543186">
            <w:pPr>
              <w:jc w:val="center"/>
              <w:rPr>
                <w:sz w:val="22"/>
                <w:szCs w:val="22"/>
                <w:lang w:val="en-US"/>
              </w:rPr>
            </w:pPr>
            <w:r w:rsidRPr="00B3450A">
              <w:rPr>
                <w:sz w:val="22"/>
                <w:szCs w:val="22"/>
                <w:lang w:val="en-US"/>
              </w:rPr>
              <w:t>3 795,44</w:t>
            </w:r>
          </w:p>
        </w:tc>
        <w:tc>
          <w:tcPr>
            <w:tcW w:w="213" w:type="pct"/>
            <w:shd w:val="clear" w:color="auto" w:fill="auto"/>
            <w:noWrap/>
            <w:vAlign w:val="center"/>
          </w:tcPr>
          <w:p w14:paraId="605A41FE" w14:textId="77777777" w:rsidR="002A5F1C" w:rsidRPr="00AC5C4C" w:rsidRDefault="002A5F1C" w:rsidP="00543186">
            <w:pPr>
              <w:widowControl/>
              <w:jc w:val="center"/>
              <w:rPr>
                <w:sz w:val="22"/>
                <w:szCs w:val="22"/>
              </w:rPr>
            </w:pPr>
            <w:r w:rsidRPr="00AC5C4C">
              <w:rPr>
                <w:sz w:val="22"/>
                <w:szCs w:val="22"/>
              </w:rPr>
              <w:t>-</w:t>
            </w:r>
          </w:p>
        </w:tc>
        <w:tc>
          <w:tcPr>
            <w:tcW w:w="268" w:type="pct"/>
            <w:vAlign w:val="center"/>
          </w:tcPr>
          <w:p w14:paraId="01A29DAC" w14:textId="77777777" w:rsidR="002A5F1C" w:rsidRPr="00AC5C4C" w:rsidRDefault="002A5F1C" w:rsidP="00543186">
            <w:pPr>
              <w:widowControl/>
              <w:jc w:val="center"/>
              <w:rPr>
                <w:sz w:val="22"/>
                <w:szCs w:val="22"/>
              </w:rPr>
            </w:pPr>
            <w:r w:rsidRPr="00AC5C4C">
              <w:rPr>
                <w:sz w:val="22"/>
                <w:szCs w:val="22"/>
              </w:rPr>
              <w:t>-</w:t>
            </w:r>
          </w:p>
        </w:tc>
        <w:tc>
          <w:tcPr>
            <w:tcW w:w="334" w:type="pct"/>
            <w:vAlign w:val="center"/>
          </w:tcPr>
          <w:p w14:paraId="56876E47" w14:textId="77777777" w:rsidR="002A5F1C" w:rsidRPr="00AC5C4C" w:rsidRDefault="002A5F1C" w:rsidP="00543186">
            <w:pPr>
              <w:widowControl/>
              <w:jc w:val="center"/>
              <w:rPr>
                <w:sz w:val="22"/>
                <w:szCs w:val="22"/>
              </w:rPr>
            </w:pPr>
            <w:r w:rsidRPr="00AC5C4C">
              <w:rPr>
                <w:sz w:val="22"/>
                <w:szCs w:val="22"/>
              </w:rPr>
              <w:t>-</w:t>
            </w:r>
          </w:p>
        </w:tc>
        <w:tc>
          <w:tcPr>
            <w:tcW w:w="235" w:type="pct"/>
            <w:vAlign w:val="center"/>
          </w:tcPr>
          <w:p w14:paraId="249E8CBC" w14:textId="77777777" w:rsidR="002A5F1C" w:rsidRPr="00AC5C4C" w:rsidRDefault="002A5F1C" w:rsidP="00543186">
            <w:pPr>
              <w:widowControl/>
              <w:jc w:val="center"/>
              <w:rPr>
                <w:sz w:val="22"/>
                <w:szCs w:val="22"/>
              </w:rPr>
            </w:pPr>
            <w:r w:rsidRPr="00AC5C4C">
              <w:rPr>
                <w:sz w:val="22"/>
                <w:szCs w:val="22"/>
              </w:rPr>
              <w:t>-</w:t>
            </w:r>
          </w:p>
        </w:tc>
        <w:tc>
          <w:tcPr>
            <w:tcW w:w="305" w:type="pct"/>
            <w:shd w:val="clear" w:color="auto" w:fill="auto"/>
            <w:noWrap/>
            <w:vAlign w:val="center"/>
          </w:tcPr>
          <w:p w14:paraId="7189DFA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212C857" w14:textId="77777777" w:rsidTr="00543186">
        <w:trPr>
          <w:trHeight w:hRule="exact" w:val="312"/>
        </w:trPr>
        <w:tc>
          <w:tcPr>
            <w:tcW w:w="198" w:type="pct"/>
            <w:vMerge/>
            <w:shd w:val="clear" w:color="auto" w:fill="auto"/>
            <w:noWrap/>
            <w:vAlign w:val="center"/>
          </w:tcPr>
          <w:p w14:paraId="77144B09" w14:textId="77777777" w:rsidR="002A5F1C" w:rsidRPr="00AC5C4C" w:rsidRDefault="002A5F1C" w:rsidP="00543186">
            <w:pPr>
              <w:jc w:val="center"/>
              <w:rPr>
                <w:sz w:val="22"/>
                <w:szCs w:val="22"/>
              </w:rPr>
            </w:pPr>
          </w:p>
        </w:tc>
        <w:tc>
          <w:tcPr>
            <w:tcW w:w="1016" w:type="pct"/>
            <w:gridSpan w:val="2"/>
            <w:vMerge/>
            <w:shd w:val="clear" w:color="auto" w:fill="auto"/>
            <w:vAlign w:val="center"/>
          </w:tcPr>
          <w:p w14:paraId="608F8776" w14:textId="77777777" w:rsidR="002A5F1C" w:rsidRPr="00AC5C4C" w:rsidRDefault="002A5F1C" w:rsidP="00543186">
            <w:pPr>
              <w:widowControl/>
              <w:rPr>
                <w:sz w:val="22"/>
                <w:szCs w:val="22"/>
              </w:rPr>
            </w:pPr>
          </w:p>
        </w:tc>
        <w:tc>
          <w:tcPr>
            <w:tcW w:w="741" w:type="pct"/>
            <w:vMerge/>
            <w:shd w:val="clear" w:color="auto" w:fill="auto"/>
            <w:vAlign w:val="center"/>
          </w:tcPr>
          <w:p w14:paraId="7D4CA8FC" w14:textId="77777777" w:rsidR="002A5F1C" w:rsidRPr="00AC5C4C" w:rsidRDefault="002A5F1C" w:rsidP="00543186">
            <w:pPr>
              <w:widowControl/>
              <w:jc w:val="center"/>
              <w:rPr>
                <w:sz w:val="22"/>
                <w:szCs w:val="22"/>
              </w:rPr>
            </w:pPr>
          </w:p>
        </w:tc>
        <w:tc>
          <w:tcPr>
            <w:tcW w:w="337" w:type="pct"/>
            <w:shd w:val="clear" w:color="auto" w:fill="auto"/>
            <w:noWrap/>
            <w:vAlign w:val="center"/>
          </w:tcPr>
          <w:p w14:paraId="00FBB3B4" w14:textId="77777777" w:rsidR="002A5F1C" w:rsidRPr="00AC5C4C" w:rsidRDefault="002A5F1C" w:rsidP="00543186">
            <w:pPr>
              <w:widowControl/>
              <w:jc w:val="center"/>
              <w:rPr>
                <w:sz w:val="22"/>
                <w:szCs w:val="22"/>
              </w:rPr>
            </w:pPr>
            <w:r>
              <w:rPr>
                <w:sz w:val="22"/>
                <w:szCs w:val="22"/>
              </w:rPr>
              <w:t>2027</w:t>
            </w:r>
          </w:p>
        </w:tc>
        <w:tc>
          <w:tcPr>
            <w:tcW w:w="608" w:type="pct"/>
            <w:shd w:val="clear" w:color="auto" w:fill="auto"/>
            <w:noWrap/>
            <w:vAlign w:val="center"/>
          </w:tcPr>
          <w:p w14:paraId="5329A016" w14:textId="77777777" w:rsidR="002A5F1C" w:rsidRPr="00B3450A" w:rsidRDefault="002A5F1C" w:rsidP="00543186">
            <w:pPr>
              <w:jc w:val="center"/>
              <w:rPr>
                <w:sz w:val="22"/>
                <w:szCs w:val="22"/>
                <w:lang w:val="en-US"/>
              </w:rPr>
            </w:pPr>
            <w:r w:rsidRPr="00B3450A">
              <w:rPr>
                <w:sz w:val="22"/>
                <w:szCs w:val="22"/>
                <w:lang w:val="en-US"/>
              </w:rPr>
              <w:t>3 795,44</w:t>
            </w:r>
          </w:p>
        </w:tc>
        <w:tc>
          <w:tcPr>
            <w:tcW w:w="744" w:type="pct"/>
            <w:shd w:val="clear" w:color="auto" w:fill="auto"/>
            <w:vAlign w:val="center"/>
          </w:tcPr>
          <w:p w14:paraId="7EEF3F76" w14:textId="77777777" w:rsidR="002A5F1C" w:rsidRPr="00B3450A" w:rsidRDefault="002A5F1C" w:rsidP="00543186">
            <w:pPr>
              <w:jc w:val="center"/>
              <w:rPr>
                <w:sz w:val="22"/>
                <w:szCs w:val="22"/>
                <w:lang w:val="en-US"/>
              </w:rPr>
            </w:pPr>
            <w:r w:rsidRPr="00B3450A">
              <w:rPr>
                <w:sz w:val="22"/>
                <w:szCs w:val="22"/>
                <w:lang w:val="en-US"/>
              </w:rPr>
              <w:t>4 270,81</w:t>
            </w:r>
          </w:p>
        </w:tc>
        <w:tc>
          <w:tcPr>
            <w:tcW w:w="213" w:type="pct"/>
            <w:shd w:val="clear" w:color="auto" w:fill="auto"/>
            <w:noWrap/>
            <w:vAlign w:val="center"/>
          </w:tcPr>
          <w:p w14:paraId="3B628482" w14:textId="77777777" w:rsidR="002A5F1C" w:rsidRPr="00AC5C4C" w:rsidRDefault="002A5F1C" w:rsidP="00543186">
            <w:pPr>
              <w:widowControl/>
              <w:jc w:val="center"/>
              <w:rPr>
                <w:sz w:val="22"/>
                <w:szCs w:val="22"/>
              </w:rPr>
            </w:pPr>
            <w:r w:rsidRPr="00AC5C4C">
              <w:rPr>
                <w:sz w:val="22"/>
                <w:szCs w:val="22"/>
              </w:rPr>
              <w:t>-</w:t>
            </w:r>
          </w:p>
        </w:tc>
        <w:tc>
          <w:tcPr>
            <w:tcW w:w="268" w:type="pct"/>
            <w:vAlign w:val="center"/>
          </w:tcPr>
          <w:p w14:paraId="4D8245C5" w14:textId="77777777" w:rsidR="002A5F1C" w:rsidRPr="00AC5C4C" w:rsidRDefault="002A5F1C" w:rsidP="00543186">
            <w:pPr>
              <w:widowControl/>
              <w:jc w:val="center"/>
              <w:rPr>
                <w:sz w:val="22"/>
                <w:szCs w:val="22"/>
              </w:rPr>
            </w:pPr>
            <w:r w:rsidRPr="00AC5C4C">
              <w:rPr>
                <w:sz w:val="22"/>
                <w:szCs w:val="22"/>
              </w:rPr>
              <w:t>-</w:t>
            </w:r>
          </w:p>
        </w:tc>
        <w:tc>
          <w:tcPr>
            <w:tcW w:w="334" w:type="pct"/>
            <w:vAlign w:val="center"/>
          </w:tcPr>
          <w:p w14:paraId="19BB688A" w14:textId="77777777" w:rsidR="002A5F1C" w:rsidRPr="00AC5C4C" w:rsidRDefault="002A5F1C" w:rsidP="00543186">
            <w:pPr>
              <w:widowControl/>
              <w:jc w:val="center"/>
              <w:rPr>
                <w:sz w:val="22"/>
                <w:szCs w:val="22"/>
              </w:rPr>
            </w:pPr>
            <w:r w:rsidRPr="00AC5C4C">
              <w:rPr>
                <w:sz w:val="22"/>
                <w:szCs w:val="22"/>
              </w:rPr>
              <w:t>-</w:t>
            </w:r>
          </w:p>
        </w:tc>
        <w:tc>
          <w:tcPr>
            <w:tcW w:w="235" w:type="pct"/>
            <w:vAlign w:val="center"/>
          </w:tcPr>
          <w:p w14:paraId="45A64508" w14:textId="77777777" w:rsidR="002A5F1C" w:rsidRPr="00AC5C4C" w:rsidRDefault="002A5F1C" w:rsidP="00543186">
            <w:pPr>
              <w:widowControl/>
              <w:jc w:val="center"/>
              <w:rPr>
                <w:sz w:val="22"/>
                <w:szCs w:val="22"/>
              </w:rPr>
            </w:pPr>
            <w:r w:rsidRPr="00AC5C4C">
              <w:rPr>
                <w:sz w:val="22"/>
                <w:szCs w:val="22"/>
              </w:rPr>
              <w:t>-</w:t>
            </w:r>
          </w:p>
        </w:tc>
        <w:tc>
          <w:tcPr>
            <w:tcW w:w="305" w:type="pct"/>
            <w:shd w:val="clear" w:color="auto" w:fill="auto"/>
            <w:noWrap/>
            <w:vAlign w:val="center"/>
          </w:tcPr>
          <w:p w14:paraId="16B32803"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81F4234" w14:textId="77777777" w:rsidTr="00543186">
        <w:trPr>
          <w:trHeight w:hRule="exact" w:val="312"/>
        </w:trPr>
        <w:tc>
          <w:tcPr>
            <w:tcW w:w="198" w:type="pct"/>
            <w:vMerge/>
            <w:shd w:val="clear" w:color="auto" w:fill="auto"/>
            <w:noWrap/>
            <w:vAlign w:val="center"/>
          </w:tcPr>
          <w:p w14:paraId="559C95DC" w14:textId="77777777" w:rsidR="002A5F1C" w:rsidRPr="00AC5C4C" w:rsidRDefault="002A5F1C" w:rsidP="00543186">
            <w:pPr>
              <w:jc w:val="center"/>
              <w:rPr>
                <w:sz w:val="22"/>
                <w:szCs w:val="22"/>
              </w:rPr>
            </w:pPr>
          </w:p>
        </w:tc>
        <w:tc>
          <w:tcPr>
            <w:tcW w:w="1016" w:type="pct"/>
            <w:gridSpan w:val="2"/>
            <w:vMerge/>
            <w:shd w:val="clear" w:color="auto" w:fill="auto"/>
            <w:vAlign w:val="center"/>
          </w:tcPr>
          <w:p w14:paraId="732DF442" w14:textId="77777777" w:rsidR="002A5F1C" w:rsidRPr="00AC5C4C" w:rsidRDefault="002A5F1C" w:rsidP="00543186">
            <w:pPr>
              <w:widowControl/>
              <w:rPr>
                <w:sz w:val="22"/>
                <w:szCs w:val="22"/>
              </w:rPr>
            </w:pPr>
          </w:p>
        </w:tc>
        <w:tc>
          <w:tcPr>
            <w:tcW w:w="741" w:type="pct"/>
            <w:vMerge/>
            <w:shd w:val="clear" w:color="auto" w:fill="auto"/>
            <w:vAlign w:val="center"/>
          </w:tcPr>
          <w:p w14:paraId="450071ED" w14:textId="77777777" w:rsidR="002A5F1C" w:rsidRPr="00AC5C4C" w:rsidRDefault="002A5F1C" w:rsidP="00543186">
            <w:pPr>
              <w:widowControl/>
              <w:jc w:val="center"/>
              <w:rPr>
                <w:sz w:val="22"/>
                <w:szCs w:val="22"/>
              </w:rPr>
            </w:pPr>
          </w:p>
        </w:tc>
        <w:tc>
          <w:tcPr>
            <w:tcW w:w="337" w:type="pct"/>
            <w:shd w:val="clear" w:color="auto" w:fill="auto"/>
            <w:noWrap/>
            <w:vAlign w:val="center"/>
          </w:tcPr>
          <w:p w14:paraId="3D1F64F1" w14:textId="77777777" w:rsidR="002A5F1C" w:rsidRPr="00AC5C4C" w:rsidRDefault="002A5F1C" w:rsidP="00543186">
            <w:pPr>
              <w:widowControl/>
              <w:jc w:val="center"/>
              <w:rPr>
                <w:sz w:val="22"/>
                <w:szCs w:val="22"/>
              </w:rPr>
            </w:pPr>
            <w:r>
              <w:rPr>
                <w:sz w:val="22"/>
                <w:szCs w:val="22"/>
              </w:rPr>
              <w:t>2028</w:t>
            </w:r>
          </w:p>
        </w:tc>
        <w:tc>
          <w:tcPr>
            <w:tcW w:w="608" w:type="pct"/>
            <w:shd w:val="clear" w:color="auto" w:fill="auto"/>
            <w:noWrap/>
            <w:vAlign w:val="center"/>
          </w:tcPr>
          <w:p w14:paraId="78705534" w14:textId="77777777" w:rsidR="002A5F1C" w:rsidRPr="00B3450A" w:rsidRDefault="002A5F1C" w:rsidP="00543186">
            <w:pPr>
              <w:jc w:val="center"/>
              <w:rPr>
                <w:sz w:val="22"/>
                <w:szCs w:val="22"/>
                <w:lang w:val="en-US"/>
              </w:rPr>
            </w:pPr>
            <w:r w:rsidRPr="00B3450A">
              <w:rPr>
                <w:sz w:val="22"/>
                <w:szCs w:val="22"/>
                <w:lang w:val="en-US"/>
              </w:rPr>
              <w:t>4 120,60</w:t>
            </w:r>
          </w:p>
        </w:tc>
        <w:tc>
          <w:tcPr>
            <w:tcW w:w="744" w:type="pct"/>
            <w:shd w:val="clear" w:color="auto" w:fill="auto"/>
            <w:vAlign w:val="center"/>
          </w:tcPr>
          <w:p w14:paraId="08819C10" w14:textId="77777777" w:rsidR="002A5F1C" w:rsidRPr="00B3450A" w:rsidRDefault="002A5F1C" w:rsidP="00543186">
            <w:pPr>
              <w:jc w:val="center"/>
              <w:rPr>
                <w:sz w:val="22"/>
                <w:szCs w:val="22"/>
                <w:lang w:val="en-US"/>
              </w:rPr>
            </w:pPr>
            <w:r w:rsidRPr="00B3450A">
              <w:rPr>
                <w:sz w:val="22"/>
                <w:szCs w:val="22"/>
                <w:lang w:val="en-US"/>
              </w:rPr>
              <w:t>4 202,81</w:t>
            </w:r>
          </w:p>
        </w:tc>
        <w:tc>
          <w:tcPr>
            <w:tcW w:w="213" w:type="pct"/>
            <w:shd w:val="clear" w:color="auto" w:fill="auto"/>
            <w:noWrap/>
            <w:vAlign w:val="center"/>
          </w:tcPr>
          <w:p w14:paraId="6F4CC224" w14:textId="77777777" w:rsidR="002A5F1C" w:rsidRPr="00AC5C4C" w:rsidRDefault="002A5F1C" w:rsidP="00543186">
            <w:pPr>
              <w:widowControl/>
              <w:jc w:val="center"/>
              <w:rPr>
                <w:sz w:val="22"/>
                <w:szCs w:val="22"/>
              </w:rPr>
            </w:pPr>
            <w:r w:rsidRPr="00AC5C4C">
              <w:rPr>
                <w:sz w:val="22"/>
                <w:szCs w:val="22"/>
              </w:rPr>
              <w:t>-</w:t>
            </w:r>
          </w:p>
        </w:tc>
        <w:tc>
          <w:tcPr>
            <w:tcW w:w="268" w:type="pct"/>
            <w:vAlign w:val="center"/>
          </w:tcPr>
          <w:p w14:paraId="6EC0BEFC" w14:textId="77777777" w:rsidR="002A5F1C" w:rsidRPr="00AC5C4C" w:rsidRDefault="002A5F1C" w:rsidP="00543186">
            <w:pPr>
              <w:widowControl/>
              <w:jc w:val="center"/>
              <w:rPr>
                <w:sz w:val="22"/>
                <w:szCs w:val="22"/>
              </w:rPr>
            </w:pPr>
            <w:r w:rsidRPr="00AC5C4C">
              <w:rPr>
                <w:sz w:val="22"/>
                <w:szCs w:val="22"/>
              </w:rPr>
              <w:t>-</w:t>
            </w:r>
          </w:p>
        </w:tc>
        <w:tc>
          <w:tcPr>
            <w:tcW w:w="334" w:type="pct"/>
            <w:vAlign w:val="center"/>
          </w:tcPr>
          <w:p w14:paraId="736BB691" w14:textId="77777777" w:rsidR="002A5F1C" w:rsidRPr="00AC5C4C" w:rsidRDefault="002A5F1C" w:rsidP="00543186">
            <w:pPr>
              <w:widowControl/>
              <w:jc w:val="center"/>
              <w:rPr>
                <w:sz w:val="22"/>
                <w:szCs w:val="22"/>
              </w:rPr>
            </w:pPr>
            <w:r w:rsidRPr="00AC5C4C">
              <w:rPr>
                <w:sz w:val="22"/>
                <w:szCs w:val="22"/>
              </w:rPr>
              <w:t>-</w:t>
            </w:r>
          </w:p>
        </w:tc>
        <w:tc>
          <w:tcPr>
            <w:tcW w:w="235" w:type="pct"/>
            <w:vAlign w:val="center"/>
          </w:tcPr>
          <w:p w14:paraId="0647BD9C" w14:textId="77777777" w:rsidR="002A5F1C" w:rsidRPr="00AC5C4C" w:rsidRDefault="002A5F1C" w:rsidP="00543186">
            <w:pPr>
              <w:widowControl/>
              <w:jc w:val="center"/>
              <w:rPr>
                <w:sz w:val="22"/>
                <w:szCs w:val="22"/>
              </w:rPr>
            </w:pPr>
            <w:r w:rsidRPr="00AC5C4C">
              <w:rPr>
                <w:sz w:val="22"/>
                <w:szCs w:val="22"/>
              </w:rPr>
              <w:t>-</w:t>
            </w:r>
          </w:p>
        </w:tc>
        <w:tc>
          <w:tcPr>
            <w:tcW w:w="305" w:type="pct"/>
            <w:shd w:val="clear" w:color="auto" w:fill="auto"/>
            <w:noWrap/>
            <w:vAlign w:val="center"/>
          </w:tcPr>
          <w:p w14:paraId="0941B09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D7591A5" w14:textId="77777777" w:rsidTr="00543186">
        <w:trPr>
          <w:trHeight w:hRule="exact" w:val="312"/>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223BA015" w14:textId="77777777" w:rsidR="002A5F1C" w:rsidRPr="00AC5C4C" w:rsidRDefault="002A5F1C" w:rsidP="00543186">
            <w:pPr>
              <w:jc w:val="center"/>
              <w:rPr>
                <w:sz w:val="22"/>
                <w:szCs w:val="22"/>
              </w:rPr>
            </w:pPr>
            <w:r>
              <w:rPr>
                <w:sz w:val="22"/>
                <w:szCs w:val="22"/>
              </w:rPr>
              <w:t>2</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6478FB47" w14:textId="77777777" w:rsidR="002A5F1C" w:rsidRPr="00DD2D12" w:rsidRDefault="002A5F1C" w:rsidP="00543186">
            <w:pPr>
              <w:widowControl/>
              <w:rPr>
                <w:sz w:val="22"/>
                <w:szCs w:val="22"/>
              </w:rPr>
            </w:pPr>
            <w:r>
              <w:rPr>
                <w:sz w:val="22"/>
                <w:szCs w:val="22"/>
              </w:rPr>
              <w:t>ООО «Энергетик», котельная в с. </w:t>
            </w:r>
            <w:r w:rsidRPr="00DD2D12">
              <w:rPr>
                <w:sz w:val="22"/>
                <w:szCs w:val="22"/>
              </w:rPr>
              <w:t>Сосновец</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104CAEBC" w14:textId="77777777" w:rsidR="002A5F1C" w:rsidRPr="00882DF7" w:rsidRDefault="002A5F1C" w:rsidP="00543186">
            <w:pPr>
              <w:widowControl/>
              <w:jc w:val="center"/>
            </w:pPr>
            <w:proofErr w:type="spellStart"/>
            <w:r w:rsidRPr="00882DF7">
              <w:t>Одноставочный</w:t>
            </w:r>
            <w:proofErr w:type="spellEnd"/>
            <w:r w:rsidRPr="00882DF7">
              <w:t>,</w:t>
            </w:r>
          </w:p>
          <w:p w14:paraId="68D810E6" w14:textId="77777777" w:rsidR="002A5F1C" w:rsidRPr="00882DF7" w:rsidRDefault="002A5F1C" w:rsidP="00543186">
            <w:pPr>
              <w:widowControl/>
              <w:jc w:val="center"/>
            </w:pPr>
            <w:r w:rsidRPr="00882DF7">
              <w:t>руб./Гкал,</w:t>
            </w:r>
          </w:p>
          <w:p w14:paraId="440D4702" w14:textId="77777777" w:rsidR="002A5F1C" w:rsidRPr="00882DF7" w:rsidRDefault="002A5F1C" w:rsidP="00543186">
            <w:pPr>
              <w:widowControl/>
              <w:jc w:val="center"/>
            </w:pPr>
            <w:r w:rsidRPr="00882DF7">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69F071"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9FB4A" w14:textId="77777777" w:rsidR="002A5F1C" w:rsidRPr="00635047" w:rsidRDefault="002A5F1C" w:rsidP="00543186">
            <w:pPr>
              <w:jc w:val="center"/>
              <w:rPr>
                <w:sz w:val="22"/>
                <w:szCs w:val="22"/>
              </w:rPr>
            </w:pPr>
            <w:r w:rsidRPr="00635047">
              <w:rPr>
                <w:sz w:val="22"/>
                <w:szCs w:val="22"/>
              </w:rPr>
              <w:t>2</w:t>
            </w:r>
            <w:r w:rsidRPr="00B3450A">
              <w:rPr>
                <w:sz w:val="22"/>
                <w:szCs w:val="22"/>
                <w:lang w:val="en-US"/>
              </w:rPr>
              <w:t> </w:t>
            </w:r>
            <w:r w:rsidRPr="00635047">
              <w:rPr>
                <w:sz w:val="22"/>
                <w:szCs w:val="22"/>
              </w:rPr>
              <w:t>688,30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66A105D"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059,41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28864"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2373E8A"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C6728A6"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C8F2D1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19B7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479E31C"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22616559"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D79CB4C"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1478CC6C"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70C58"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18641"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059,41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6782FDF"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236,67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16A0E"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BDE989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590BC4A"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C9417C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136A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A7E5D2F"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230A5F1F"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FEFF9B5"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144B7F9B"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B1189"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C7F66" w14:textId="77777777" w:rsidR="002A5F1C" w:rsidRPr="00B3450A" w:rsidRDefault="002A5F1C" w:rsidP="00543186">
            <w:pPr>
              <w:jc w:val="center"/>
              <w:rPr>
                <w:sz w:val="22"/>
                <w:szCs w:val="22"/>
                <w:lang w:val="en-US"/>
              </w:rPr>
            </w:pPr>
            <w:r w:rsidRPr="00B3450A">
              <w:rPr>
                <w:sz w:val="22"/>
                <w:szCs w:val="22"/>
                <w:lang w:val="en-US"/>
              </w:rPr>
              <w:t>3 236,67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E004298" w14:textId="77777777" w:rsidR="002A5F1C" w:rsidRPr="00B3450A" w:rsidRDefault="002A5F1C" w:rsidP="00543186">
            <w:pPr>
              <w:jc w:val="center"/>
              <w:rPr>
                <w:sz w:val="22"/>
                <w:szCs w:val="22"/>
                <w:lang w:val="en-US"/>
              </w:rPr>
            </w:pPr>
            <w:r w:rsidRPr="00B3450A">
              <w:rPr>
                <w:sz w:val="22"/>
                <w:szCs w:val="22"/>
                <w:lang w:val="en-US"/>
              </w:rPr>
              <w:t>3 273,78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B98E"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2664B7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96AB82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E277D6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36D21"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B0DA6C0"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1CC9B7E2"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1A00A7C"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73BEDF0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01C23"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4606D" w14:textId="77777777" w:rsidR="002A5F1C" w:rsidRPr="00B3450A" w:rsidRDefault="002A5F1C" w:rsidP="00543186">
            <w:pPr>
              <w:jc w:val="center"/>
              <w:rPr>
                <w:sz w:val="22"/>
                <w:szCs w:val="22"/>
                <w:lang w:val="en-US"/>
              </w:rPr>
            </w:pPr>
            <w:r w:rsidRPr="00B3450A">
              <w:rPr>
                <w:sz w:val="22"/>
                <w:szCs w:val="22"/>
                <w:lang w:val="en-US"/>
              </w:rPr>
              <w:t>3 273,78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DB41D39" w14:textId="77777777" w:rsidR="002A5F1C" w:rsidRPr="00B3450A" w:rsidRDefault="002A5F1C" w:rsidP="00543186">
            <w:pPr>
              <w:jc w:val="center"/>
              <w:rPr>
                <w:sz w:val="22"/>
                <w:szCs w:val="22"/>
                <w:lang w:val="en-US"/>
              </w:rPr>
            </w:pPr>
            <w:r w:rsidRPr="00B3450A">
              <w:rPr>
                <w:sz w:val="22"/>
                <w:szCs w:val="22"/>
                <w:lang w:val="en-US"/>
              </w:rPr>
              <w:t>3 457,20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1F59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EC677B1"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EEAAE1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C25C50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4967A"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79977B3" w14:textId="77777777" w:rsidTr="00543186">
        <w:trPr>
          <w:trHeight w:hRule="exact" w:val="312"/>
        </w:trPr>
        <w:tc>
          <w:tcPr>
            <w:tcW w:w="198" w:type="pct"/>
            <w:vMerge/>
            <w:tcBorders>
              <w:left w:val="single" w:sz="4" w:space="0" w:color="auto"/>
              <w:bottom w:val="single" w:sz="4" w:space="0" w:color="auto"/>
              <w:right w:val="single" w:sz="4" w:space="0" w:color="auto"/>
            </w:tcBorders>
            <w:shd w:val="clear" w:color="auto" w:fill="auto"/>
            <w:noWrap/>
            <w:vAlign w:val="center"/>
          </w:tcPr>
          <w:p w14:paraId="35C30B30"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1690F872" w14:textId="77777777" w:rsidR="002A5F1C" w:rsidRPr="00AC5C4C" w:rsidRDefault="002A5F1C" w:rsidP="00543186">
            <w:pPr>
              <w:widowControl/>
              <w:rPr>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5297F63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E97A5"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C56BA" w14:textId="77777777" w:rsidR="002A5F1C" w:rsidRPr="00B3450A" w:rsidRDefault="002A5F1C" w:rsidP="00543186">
            <w:pPr>
              <w:jc w:val="center"/>
              <w:rPr>
                <w:sz w:val="22"/>
                <w:szCs w:val="22"/>
                <w:lang w:val="en-US"/>
              </w:rPr>
            </w:pPr>
            <w:r w:rsidRPr="00B3450A">
              <w:rPr>
                <w:sz w:val="22"/>
                <w:szCs w:val="22"/>
                <w:lang w:val="en-US"/>
              </w:rPr>
              <w:t>3 457,20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2B809D7" w14:textId="77777777" w:rsidR="002A5F1C" w:rsidRPr="00B3450A" w:rsidRDefault="002A5F1C" w:rsidP="00543186">
            <w:pPr>
              <w:jc w:val="center"/>
              <w:rPr>
                <w:sz w:val="22"/>
                <w:szCs w:val="22"/>
                <w:lang w:val="en-US"/>
              </w:rPr>
            </w:pPr>
            <w:r w:rsidRPr="00B3450A">
              <w:rPr>
                <w:sz w:val="22"/>
                <w:szCs w:val="22"/>
                <w:lang w:val="en-US"/>
              </w:rPr>
              <w:t>3 485,82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E690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5EF146B"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FEF2A9C"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5425F11"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5D216"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AC86EE1" w14:textId="77777777" w:rsidTr="00543186">
        <w:trPr>
          <w:trHeight w:hRule="exact" w:val="312"/>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1591E279" w14:textId="77777777" w:rsidR="002A5F1C" w:rsidRPr="00AC5C4C" w:rsidRDefault="002A5F1C" w:rsidP="00543186">
            <w:pPr>
              <w:jc w:val="center"/>
              <w:rPr>
                <w:sz w:val="22"/>
                <w:szCs w:val="22"/>
              </w:rPr>
            </w:pPr>
            <w:r>
              <w:rPr>
                <w:sz w:val="22"/>
                <w:szCs w:val="22"/>
              </w:rPr>
              <w:t>3</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18AA0AA2" w14:textId="77777777" w:rsidR="002A5F1C" w:rsidRPr="006249FE" w:rsidRDefault="002A5F1C" w:rsidP="00543186">
            <w:pPr>
              <w:widowControl/>
              <w:rPr>
                <w:b/>
                <w:sz w:val="22"/>
                <w:szCs w:val="22"/>
              </w:rPr>
            </w:pPr>
            <w:r>
              <w:rPr>
                <w:sz w:val="22"/>
                <w:szCs w:val="22"/>
              </w:rPr>
              <w:t>ООО «Энергетик», котельная в д. </w:t>
            </w:r>
            <w:proofErr w:type="spellStart"/>
            <w:r w:rsidRPr="00DD2D12">
              <w:rPr>
                <w:sz w:val="22"/>
                <w:szCs w:val="22"/>
              </w:rPr>
              <w:t>Тайманиха</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4E66B80D"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55AFA456" w14:textId="77777777" w:rsidR="002A5F1C" w:rsidRPr="00116F98" w:rsidRDefault="002A5F1C" w:rsidP="00543186">
            <w:pPr>
              <w:widowControl/>
              <w:jc w:val="center"/>
              <w:rPr>
                <w:sz w:val="22"/>
                <w:szCs w:val="22"/>
              </w:rPr>
            </w:pPr>
            <w:r w:rsidRPr="00116F98">
              <w:rPr>
                <w:sz w:val="22"/>
                <w:szCs w:val="22"/>
              </w:rPr>
              <w:t>руб./Гкал,</w:t>
            </w:r>
          </w:p>
          <w:p w14:paraId="4E405A5F"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7D444"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01CF" w14:textId="77777777" w:rsidR="002A5F1C" w:rsidRPr="00635047" w:rsidRDefault="002A5F1C" w:rsidP="00543186">
            <w:pPr>
              <w:jc w:val="center"/>
              <w:rPr>
                <w:sz w:val="22"/>
                <w:szCs w:val="22"/>
              </w:rPr>
            </w:pPr>
            <w:r w:rsidRPr="00635047">
              <w:rPr>
                <w:sz w:val="22"/>
                <w:szCs w:val="22"/>
              </w:rPr>
              <w:t>8</w:t>
            </w:r>
            <w:r>
              <w:rPr>
                <w:sz w:val="22"/>
                <w:szCs w:val="22"/>
                <w:lang w:val="en-US"/>
              </w:rPr>
              <w:t> </w:t>
            </w:r>
            <w:r w:rsidRPr="00635047">
              <w:rPr>
                <w:sz w:val="22"/>
                <w:szCs w:val="22"/>
              </w:rPr>
              <w:t>209,23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60D1228" w14:textId="77777777" w:rsidR="002A5F1C" w:rsidRPr="00635047" w:rsidRDefault="002A5F1C" w:rsidP="00543186">
            <w:pPr>
              <w:jc w:val="center"/>
              <w:rPr>
                <w:sz w:val="22"/>
                <w:szCs w:val="22"/>
              </w:rPr>
            </w:pPr>
            <w:r w:rsidRPr="00635047">
              <w:rPr>
                <w:sz w:val="22"/>
                <w:szCs w:val="22"/>
              </w:rPr>
              <w:t>11</w:t>
            </w:r>
            <w:r>
              <w:rPr>
                <w:sz w:val="22"/>
                <w:szCs w:val="22"/>
                <w:lang w:val="en-US"/>
              </w:rPr>
              <w:t> </w:t>
            </w:r>
            <w:r w:rsidRPr="00635047">
              <w:rPr>
                <w:sz w:val="22"/>
                <w:szCs w:val="22"/>
              </w:rPr>
              <w:t>411,60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E4599"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D40D9D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BF2167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154119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3C98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6F9A7D1"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2652985D"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49ABED8B"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63C4CB74"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E18CE"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A4D63" w14:textId="77777777" w:rsidR="002A5F1C" w:rsidRPr="00635047" w:rsidRDefault="002A5F1C" w:rsidP="00543186">
            <w:pPr>
              <w:jc w:val="center"/>
              <w:rPr>
                <w:sz w:val="22"/>
                <w:szCs w:val="22"/>
              </w:rPr>
            </w:pPr>
            <w:r w:rsidRPr="00635047">
              <w:rPr>
                <w:sz w:val="22"/>
                <w:szCs w:val="22"/>
              </w:rPr>
              <w:t>11</w:t>
            </w:r>
            <w:r>
              <w:rPr>
                <w:sz w:val="22"/>
                <w:szCs w:val="22"/>
                <w:lang w:val="en-US"/>
              </w:rPr>
              <w:t> </w:t>
            </w:r>
            <w:r w:rsidRPr="00635047">
              <w:rPr>
                <w:sz w:val="22"/>
                <w:szCs w:val="22"/>
              </w:rPr>
              <w:t>411,60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E078B6F" w14:textId="77777777" w:rsidR="002A5F1C" w:rsidRPr="00635047" w:rsidRDefault="002A5F1C" w:rsidP="00543186">
            <w:pPr>
              <w:jc w:val="center"/>
              <w:rPr>
                <w:sz w:val="22"/>
                <w:szCs w:val="22"/>
              </w:rPr>
            </w:pPr>
            <w:r w:rsidRPr="00635047">
              <w:rPr>
                <w:sz w:val="22"/>
                <w:szCs w:val="22"/>
              </w:rPr>
              <w:t>11</w:t>
            </w:r>
            <w:r>
              <w:rPr>
                <w:sz w:val="22"/>
                <w:szCs w:val="22"/>
                <w:lang w:val="en-US"/>
              </w:rPr>
              <w:t> </w:t>
            </w:r>
            <w:r w:rsidRPr="00635047">
              <w:rPr>
                <w:sz w:val="22"/>
                <w:szCs w:val="22"/>
              </w:rPr>
              <w:t>559,58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CEB34"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D58077A"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523A82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3F6383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81065"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D29D2B5"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52A7CE72"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AA7DD3C"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64DEF6E6"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2C6EC"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1EC1" w14:textId="77777777" w:rsidR="002A5F1C" w:rsidRPr="002514DB" w:rsidRDefault="002A5F1C" w:rsidP="00543186">
            <w:pPr>
              <w:jc w:val="center"/>
              <w:rPr>
                <w:sz w:val="22"/>
                <w:szCs w:val="22"/>
                <w:lang w:val="en-US"/>
              </w:rPr>
            </w:pPr>
            <w:r>
              <w:rPr>
                <w:sz w:val="22"/>
                <w:szCs w:val="22"/>
                <w:lang w:val="en-US"/>
              </w:rPr>
              <w:t>10 364,43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D56B5D7" w14:textId="77777777" w:rsidR="002A5F1C" w:rsidRPr="002514DB" w:rsidRDefault="002A5F1C" w:rsidP="00543186">
            <w:pPr>
              <w:jc w:val="center"/>
              <w:rPr>
                <w:sz w:val="22"/>
                <w:szCs w:val="22"/>
                <w:lang w:val="en-US"/>
              </w:rPr>
            </w:pPr>
            <w:r>
              <w:rPr>
                <w:sz w:val="22"/>
                <w:szCs w:val="22"/>
                <w:lang w:val="en-US"/>
              </w:rPr>
              <w:t>10 367,03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AF03F"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72F4D2C"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CB051E0"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341D46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DEE4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8AE957C"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28855235"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1DAF76AD"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6F687FE5"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F651C"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6B2D2" w14:textId="77777777" w:rsidR="002A5F1C" w:rsidRPr="002514DB" w:rsidRDefault="002A5F1C" w:rsidP="00543186">
            <w:pPr>
              <w:jc w:val="center"/>
              <w:rPr>
                <w:sz w:val="22"/>
                <w:szCs w:val="22"/>
                <w:lang w:val="en-US"/>
              </w:rPr>
            </w:pPr>
            <w:r>
              <w:rPr>
                <w:sz w:val="22"/>
                <w:szCs w:val="22"/>
                <w:lang w:val="en-US"/>
              </w:rPr>
              <w:t>10 367,03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D96FF59" w14:textId="77777777" w:rsidR="002A5F1C" w:rsidRPr="002514DB" w:rsidRDefault="002A5F1C" w:rsidP="00543186">
            <w:pPr>
              <w:jc w:val="center"/>
              <w:rPr>
                <w:sz w:val="22"/>
                <w:szCs w:val="22"/>
                <w:lang w:val="en-US"/>
              </w:rPr>
            </w:pPr>
            <w:r>
              <w:rPr>
                <w:sz w:val="22"/>
                <w:szCs w:val="22"/>
                <w:lang w:val="en-US"/>
              </w:rPr>
              <w:t>11 014,85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EEA19"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0F7A92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82148D5"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FF4036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328BD"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48A584C" w14:textId="77777777" w:rsidTr="00543186">
        <w:trPr>
          <w:trHeight w:hRule="exact" w:val="312"/>
        </w:trPr>
        <w:tc>
          <w:tcPr>
            <w:tcW w:w="198" w:type="pct"/>
            <w:vMerge/>
            <w:tcBorders>
              <w:left w:val="single" w:sz="4" w:space="0" w:color="auto"/>
              <w:bottom w:val="single" w:sz="4" w:space="0" w:color="auto"/>
              <w:right w:val="single" w:sz="4" w:space="0" w:color="auto"/>
            </w:tcBorders>
            <w:shd w:val="clear" w:color="auto" w:fill="auto"/>
            <w:noWrap/>
            <w:vAlign w:val="center"/>
          </w:tcPr>
          <w:p w14:paraId="2CA959B7"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77E386A3"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6EB10E27"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8E096"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C9C0E" w14:textId="77777777" w:rsidR="002A5F1C" w:rsidRPr="002514DB" w:rsidRDefault="002A5F1C" w:rsidP="00543186">
            <w:pPr>
              <w:jc w:val="center"/>
              <w:rPr>
                <w:sz w:val="22"/>
                <w:szCs w:val="22"/>
                <w:lang w:val="en-US"/>
              </w:rPr>
            </w:pPr>
            <w:r>
              <w:rPr>
                <w:sz w:val="22"/>
                <w:szCs w:val="22"/>
                <w:lang w:val="en-US"/>
              </w:rPr>
              <w:t>11 011,30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F0B9C75" w14:textId="77777777" w:rsidR="002A5F1C" w:rsidRPr="002514DB" w:rsidRDefault="002A5F1C" w:rsidP="00543186">
            <w:pPr>
              <w:jc w:val="center"/>
              <w:rPr>
                <w:sz w:val="22"/>
                <w:szCs w:val="22"/>
                <w:lang w:val="en-US"/>
              </w:rPr>
            </w:pPr>
            <w:r>
              <w:rPr>
                <w:sz w:val="22"/>
                <w:szCs w:val="22"/>
                <w:lang w:val="en-US"/>
              </w:rPr>
              <w:t>11 014,85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DE009"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708A791"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211278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726A602"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B8281"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654CFA0" w14:textId="77777777" w:rsidTr="00543186">
        <w:trPr>
          <w:trHeight w:hRule="exact" w:val="312"/>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6A6A0F62" w14:textId="77777777" w:rsidR="002A5F1C" w:rsidRPr="00AC5C4C" w:rsidRDefault="002A5F1C" w:rsidP="00543186">
            <w:pPr>
              <w:jc w:val="center"/>
              <w:rPr>
                <w:sz w:val="22"/>
                <w:szCs w:val="22"/>
              </w:rPr>
            </w:pPr>
            <w:r>
              <w:rPr>
                <w:sz w:val="22"/>
                <w:szCs w:val="22"/>
              </w:rPr>
              <w:t>4</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01DD1027" w14:textId="77777777" w:rsidR="002A5F1C" w:rsidRPr="00DD2D12" w:rsidRDefault="002A5F1C" w:rsidP="00543186">
            <w:pPr>
              <w:widowControl/>
              <w:rPr>
                <w:sz w:val="22"/>
                <w:szCs w:val="22"/>
              </w:rPr>
            </w:pPr>
            <w:r>
              <w:rPr>
                <w:sz w:val="22"/>
                <w:szCs w:val="22"/>
              </w:rPr>
              <w:t>ООО «Энергетик», котельная в с. </w:t>
            </w:r>
            <w:proofErr w:type="spellStart"/>
            <w:r w:rsidRPr="00DD2D12">
              <w:rPr>
                <w:sz w:val="22"/>
                <w:szCs w:val="22"/>
              </w:rPr>
              <w:t>Филисово</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18C14AB6"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4A5BF7D8" w14:textId="77777777" w:rsidR="002A5F1C" w:rsidRPr="00116F98" w:rsidRDefault="002A5F1C" w:rsidP="00543186">
            <w:pPr>
              <w:widowControl/>
              <w:jc w:val="center"/>
              <w:rPr>
                <w:sz w:val="22"/>
                <w:szCs w:val="22"/>
              </w:rPr>
            </w:pPr>
            <w:r w:rsidRPr="00116F98">
              <w:rPr>
                <w:sz w:val="22"/>
                <w:szCs w:val="22"/>
              </w:rPr>
              <w:t>руб./Гкал,</w:t>
            </w:r>
          </w:p>
          <w:p w14:paraId="453FEE23"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F984B"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5E72"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018,79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10E1628"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369,25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AEBC"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B60309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4353BCF"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944244D"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18F57"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E6B7424"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0EAE10DC"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46C97255"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3933F960"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2B131"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46C10"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369,25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9324B54"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717,48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07AC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0F22285"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4230B1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F6CD20A"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28B6B"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C4A704F"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0B53750E"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1BBE43C0"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6D39CFEC"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9342"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03501" w14:textId="77777777" w:rsidR="002A5F1C" w:rsidRPr="002514DB" w:rsidRDefault="002A5F1C" w:rsidP="00543186">
            <w:pPr>
              <w:jc w:val="center"/>
              <w:rPr>
                <w:sz w:val="22"/>
                <w:szCs w:val="22"/>
                <w:lang w:val="en-US"/>
              </w:rPr>
            </w:pPr>
            <w:r>
              <w:rPr>
                <w:sz w:val="22"/>
                <w:szCs w:val="22"/>
                <w:lang w:val="en-US"/>
              </w:rPr>
              <w:t>3 717,48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D9E1BA9" w14:textId="77777777" w:rsidR="002A5F1C" w:rsidRPr="002514DB" w:rsidRDefault="002A5F1C" w:rsidP="00543186">
            <w:pPr>
              <w:jc w:val="center"/>
              <w:rPr>
                <w:sz w:val="22"/>
                <w:szCs w:val="22"/>
                <w:lang w:val="en-US"/>
              </w:rPr>
            </w:pPr>
            <w:r>
              <w:rPr>
                <w:sz w:val="22"/>
                <w:szCs w:val="22"/>
                <w:lang w:val="en-US"/>
              </w:rPr>
              <w:t>4 174,79</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81A5A"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737E78F"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6BB0BE6"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0C4642C"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3E23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1B23B83"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7EC36B1A"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29F0AD92"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113F8DE3"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2FAC1"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AAE49" w14:textId="77777777" w:rsidR="002A5F1C" w:rsidRPr="002514DB" w:rsidRDefault="002A5F1C" w:rsidP="00543186">
            <w:pPr>
              <w:jc w:val="center"/>
              <w:rPr>
                <w:sz w:val="22"/>
                <w:szCs w:val="22"/>
                <w:lang w:val="en-US"/>
              </w:rPr>
            </w:pPr>
            <w:r>
              <w:rPr>
                <w:sz w:val="22"/>
                <w:szCs w:val="22"/>
                <w:lang w:val="en-US"/>
              </w:rPr>
              <w:t>4 074,73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E8CD6C6" w14:textId="77777777" w:rsidR="002A5F1C" w:rsidRPr="002514DB" w:rsidRDefault="002A5F1C" w:rsidP="00543186">
            <w:pPr>
              <w:jc w:val="center"/>
              <w:rPr>
                <w:sz w:val="22"/>
                <w:szCs w:val="22"/>
                <w:lang w:val="en-US"/>
              </w:rPr>
            </w:pPr>
            <w:r>
              <w:rPr>
                <w:sz w:val="22"/>
                <w:szCs w:val="22"/>
                <w:lang w:val="en-US"/>
              </w:rPr>
              <w:t>4 140,24</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842DF"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9CA2FCB"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C983CDD"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763B403"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DCD1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700C60A" w14:textId="77777777" w:rsidTr="00543186">
        <w:trPr>
          <w:trHeight w:hRule="exact" w:val="312"/>
        </w:trPr>
        <w:tc>
          <w:tcPr>
            <w:tcW w:w="198" w:type="pct"/>
            <w:vMerge/>
            <w:tcBorders>
              <w:left w:val="single" w:sz="4" w:space="0" w:color="auto"/>
              <w:bottom w:val="single" w:sz="4" w:space="0" w:color="auto"/>
              <w:right w:val="single" w:sz="4" w:space="0" w:color="auto"/>
            </w:tcBorders>
            <w:shd w:val="clear" w:color="auto" w:fill="auto"/>
            <w:noWrap/>
            <w:vAlign w:val="center"/>
          </w:tcPr>
          <w:p w14:paraId="2DA1B4C8"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2FA12C3C"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552AC087"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8E6DD"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D94BD" w14:textId="77777777" w:rsidR="002A5F1C" w:rsidRPr="002514DB" w:rsidRDefault="002A5F1C" w:rsidP="00543186">
            <w:pPr>
              <w:jc w:val="center"/>
              <w:rPr>
                <w:sz w:val="22"/>
                <w:szCs w:val="22"/>
                <w:lang w:val="en-US"/>
              </w:rPr>
            </w:pPr>
            <w:r>
              <w:rPr>
                <w:sz w:val="22"/>
                <w:szCs w:val="22"/>
                <w:lang w:val="en-US"/>
              </w:rPr>
              <w:t>4 140,24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FAFD214" w14:textId="77777777" w:rsidR="002A5F1C" w:rsidRPr="002514DB" w:rsidRDefault="002A5F1C" w:rsidP="00543186">
            <w:pPr>
              <w:jc w:val="center"/>
              <w:rPr>
                <w:sz w:val="22"/>
                <w:szCs w:val="22"/>
                <w:lang w:val="en-US"/>
              </w:rPr>
            </w:pPr>
            <w:r>
              <w:rPr>
                <w:sz w:val="22"/>
                <w:szCs w:val="22"/>
                <w:lang w:val="en-US"/>
              </w:rPr>
              <w:t>4 366,61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B24A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75AF1C4"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6F9BBC8"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5A59763"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D7F7E"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8584756" w14:textId="77777777" w:rsidTr="00543186">
        <w:trPr>
          <w:trHeight w:hRule="exact" w:val="312"/>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13BA2921" w14:textId="77777777" w:rsidR="002A5F1C" w:rsidRPr="00AC5C4C" w:rsidRDefault="002A5F1C" w:rsidP="00543186">
            <w:pPr>
              <w:jc w:val="center"/>
              <w:rPr>
                <w:sz w:val="22"/>
                <w:szCs w:val="22"/>
              </w:rPr>
            </w:pPr>
            <w:r>
              <w:rPr>
                <w:sz w:val="22"/>
                <w:szCs w:val="22"/>
              </w:rPr>
              <w:t>5</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67C89301" w14:textId="77777777" w:rsidR="002A5F1C" w:rsidRPr="006249FE" w:rsidRDefault="002A5F1C" w:rsidP="00543186">
            <w:pPr>
              <w:widowControl/>
              <w:rPr>
                <w:b/>
                <w:sz w:val="22"/>
                <w:szCs w:val="22"/>
              </w:rPr>
            </w:pPr>
            <w:r>
              <w:rPr>
                <w:sz w:val="22"/>
                <w:szCs w:val="22"/>
              </w:rPr>
              <w:t>ООО «Энергетик», котельная в с. </w:t>
            </w:r>
            <w:proofErr w:type="spellStart"/>
            <w:r w:rsidRPr="00DD2D12">
              <w:rPr>
                <w:sz w:val="22"/>
                <w:szCs w:val="22"/>
              </w:rPr>
              <w:t>Юдинка</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14BC7A2A"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1DA746D8" w14:textId="77777777" w:rsidR="002A5F1C" w:rsidRPr="00116F98" w:rsidRDefault="002A5F1C" w:rsidP="00543186">
            <w:pPr>
              <w:widowControl/>
              <w:jc w:val="center"/>
              <w:rPr>
                <w:sz w:val="22"/>
                <w:szCs w:val="22"/>
              </w:rPr>
            </w:pPr>
            <w:r w:rsidRPr="00116F98">
              <w:rPr>
                <w:sz w:val="22"/>
                <w:szCs w:val="22"/>
              </w:rPr>
              <w:t>руб./Гкал,</w:t>
            </w:r>
          </w:p>
          <w:p w14:paraId="35559F0A"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322EB"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5482" w14:textId="77777777" w:rsidR="002A5F1C" w:rsidRPr="00635047" w:rsidRDefault="002A5F1C" w:rsidP="00543186">
            <w:pPr>
              <w:jc w:val="center"/>
              <w:rPr>
                <w:sz w:val="22"/>
                <w:szCs w:val="22"/>
              </w:rPr>
            </w:pPr>
            <w:r w:rsidRPr="00635047">
              <w:rPr>
                <w:sz w:val="22"/>
                <w:szCs w:val="22"/>
              </w:rPr>
              <w:t>8</w:t>
            </w:r>
            <w:r>
              <w:rPr>
                <w:sz w:val="22"/>
                <w:szCs w:val="22"/>
                <w:lang w:val="en-US"/>
              </w:rPr>
              <w:t> </w:t>
            </w:r>
            <w:r w:rsidRPr="00635047">
              <w:rPr>
                <w:sz w:val="22"/>
                <w:szCs w:val="22"/>
              </w:rPr>
              <w:t>107,21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1F9CF79" w14:textId="77777777" w:rsidR="002A5F1C" w:rsidRPr="00635047" w:rsidRDefault="002A5F1C" w:rsidP="00543186">
            <w:pPr>
              <w:jc w:val="center"/>
              <w:rPr>
                <w:sz w:val="22"/>
                <w:szCs w:val="22"/>
              </w:rPr>
            </w:pPr>
            <w:r w:rsidRPr="00635047">
              <w:rPr>
                <w:sz w:val="22"/>
                <w:szCs w:val="22"/>
              </w:rPr>
              <w:t>9</w:t>
            </w:r>
            <w:r>
              <w:rPr>
                <w:sz w:val="22"/>
                <w:szCs w:val="22"/>
                <w:lang w:val="en-US"/>
              </w:rPr>
              <w:t> </w:t>
            </w:r>
            <w:r w:rsidRPr="00635047">
              <w:rPr>
                <w:sz w:val="22"/>
                <w:szCs w:val="22"/>
              </w:rPr>
              <w:t>055,56</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94366"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DBB9637"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07EA70E"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5DB8D3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55B9C"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98EC70F"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6DB59C02"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6B2EFCF9"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04ABCD3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CEBC8"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E3CF6" w14:textId="77777777" w:rsidR="002A5F1C" w:rsidRPr="00635047" w:rsidRDefault="002A5F1C" w:rsidP="00543186">
            <w:pPr>
              <w:jc w:val="center"/>
              <w:rPr>
                <w:sz w:val="22"/>
                <w:szCs w:val="22"/>
              </w:rPr>
            </w:pPr>
            <w:r w:rsidRPr="00635047">
              <w:rPr>
                <w:sz w:val="22"/>
                <w:szCs w:val="22"/>
              </w:rPr>
              <w:t>9</w:t>
            </w:r>
            <w:r>
              <w:rPr>
                <w:sz w:val="22"/>
                <w:szCs w:val="22"/>
                <w:lang w:val="en-US"/>
              </w:rPr>
              <w:t> </w:t>
            </w:r>
            <w:r w:rsidRPr="00635047">
              <w:rPr>
                <w:sz w:val="22"/>
                <w:szCs w:val="22"/>
              </w:rPr>
              <w:t>055,56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4157306" w14:textId="77777777" w:rsidR="002A5F1C" w:rsidRPr="00635047" w:rsidRDefault="002A5F1C" w:rsidP="00543186">
            <w:pPr>
              <w:jc w:val="center"/>
              <w:rPr>
                <w:sz w:val="22"/>
                <w:szCs w:val="22"/>
              </w:rPr>
            </w:pPr>
            <w:r w:rsidRPr="00635047">
              <w:rPr>
                <w:sz w:val="22"/>
                <w:szCs w:val="22"/>
              </w:rPr>
              <w:t>9</w:t>
            </w:r>
            <w:r>
              <w:rPr>
                <w:sz w:val="22"/>
                <w:szCs w:val="22"/>
                <w:lang w:val="en-US"/>
              </w:rPr>
              <w:t> </w:t>
            </w:r>
            <w:r w:rsidRPr="00635047">
              <w:rPr>
                <w:sz w:val="22"/>
                <w:szCs w:val="22"/>
              </w:rPr>
              <w:t>728,28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A75D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EB85A1B"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16587D6"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F19084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EE54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43AC183"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5577645D"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60521C6C"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491956D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6513F"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7CC7C" w14:textId="77777777" w:rsidR="002A5F1C" w:rsidRPr="002514DB" w:rsidRDefault="002A5F1C" w:rsidP="00543186">
            <w:pPr>
              <w:jc w:val="center"/>
              <w:rPr>
                <w:sz w:val="22"/>
                <w:szCs w:val="22"/>
                <w:lang w:val="en-US"/>
              </w:rPr>
            </w:pPr>
            <w:r>
              <w:rPr>
                <w:sz w:val="22"/>
                <w:szCs w:val="22"/>
                <w:lang w:val="en-US"/>
              </w:rPr>
              <w:t>9 728,28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73C686B" w14:textId="77777777" w:rsidR="002A5F1C" w:rsidRPr="002514DB" w:rsidRDefault="002A5F1C" w:rsidP="00543186">
            <w:pPr>
              <w:jc w:val="center"/>
              <w:rPr>
                <w:sz w:val="22"/>
                <w:szCs w:val="22"/>
                <w:lang w:val="en-US"/>
              </w:rPr>
            </w:pPr>
            <w:r>
              <w:rPr>
                <w:sz w:val="22"/>
                <w:szCs w:val="22"/>
                <w:lang w:val="en-US"/>
              </w:rPr>
              <w:t>10 214,08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EB3A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EBDEA65"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6D62CC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180094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0431"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76AD2DB"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6D1EA623"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4BD88DF7"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4DCB234F"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65ABB"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360EB" w14:textId="77777777" w:rsidR="002A5F1C" w:rsidRPr="002514DB" w:rsidRDefault="002A5F1C" w:rsidP="00543186">
            <w:pPr>
              <w:jc w:val="center"/>
              <w:rPr>
                <w:sz w:val="22"/>
                <w:szCs w:val="22"/>
                <w:lang w:val="en-US"/>
              </w:rPr>
            </w:pPr>
            <w:r>
              <w:rPr>
                <w:sz w:val="22"/>
                <w:szCs w:val="22"/>
                <w:lang w:val="en-US"/>
              </w:rPr>
              <w:t>9 731,97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7C9FEEC" w14:textId="77777777" w:rsidR="002A5F1C" w:rsidRPr="002514DB" w:rsidRDefault="002A5F1C" w:rsidP="00543186">
            <w:pPr>
              <w:jc w:val="center"/>
              <w:rPr>
                <w:sz w:val="22"/>
                <w:szCs w:val="22"/>
                <w:lang w:val="en-US"/>
              </w:rPr>
            </w:pPr>
            <w:r>
              <w:rPr>
                <w:sz w:val="22"/>
                <w:szCs w:val="22"/>
                <w:lang w:val="en-US"/>
              </w:rPr>
              <w:t>9 733,68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57EA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4178045"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4A076C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AF8EA4F"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1BFE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1E2FD64" w14:textId="77777777" w:rsidTr="00543186">
        <w:trPr>
          <w:trHeight w:hRule="exact" w:val="312"/>
        </w:trPr>
        <w:tc>
          <w:tcPr>
            <w:tcW w:w="198" w:type="pct"/>
            <w:vMerge/>
            <w:tcBorders>
              <w:left w:val="single" w:sz="4" w:space="0" w:color="auto"/>
              <w:bottom w:val="single" w:sz="4" w:space="0" w:color="auto"/>
              <w:right w:val="single" w:sz="4" w:space="0" w:color="auto"/>
            </w:tcBorders>
            <w:shd w:val="clear" w:color="auto" w:fill="auto"/>
            <w:noWrap/>
            <w:vAlign w:val="center"/>
          </w:tcPr>
          <w:p w14:paraId="58281DA2"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1605B648"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742EA73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2F37A"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7633" w14:textId="77777777" w:rsidR="002A5F1C" w:rsidRPr="002514DB" w:rsidRDefault="002A5F1C" w:rsidP="00543186">
            <w:pPr>
              <w:jc w:val="center"/>
              <w:rPr>
                <w:sz w:val="22"/>
                <w:szCs w:val="22"/>
                <w:lang w:val="en-US"/>
              </w:rPr>
            </w:pPr>
            <w:r>
              <w:rPr>
                <w:sz w:val="22"/>
                <w:szCs w:val="22"/>
                <w:lang w:val="en-US"/>
              </w:rPr>
              <w:t>9 733,68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26A4510" w14:textId="77777777" w:rsidR="002A5F1C" w:rsidRPr="002514DB" w:rsidRDefault="002A5F1C" w:rsidP="00543186">
            <w:pPr>
              <w:jc w:val="center"/>
              <w:rPr>
                <w:sz w:val="22"/>
                <w:szCs w:val="22"/>
                <w:lang w:val="en-US"/>
              </w:rPr>
            </w:pPr>
            <w:r>
              <w:rPr>
                <w:sz w:val="22"/>
                <w:szCs w:val="22"/>
                <w:lang w:val="en-US"/>
              </w:rPr>
              <w:t>10 387,76</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85C0B"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6A1FD4AE"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22F0A60"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1ADE5AF"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1382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E910C61" w14:textId="77777777" w:rsidTr="00543186">
        <w:trPr>
          <w:trHeight w:hRule="exact" w:val="312"/>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4C1FB008" w14:textId="77777777" w:rsidR="002A5F1C" w:rsidRPr="00AC5C4C" w:rsidRDefault="002A5F1C" w:rsidP="00543186">
            <w:pPr>
              <w:jc w:val="center"/>
              <w:rPr>
                <w:sz w:val="22"/>
                <w:szCs w:val="22"/>
              </w:rPr>
            </w:pPr>
            <w:r>
              <w:rPr>
                <w:sz w:val="22"/>
                <w:szCs w:val="22"/>
              </w:rPr>
              <w:t>6</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76B1006A" w14:textId="77777777" w:rsidR="002A5F1C" w:rsidRPr="006249FE" w:rsidRDefault="002A5F1C" w:rsidP="00543186">
            <w:pPr>
              <w:widowControl/>
              <w:rPr>
                <w:b/>
                <w:sz w:val="22"/>
                <w:szCs w:val="22"/>
              </w:rPr>
            </w:pPr>
            <w:r w:rsidRPr="00DD2D12">
              <w:rPr>
                <w:sz w:val="22"/>
                <w:szCs w:val="22"/>
              </w:rPr>
              <w:t>О</w:t>
            </w:r>
            <w:r>
              <w:rPr>
                <w:sz w:val="22"/>
                <w:szCs w:val="22"/>
              </w:rPr>
              <w:t>ОО «Энергетик»</w:t>
            </w:r>
            <w:r w:rsidRPr="00DD2D12">
              <w:rPr>
                <w:sz w:val="22"/>
                <w:szCs w:val="22"/>
              </w:rPr>
              <w:t xml:space="preserve">, </w:t>
            </w:r>
            <w:r w:rsidRPr="00081542">
              <w:rPr>
                <w:sz w:val="22"/>
                <w:szCs w:val="22"/>
              </w:rPr>
              <w:t xml:space="preserve">котельная </w:t>
            </w:r>
            <w:r>
              <w:rPr>
                <w:sz w:val="22"/>
                <w:szCs w:val="22"/>
              </w:rPr>
              <w:t>в г. </w:t>
            </w:r>
            <w:r w:rsidRPr="00081542">
              <w:rPr>
                <w:sz w:val="22"/>
                <w:szCs w:val="22"/>
              </w:rPr>
              <w:t>Родники, д/с № 9</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7F69D6B8"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1A5F468F" w14:textId="77777777" w:rsidR="002A5F1C" w:rsidRPr="00116F98" w:rsidRDefault="002A5F1C" w:rsidP="00543186">
            <w:pPr>
              <w:widowControl/>
              <w:jc w:val="center"/>
              <w:rPr>
                <w:sz w:val="22"/>
                <w:szCs w:val="22"/>
              </w:rPr>
            </w:pPr>
            <w:r w:rsidRPr="00116F98">
              <w:rPr>
                <w:sz w:val="22"/>
                <w:szCs w:val="22"/>
              </w:rPr>
              <w:t>руб./Гкал,</w:t>
            </w:r>
          </w:p>
          <w:p w14:paraId="54229D36"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60279"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9BE56" w14:textId="77777777" w:rsidR="002A5F1C" w:rsidRPr="00635047" w:rsidRDefault="002A5F1C" w:rsidP="00543186">
            <w:pPr>
              <w:jc w:val="center"/>
              <w:rPr>
                <w:sz w:val="22"/>
                <w:szCs w:val="22"/>
              </w:rPr>
            </w:pPr>
            <w:r w:rsidRPr="00635047">
              <w:rPr>
                <w:sz w:val="22"/>
                <w:szCs w:val="22"/>
              </w:rPr>
              <w:t>2</w:t>
            </w:r>
            <w:r w:rsidRPr="00B3450A">
              <w:rPr>
                <w:sz w:val="22"/>
                <w:szCs w:val="22"/>
                <w:lang w:val="en-US"/>
              </w:rPr>
              <w:t> </w:t>
            </w:r>
            <w:r w:rsidRPr="00635047">
              <w:rPr>
                <w:sz w:val="22"/>
                <w:szCs w:val="22"/>
              </w:rPr>
              <w:t>939,38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C97D60A"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031,40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B0D95"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544DFB3"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E46B64F"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9CCDE3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51AC7"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C42265E"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6D948EAC"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7732477B"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5EED2235"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3414"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8C188" w14:textId="77777777" w:rsidR="002A5F1C" w:rsidRPr="00635047" w:rsidRDefault="002A5F1C" w:rsidP="00543186">
            <w:pPr>
              <w:jc w:val="center"/>
              <w:rPr>
                <w:sz w:val="22"/>
                <w:szCs w:val="22"/>
              </w:rPr>
            </w:pPr>
            <w:r w:rsidRPr="00635047">
              <w:rPr>
                <w:sz w:val="22"/>
                <w:szCs w:val="22"/>
              </w:rPr>
              <w:t>2</w:t>
            </w:r>
            <w:r w:rsidRPr="00B3450A">
              <w:rPr>
                <w:sz w:val="22"/>
                <w:szCs w:val="22"/>
                <w:lang w:val="en-US"/>
              </w:rPr>
              <w:t> </w:t>
            </w:r>
            <w:r w:rsidRPr="00635047">
              <w:rPr>
                <w:sz w:val="22"/>
                <w:szCs w:val="22"/>
              </w:rPr>
              <w:t>875,14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C351EDA" w14:textId="77777777" w:rsidR="002A5F1C" w:rsidRPr="00635047" w:rsidRDefault="002A5F1C" w:rsidP="00543186">
            <w:pPr>
              <w:jc w:val="center"/>
              <w:rPr>
                <w:sz w:val="22"/>
                <w:szCs w:val="22"/>
              </w:rPr>
            </w:pPr>
            <w:r w:rsidRPr="00635047">
              <w:rPr>
                <w:sz w:val="22"/>
                <w:szCs w:val="22"/>
              </w:rPr>
              <w:t>3</w:t>
            </w:r>
            <w:r w:rsidRPr="00B3450A">
              <w:rPr>
                <w:sz w:val="22"/>
                <w:szCs w:val="22"/>
                <w:lang w:val="en-US"/>
              </w:rPr>
              <w:t> </w:t>
            </w:r>
            <w:r w:rsidRPr="00635047">
              <w:rPr>
                <w:sz w:val="22"/>
                <w:szCs w:val="22"/>
              </w:rPr>
              <w:t>049,88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D5DA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92D981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530A9D0"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6EF42EA"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6E73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DD8073A"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30C6ACC1"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0DE4254"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79A35EA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38AE9"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687" w14:textId="77777777" w:rsidR="002A5F1C" w:rsidRPr="00B3450A" w:rsidRDefault="002A5F1C" w:rsidP="00543186">
            <w:pPr>
              <w:jc w:val="center"/>
              <w:rPr>
                <w:sz w:val="22"/>
                <w:szCs w:val="22"/>
                <w:lang w:val="en-US"/>
              </w:rPr>
            </w:pPr>
            <w:r w:rsidRPr="00635047">
              <w:rPr>
                <w:sz w:val="22"/>
                <w:szCs w:val="22"/>
              </w:rPr>
              <w:t>3</w:t>
            </w:r>
            <w:r w:rsidRPr="00B3450A">
              <w:rPr>
                <w:sz w:val="22"/>
                <w:szCs w:val="22"/>
                <w:lang w:val="en-US"/>
              </w:rPr>
              <w:t> </w:t>
            </w:r>
            <w:r w:rsidRPr="00081542">
              <w:rPr>
                <w:sz w:val="22"/>
                <w:szCs w:val="22"/>
              </w:rPr>
              <w:t>04</w:t>
            </w:r>
            <w:r w:rsidRPr="00B3450A">
              <w:rPr>
                <w:sz w:val="22"/>
                <w:szCs w:val="22"/>
                <w:lang w:val="en-US"/>
              </w:rPr>
              <w:t>9,88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BFB477D" w14:textId="77777777" w:rsidR="002A5F1C" w:rsidRPr="00B3450A" w:rsidRDefault="002A5F1C" w:rsidP="00543186">
            <w:pPr>
              <w:jc w:val="center"/>
              <w:rPr>
                <w:sz w:val="22"/>
                <w:szCs w:val="22"/>
                <w:lang w:val="en-US"/>
              </w:rPr>
            </w:pPr>
            <w:r w:rsidRPr="00B3450A">
              <w:rPr>
                <w:sz w:val="22"/>
                <w:szCs w:val="22"/>
                <w:lang w:val="en-US"/>
              </w:rPr>
              <w:t>3 194,52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25637"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8E21A4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515F1C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5E938AE"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05FCC"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18C2DD7"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539A081F"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736751C"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5F37A9E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F0BD7"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62507" w14:textId="77777777" w:rsidR="002A5F1C" w:rsidRPr="00B3450A" w:rsidRDefault="002A5F1C" w:rsidP="00543186">
            <w:pPr>
              <w:jc w:val="center"/>
              <w:rPr>
                <w:sz w:val="22"/>
                <w:szCs w:val="22"/>
                <w:lang w:val="en-US"/>
              </w:rPr>
            </w:pPr>
            <w:r w:rsidRPr="00B3450A">
              <w:rPr>
                <w:sz w:val="22"/>
                <w:szCs w:val="22"/>
                <w:lang w:val="en-US"/>
              </w:rPr>
              <w:t>3 008,17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EF74300" w14:textId="77777777" w:rsidR="002A5F1C" w:rsidRPr="00B3450A" w:rsidRDefault="002A5F1C" w:rsidP="00543186">
            <w:pPr>
              <w:jc w:val="center"/>
              <w:rPr>
                <w:sz w:val="22"/>
                <w:szCs w:val="22"/>
                <w:lang w:val="en-US"/>
              </w:rPr>
            </w:pPr>
            <w:r w:rsidRPr="00B3450A">
              <w:rPr>
                <w:sz w:val="22"/>
                <w:szCs w:val="22"/>
                <w:lang w:val="en-US"/>
              </w:rPr>
              <w:t>3 106,31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3F74"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2D900B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9FD091A"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B53131F"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7397"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93E16EB" w14:textId="77777777" w:rsidTr="00543186">
        <w:trPr>
          <w:trHeight w:hRule="exact" w:val="312"/>
        </w:trPr>
        <w:tc>
          <w:tcPr>
            <w:tcW w:w="198" w:type="pct"/>
            <w:vMerge/>
            <w:tcBorders>
              <w:left w:val="single" w:sz="4" w:space="0" w:color="auto"/>
              <w:bottom w:val="single" w:sz="4" w:space="0" w:color="auto"/>
              <w:right w:val="single" w:sz="4" w:space="0" w:color="auto"/>
            </w:tcBorders>
            <w:shd w:val="clear" w:color="auto" w:fill="auto"/>
            <w:noWrap/>
            <w:vAlign w:val="center"/>
          </w:tcPr>
          <w:p w14:paraId="39C75D9C"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305EEE9B"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44F48E58"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59E3B"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43C96" w14:textId="77777777" w:rsidR="002A5F1C" w:rsidRPr="00B3450A" w:rsidRDefault="002A5F1C" w:rsidP="00543186">
            <w:pPr>
              <w:jc w:val="center"/>
              <w:rPr>
                <w:sz w:val="22"/>
                <w:szCs w:val="22"/>
                <w:lang w:val="en-US"/>
              </w:rPr>
            </w:pPr>
            <w:r w:rsidRPr="00B3450A">
              <w:rPr>
                <w:sz w:val="22"/>
                <w:szCs w:val="22"/>
                <w:lang w:val="en-US"/>
              </w:rPr>
              <w:t>3 106,31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8E529C6" w14:textId="77777777" w:rsidR="002A5F1C" w:rsidRPr="00B3450A" w:rsidRDefault="002A5F1C" w:rsidP="00543186">
            <w:pPr>
              <w:jc w:val="center"/>
              <w:rPr>
                <w:sz w:val="22"/>
                <w:szCs w:val="22"/>
                <w:lang w:val="en-US"/>
              </w:rPr>
            </w:pPr>
            <w:r w:rsidRPr="00B3450A">
              <w:rPr>
                <w:sz w:val="22"/>
                <w:szCs w:val="22"/>
                <w:lang w:val="en-US"/>
              </w:rPr>
              <w:t>3 240,54</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05E55"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9AFAEB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3CE28B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16FC37C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51546"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C598190" w14:textId="77777777" w:rsidTr="00543186">
        <w:trPr>
          <w:trHeight w:hRule="exact" w:val="312"/>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4E01EBD8" w14:textId="77777777" w:rsidR="002A5F1C" w:rsidRPr="00AC5C4C" w:rsidRDefault="002A5F1C" w:rsidP="00543186">
            <w:pPr>
              <w:jc w:val="center"/>
              <w:rPr>
                <w:sz w:val="22"/>
                <w:szCs w:val="22"/>
              </w:rPr>
            </w:pPr>
            <w:r>
              <w:rPr>
                <w:sz w:val="22"/>
                <w:szCs w:val="22"/>
              </w:rPr>
              <w:t>7</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3AC19955" w14:textId="77777777" w:rsidR="002A5F1C" w:rsidRPr="006249FE" w:rsidRDefault="002A5F1C" w:rsidP="00543186">
            <w:pPr>
              <w:widowControl/>
              <w:rPr>
                <w:b/>
                <w:sz w:val="22"/>
                <w:szCs w:val="22"/>
              </w:rPr>
            </w:pPr>
            <w:r>
              <w:rPr>
                <w:sz w:val="22"/>
                <w:szCs w:val="22"/>
              </w:rPr>
              <w:t>ООО «Энергетик», котельная в с. </w:t>
            </w:r>
            <w:r w:rsidRPr="00DD2D12">
              <w:rPr>
                <w:sz w:val="22"/>
                <w:szCs w:val="22"/>
              </w:rPr>
              <w:t>Михайловское</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30241FE1"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74E7D7F2" w14:textId="77777777" w:rsidR="002A5F1C" w:rsidRPr="00116F98" w:rsidRDefault="002A5F1C" w:rsidP="00543186">
            <w:pPr>
              <w:widowControl/>
              <w:jc w:val="center"/>
              <w:rPr>
                <w:sz w:val="22"/>
                <w:szCs w:val="22"/>
              </w:rPr>
            </w:pPr>
            <w:r w:rsidRPr="00116F98">
              <w:rPr>
                <w:sz w:val="22"/>
                <w:szCs w:val="22"/>
              </w:rPr>
              <w:t>руб./Гкал,</w:t>
            </w:r>
          </w:p>
          <w:p w14:paraId="7D545D9D"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8563C"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0FB8F" w14:textId="77777777" w:rsidR="002A5F1C" w:rsidRPr="00635047" w:rsidRDefault="002A5F1C" w:rsidP="00543186">
            <w:pPr>
              <w:jc w:val="center"/>
              <w:rPr>
                <w:sz w:val="22"/>
                <w:szCs w:val="22"/>
              </w:rPr>
            </w:pPr>
            <w:r w:rsidRPr="00635047">
              <w:rPr>
                <w:sz w:val="22"/>
                <w:szCs w:val="22"/>
              </w:rPr>
              <w:t>8</w:t>
            </w:r>
            <w:r>
              <w:rPr>
                <w:sz w:val="22"/>
                <w:szCs w:val="22"/>
                <w:lang w:val="en-US"/>
              </w:rPr>
              <w:t> </w:t>
            </w:r>
            <w:r w:rsidRPr="00635047">
              <w:rPr>
                <w:sz w:val="22"/>
                <w:szCs w:val="22"/>
              </w:rPr>
              <w:t>075,22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D2F8CE5" w14:textId="77777777" w:rsidR="002A5F1C" w:rsidRPr="00635047" w:rsidRDefault="002A5F1C" w:rsidP="00543186">
            <w:pPr>
              <w:jc w:val="center"/>
              <w:rPr>
                <w:sz w:val="22"/>
                <w:szCs w:val="22"/>
              </w:rPr>
            </w:pPr>
            <w:r w:rsidRPr="00635047">
              <w:rPr>
                <w:sz w:val="22"/>
                <w:szCs w:val="22"/>
              </w:rPr>
              <w:t>10</w:t>
            </w:r>
            <w:r>
              <w:rPr>
                <w:sz w:val="22"/>
                <w:szCs w:val="22"/>
              </w:rPr>
              <w:t xml:space="preserve"> </w:t>
            </w:r>
            <w:r w:rsidRPr="00635047">
              <w:rPr>
                <w:sz w:val="22"/>
                <w:szCs w:val="22"/>
              </w:rPr>
              <w:t>987,37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CEF0E"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0ABB8F7"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6E39D2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5105DDF"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E199E"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AD9F7EC"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50CC4FDF"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492100B1"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1224689C"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DE824"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F5ACA" w14:textId="77777777" w:rsidR="002A5F1C" w:rsidRPr="00635047" w:rsidRDefault="002A5F1C" w:rsidP="00543186">
            <w:pPr>
              <w:jc w:val="center"/>
              <w:rPr>
                <w:sz w:val="22"/>
                <w:szCs w:val="22"/>
              </w:rPr>
            </w:pPr>
            <w:r w:rsidRPr="00635047">
              <w:rPr>
                <w:sz w:val="22"/>
                <w:szCs w:val="22"/>
              </w:rPr>
              <w:t>10</w:t>
            </w:r>
            <w:r>
              <w:rPr>
                <w:sz w:val="22"/>
                <w:szCs w:val="22"/>
                <w:lang w:val="en-US"/>
              </w:rPr>
              <w:t> </w:t>
            </w:r>
            <w:r w:rsidRPr="00635047">
              <w:rPr>
                <w:sz w:val="22"/>
                <w:szCs w:val="22"/>
              </w:rPr>
              <w:t>055,50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E5AA336" w14:textId="77777777" w:rsidR="002A5F1C" w:rsidRPr="00635047" w:rsidRDefault="002A5F1C" w:rsidP="00543186">
            <w:pPr>
              <w:jc w:val="center"/>
              <w:rPr>
                <w:sz w:val="22"/>
                <w:szCs w:val="22"/>
              </w:rPr>
            </w:pPr>
            <w:r w:rsidRPr="00635047">
              <w:rPr>
                <w:sz w:val="22"/>
                <w:szCs w:val="22"/>
              </w:rPr>
              <w:t>10</w:t>
            </w:r>
            <w:r>
              <w:rPr>
                <w:sz w:val="22"/>
                <w:szCs w:val="22"/>
                <w:lang w:val="en-US"/>
              </w:rPr>
              <w:t> </w:t>
            </w:r>
            <w:r w:rsidRPr="00635047">
              <w:rPr>
                <w:sz w:val="22"/>
                <w:szCs w:val="22"/>
              </w:rPr>
              <w:t>057,37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458C8"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13EEEC3"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65A7D4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885608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57442"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5DDF612"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5708DA98"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9B6EC76"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499A2C48"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18F96"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E47A1" w14:textId="77777777" w:rsidR="002A5F1C" w:rsidRPr="008B72FA" w:rsidRDefault="002A5F1C" w:rsidP="00543186">
            <w:pPr>
              <w:jc w:val="center"/>
              <w:rPr>
                <w:sz w:val="22"/>
                <w:szCs w:val="22"/>
                <w:lang w:val="en-US"/>
              </w:rPr>
            </w:pPr>
            <w:r>
              <w:rPr>
                <w:sz w:val="22"/>
                <w:szCs w:val="22"/>
                <w:lang w:val="en-US"/>
              </w:rPr>
              <w:t>9 921,84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5DED909" w14:textId="77777777" w:rsidR="002A5F1C" w:rsidRPr="008B72FA" w:rsidRDefault="002A5F1C" w:rsidP="00543186">
            <w:pPr>
              <w:jc w:val="center"/>
              <w:rPr>
                <w:sz w:val="22"/>
                <w:szCs w:val="22"/>
                <w:lang w:val="en-US"/>
              </w:rPr>
            </w:pPr>
            <w:r>
              <w:rPr>
                <w:sz w:val="22"/>
                <w:szCs w:val="22"/>
                <w:lang w:val="en-US"/>
              </w:rPr>
              <w:t>9 923,33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8F72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16F4912"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5531B91"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0557652"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9102A"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40A804D" w14:textId="77777777" w:rsidTr="00543186">
        <w:trPr>
          <w:trHeight w:hRule="exact" w:val="312"/>
        </w:trPr>
        <w:tc>
          <w:tcPr>
            <w:tcW w:w="198" w:type="pct"/>
            <w:vMerge/>
            <w:tcBorders>
              <w:left w:val="single" w:sz="4" w:space="0" w:color="auto"/>
              <w:right w:val="single" w:sz="4" w:space="0" w:color="auto"/>
            </w:tcBorders>
            <w:shd w:val="clear" w:color="auto" w:fill="auto"/>
            <w:noWrap/>
            <w:vAlign w:val="center"/>
          </w:tcPr>
          <w:p w14:paraId="3F35F013"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1347D316"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45799FB9"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166E7"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59EEE" w14:textId="77777777" w:rsidR="002A5F1C" w:rsidRPr="008B72FA" w:rsidRDefault="002A5F1C" w:rsidP="00543186">
            <w:pPr>
              <w:jc w:val="center"/>
              <w:rPr>
                <w:sz w:val="22"/>
                <w:szCs w:val="22"/>
                <w:lang w:val="en-US"/>
              </w:rPr>
            </w:pPr>
            <w:r>
              <w:rPr>
                <w:sz w:val="22"/>
                <w:szCs w:val="22"/>
                <w:lang w:val="en-US"/>
              </w:rPr>
              <w:t>9 923,33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7AF09B1" w14:textId="77777777" w:rsidR="002A5F1C" w:rsidRPr="008B72FA" w:rsidRDefault="002A5F1C" w:rsidP="00543186">
            <w:pPr>
              <w:jc w:val="center"/>
              <w:rPr>
                <w:sz w:val="22"/>
                <w:szCs w:val="22"/>
                <w:lang w:val="en-US"/>
              </w:rPr>
            </w:pPr>
            <w:r>
              <w:rPr>
                <w:sz w:val="22"/>
                <w:szCs w:val="22"/>
                <w:lang w:val="en-US"/>
              </w:rPr>
              <w:t>10 532,80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13C79B"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EDD6C43"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F8F0FD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E5FB29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29AD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B0056C4" w14:textId="77777777" w:rsidTr="00543186">
        <w:trPr>
          <w:trHeight w:hRule="exact" w:val="312"/>
        </w:trPr>
        <w:tc>
          <w:tcPr>
            <w:tcW w:w="198" w:type="pct"/>
            <w:vMerge/>
            <w:tcBorders>
              <w:left w:val="single" w:sz="4" w:space="0" w:color="auto"/>
              <w:bottom w:val="single" w:sz="4" w:space="0" w:color="auto"/>
              <w:right w:val="single" w:sz="4" w:space="0" w:color="auto"/>
            </w:tcBorders>
            <w:shd w:val="clear" w:color="auto" w:fill="auto"/>
            <w:noWrap/>
            <w:vAlign w:val="center"/>
          </w:tcPr>
          <w:p w14:paraId="21E8AFD0"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76AD8DFC"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7B2CEB10"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2C206"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A015F" w14:textId="77777777" w:rsidR="002A5F1C" w:rsidRPr="008B72FA" w:rsidRDefault="002A5F1C" w:rsidP="00543186">
            <w:pPr>
              <w:jc w:val="center"/>
              <w:rPr>
                <w:sz w:val="22"/>
                <w:szCs w:val="22"/>
                <w:lang w:val="en-US"/>
              </w:rPr>
            </w:pPr>
            <w:r>
              <w:rPr>
                <w:sz w:val="22"/>
                <w:szCs w:val="22"/>
                <w:lang w:val="en-US"/>
              </w:rPr>
              <w:t>10 504,70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9B38543" w14:textId="77777777" w:rsidR="002A5F1C" w:rsidRPr="008B72FA" w:rsidRDefault="002A5F1C" w:rsidP="00543186">
            <w:pPr>
              <w:jc w:val="center"/>
              <w:rPr>
                <w:sz w:val="22"/>
                <w:szCs w:val="22"/>
                <w:lang w:val="en-US"/>
              </w:rPr>
            </w:pPr>
            <w:r>
              <w:rPr>
                <w:sz w:val="22"/>
                <w:szCs w:val="22"/>
                <w:lang w:val="en-US"/>
              </w:rPr>
              <w:t>10 506,33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C169C"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5CC2C2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4C6809A"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E4062C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9FCB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9C011D9" w14:textId="77777777" w:rsidTr="00543186">
        <w:trPr>
          <w:trHeight w:hRule="exact" w:val="323"/>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770D5AB7" w14:textId="77777777" w:rsidR="002A5F1C" w:rsidRPr="00AC5C4C" w:rsidRDefault="002A5F1C" w:rsidP="00543186">
            <w:pPr>
              <w:jc w:val="center"/>
              <w:rPr>
                <w:sz w:val="22"/>
                <w:szCs w:val="22"/>
              </w:rPr>
            </w:pPr>
            <w:r>
              <w:rPr>
                <w:sz w:val="22"/>
                <w:szCs w:val="22"/>
              </w:rPr>
              <w:t>8</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565E238D" w14:textId="77777777" w:rsidR="002A5F1C" w:rsidRPr="006249FE" w:rsidRDefault="002A5F1C" w:rsidP="00543186">
            <w:pPr>
              <w:widowControl/>
              <w:rPr>
                <w:b/>
                <w:sz w:val="22"/>
                <w:szCs w:val="22"/>
              </w:rPr>
            </w:pPr>
            <w:r>
              <w:rPr>
                <w:sz w:val="22"/>
                <w:szCs w:val="22"/>
              </w:rPr>
              <w:t>ООО «Энергетик», котельная в с. </w:t>
            </w:r>
            <w:proofErr w:type="spellStart"/>
            <w:r w:rsidRPr="00DD2D12">
              <w:rPr>
                <w:sz w:val="22"/>
                <w:szCs w:val="22"/>
              </w:rPr>
              <w:t>Острецово</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7486C8D6"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71D3BA2B" w14:textId="77777777" w:rsidR="002A5F1C" w:rsidRPr="00116F98" w:rsidRDefault="002A5F1C" w:rsidP="00543186">
            <w:pPr>
              <w:widowControl/>
              <w:jc w:val="center"/>
              <w:rPr>
                <w:sz w:val="22"/>
                <w:szCs w:val="22"/>
              </w:rPr>
            </w:pPr>
            <w:r w:rsidRPr="00116F98">
              <w:rPr>
                <w:sz w:val="22"/>
                <w:szCs w:val="22"/>
              </w:rPr>
              <w:t>руб./Гкал,</w:t>
            </w:r>
          </w:p>
          <w:p w14:paraId="6299EA59"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0335F"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F9195" w14:textId="77777777" w:rsidR="002A5F1C" w:rsidRPr="00635047" w:rsidRDefault="002A5F1C" w:rsidP="00543186">
            <w:pPr>
              <w:jc w:val="center"/>
              <w:rPr>
                <w:sz w:val="22"/>
                <w:szCs w:val="22"/>
              </w:rPr>
            </w:pPr>
            <w:r w:rsidRPr="00635047">
              <w:rPr>
                <w:sz w:val="22"/>
                <w:szCs w:val="22"/>
              </w:rPr>
              <w:t>5</w:t>
            </w:r>
            <w:r>
              <w:rPr>
                <w:sz w:val="22"/>
                <w:szCs w:val="22"/>
                <w:lang w:val="en-US"/>
              </w:rPr>
              <w:t> </w:t>
            </w:r>
            <w:r w:rsidRPr="00635047">
              <w:rPr>
                <w:sz w:val="22"/>
                <w:szCs w:val="22"/>
              </w:rPr>
              <w:t>585,75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E010BAC" w14:textId="77777777" w:rsidR="002A5F1C" w:rsidRPr="00635047" w:rsidRDefault="002A5F1C" w:rsidP="00543186">
            <w:pPr>
              <w:jc w:val="center"/>
              <w:rPr>
                <w:sz w:val="22"/>
                <w:szCs w:val="22"/>
              </w:rPr>
            </w:pPr>
            <w:r w:rsidRPr="00635047">
              <w:rPr>
                <w:sz w:val="22"/>
                <w:szCs w:val="22"/>
              </w:rPr>
              <w:t>6</w:t>
            </w:r>
            <w:r>
              <w:rPr>
                <w:sz w:val="22"/>
                <w:szCs w:val="22"/>
                <w:lang w:val="en-US"/>
              </w:rPr>
              <w:t> </w:t>
            </w:r>
            <w:r w:rsidRPr="00635047">
              <w:rPr>
                <w:sz w:val="22"/>
                <w:szCs w:val="22"/>
              </w:rPr>
              <w:t>966,48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999C7"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BFD4E65"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FB55022"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9D0013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B852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D43479F"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28795BCB"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2C349CB"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28F2E2C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32465"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7F554" w14:textId="77777777" w:rsidR="002A5F1C" w:rsidRPr="00635047" w:rsidRDefault="002A5F1C" w:rsidP="00543186">
            <w:pPr>
              <w:jc w:val="center"/>
              <w:rPr>
                <w:sz w:val="22"/>
                <w:szCs w:val="22"/>
              </w:rPr>
            </w:pPr>
            <w:r w:rsidRPr="00635047">
              <w:rPr>
                <w:sz w:val="22"/>
                <w:szCs w:val="22"/>
              </w:rPr>
              <w:t>6</w:t>
            </w:r>
            <w:r>
              <w:rPr>
                <w:sz w:val="22"/>
                <w:szCs w:val="22"/>
                <w:lang w:val="en-US"/>
              </w:rPr>
              <w:t> </w:t>
            </w:r>
            <w:r w:rsidRPr="00635047">
              <w:rPr>
                <w:sz w:val="22"/>
                <w:szCs w:val="22"/>
              </w:rPr>
              <w:t>966,48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C1B9205" w14:textId="77777777" w:rsidR="002A5F1C" w:rsidRPr="00635047" w:rsidRDefault="002A5F1C" w:rsidP="00543186">
            <w:pPr>
              <w:jc w:val="center"/>
              <w:rPr>
                <w:sz w:val="22"/>
                <w:szCs w:val="22"/>
              </w:rPr>
            </w:pPr>
            <w:r w:rsidRPr="00635047">
              <w:rPr>
                <w:sz w:val="22"/>
                <w:szCs w:val="22"/>
              </w:rPr>
              <w:t>7</w:t>
            </w:r>
            <w:r>
              <w:rPr>
                <w:sz w:val="22"/>
                <w:szCs w:val="22"/>
                <w:lang w:val="en-US"/>
              </w:rPr>
              <w:t> </w:t>
            </w:r>
            <w:r w:rsidRPr="00635047">
              <w:rPr>
                <w:sz w:val="22"/>
                <w:szCs w:val="22"/>
              </w:rPr>
              <w:t>432,49</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DC96B"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3E4F49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1886C8B"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19B8FDF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3D51A"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F7F8CBA"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491F7E4C"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83CF3DD"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35643F5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F1FE8"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7FAAC" w14:textId="77777777" w:rsidR="002A5F1C" w:rsidRPr="008B72FA" w:rsidRDefault="002A5F1C" w:rsidP="00543186">
            <w:pPr>
              <w:jc w:val="center"/>
              <w:rPr>
                <w:sz w:val="22"/>
                <w:szCs w:val="22"/>
                <w:lang w:val="en-US"/>
              </w:rPr>
            </w:pPr>
            <w:r>
              <w:rPr>
                <w:sz w:val="22"/>
                <w:szCs w:val="22"/>
                <w:lang w:val="en-US"/>
              </w:rPr>
              <w:t>7 432,49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3B867D5" w14:textId="77777777" w:rsidR="002A5F1C" w:rsidRPr="008B72FA" w:rsidRDefault="002A5F1C" w:rsidP="00543186">
            <w:pPr>
              <w:jc w:val="center"/>
              <w:rPr>
                <w:sz w:val="22"/>
                <w:szCs w:val="22"/>
                <w:lang w:val="en-US"/>
              </w:rPr>
            </w:pPr>
            <w:r>
              <w:rPr>
                <w:sz w:val="22"/>
                <w:szCs w:val="22"/>
                <w:lang w:val="en-US"/>
              </w:rPr>
              <w:t>7 519,22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43DEF"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A78AE5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2C572D6"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BD341CD"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28F2"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1889728"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3B4699FB"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1E8E06EE"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49AC9CA5"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24B04"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4D9EE" w14:textId="77777777" w:rsidR="002A5F1C" w:rsidRPr="008B72FA" w:rsidRDefault="002A5F1C" w:rsidP="00543186">
            <w:pPr>
              <w:jc w:val="center"/>
              <w:rPr>
                <w:sz w:val="22"/>
                <w:szCs w:val="22"/>
                <w:lang w:val="en-US"/>
              </w:rPr>
            </w:pPr>
            <w:r>
              <w:rPr>
                <w:sz w:val="22"/>
                <w:szCs w:val="22"/>
                <w:lang w:val="en-US"/>
              </w:rPr>
              <w:t>7 196,18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A295482" w14:textId="77777777" w:rsidR="002A5F1C" w:rsidRPr="008B72FA" w:rsidRDefault="002A5F1C" w:rsidP="00543186">
            <w:pPr>
              <w:jc w:val="center"/>
              <w:rPr>
                <w:sz w:val="22"/>
                <w:szCs w:val="22"/>
                <w:lang w:val="en-US"/>
              </w:rPr>
            </w:pPr>
            <w:r>
              <w:rPr>
                <w:sz w:val="22"/>
                <w:szCs w:val="22"/>
                <w:lang w:val="en-US"/>
              </w:rPr>
              <w:t>7 196,95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BB8EB"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67120A54"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A23153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EF139D0"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3DD2B"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1B1D750" w14:textId="77777777" w:rsidTr="00543186">
        <w:trPr>
          <w:trHeight w:hRule="exact" w:val="323"/>
        </w:trPr>
        <w:tc>
          <w:tcPr>
            <w:tcW w:w="198" w:type="pct"/>
            <w:vMerge/>
            <w:tcBorders>
              <w:left w:val="single" w:sz="4" w:space="0" w:color="auto"/>
              <w:bottom w:val="single" w:sz="4" w:space="0" w:color="auto"/>
              <w:right w:val="single" w:sz="4" w:space="0" w:color="auto"/>
            </w:tcBorders>
            <w:shd w:val="clear" w:color="auto" w:fill="auto"/>
            <w:noWrap/>
            <w:vAlign w:val="center"/>
          </w:tcPr>
          <w:p w14:paraId="301BBFE2"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339D1F96"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2DD19935"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F4651"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976E0" w14:textId="77777777" w:rsidR="002A5F1C" w:rsidRPr="008B72FA" w:rsidRDefault="002A5F1C" w:rsidP="00543186">
            <w:pPr>
              <w:jc w:val="center"/>
              <w:rPr>
                <w:sz w:val="22"/>
                <w:szCs w:val="22"/>
                <w:lang w:val="en-US"/>
              </w:rPr>
            </w:pPr>
            <w:r>
              <w:rPr>
                <w:sz w:val="22"/>
                <w:szCs w:val="22"/>
                <w:lang w:val="en-US"/>
              </w:rPr>
              <w:t>7 196,95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3026D55" w14:textId="77777777" w:rsidR="002A5F1C" w:rsidRPr="008B72FA" w:rsidRDefault="002A5F1C" w:rsidP="00543186">
            <w:pPr>
              <w:jc w:val="center"/>
              <w:rPr>
                <w:sz w:val="22"/>
                <w:szCs w:val="22"/>
                <w:lang w:val="en-US"/>
              </w:rPr>
            </w:pPr>
            <w:r>
              <w:rPr>
                <w:sz w:val="22"/>
                <w:szCs w:val="22"/>
                <w:lang w:val="en-US"/>
              </w:rPr>
              <w:t>7 670,35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91652"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64A035C"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06FBA6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94F2DC0"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B1643"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4B87867" w14:textId="77777777" w:rsidTr="00543186">
        <w:trPr>
          <w:trHeight w:hRule="exact" w:val="323"/>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7E9E0322" w14:textId="77777777" w:rsidR="002A5F1C" w:rsidRPr="00AC5C4C" w:rsidRDefault="002A5F1C" w:rsidP="00543186">
            <w:pPr>
              <w:jc w:val="center"/>
              <w:rPr>
                <w:sz w:val="22"/>
                <w:szCs w:val="22"/>
              </w:rPr>
            </w:pPr>
            <w:r>
              <w:rPr>
                <w:sz w:val="22"/>
                <w:szCs w:val="22"/>
              </w:rPr>
              <w:t>9</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0EEB1ED9" w14:textId="77777777" w:rsidR="002A5F1C" w:rsidRPr="006249FE" w:rsidRDefault="002A5F1C" w:rsidP="00543186">
            <w:pPr>
              <w:widowControl/>
              <w:rPr>
                <w:b/>
                <w:sz w:val="22"/>
                <w:szCs w:val="22"/>
              </w:rPr>
            </w:pPr>
            <w:r>
              <w:rPr>
                <w:sz w:val="22"/>
                <w:szCs w:val="22"/>
              </w:rPr>
              <w:t>ООО «Энергетик», котельная в с. </w:t>
            </w:r>
            <w:proofErr w:type="spellStart"/>
            <w:r w:rsidRPr="00DD2D12">
              <w:rPr>
                <w:sz w:val="22"/>
                <w:szCs w:val="22"/>
              </w:rPr>
              <w:t>Парское</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6D0B2918"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60347BBF" w14:textId="77777777" w:rsidR="002A5F1C" w:rsidRPr="00116F98" w:rsidRDefault="002A5F1C" w:rsidP="00543186">
            <w:pPr>
              <w:widowControl/>
              <w:jc w:val="center"/>
              <w:rPr>
                <w:sz w:val="22"/>
                <w:szCs w:val="22"/>
              </w:rPr>
            </w:pPr>
            <w:r w:rsidRPr="00116F98">
              <w:rPr>
                <w:sz w:val="22"/>
                <w:szCs w:val="22"/>
              </w:rPr>
              <w:t>руб./Гкал,</w:t>
            </w:r>
          </w:p>
          <w:p w14:paraId="587C3C4E"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26816"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FCF1D"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087,26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3B94B13"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488,78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1F2F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251D5A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87D3F4E"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7F2678E"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B92B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A5231E8"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63F00645"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A2D72D7"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0C9B598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75FF2"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8AC12"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488,78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4ADEA42"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712,61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0B6E7"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9758CFE"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DAEB44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246F6FD"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E10AB"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4CAE487"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3E517D8E"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74A7631"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5EA52C30"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9D06FB"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180FD" w14:textId="77777777" w:rsidR="002A5F1C" w:rsidRPr="00D154FB" w:rsidRDefault="002A5F1C" w:rsidP="00543186">
            <w:pPr>
              <w:jc w:val="center"/>
              <w:rPr>
                <w:sz w:val="22"/>
                <w:szCs w:val="22"/>
                <w:lang w:val="en-US"/>
              </w:rPr>
            </w:pPr>
            <w:r>
              <w:rPr>
                <w:sz w:val="22"/>
                <w:szCs w:val="22"/>
                <w:lang w:val="en-US"/>
              </w:rPr>
              <w:t>3 712,61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05E0710" w14:textId="77777777" w:rsidR="002A5F1C" w:rsidRPr="00D154FB" w:rsidRDefault="002A5F1C" w:rsidP="00543186">
            <w:pPr>
              <w:jc w:val="center"/>
              <w:rPr>
                <w:sz w:val="22"/>
                <w:szCs w:val="22"/>
                <w:lang w:val="en-US"/>
              </w:rPr>
            </w:pPr>
            <w:r>
              <w:rPr>
                <w:sz w:val="22"/>
                <w:szCs w:val="22"/>
                <w:lang w:val="en-US"/>
              </w:rPr>
              <w:t>3 790,77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1A2A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B0A9B3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0F17B0D"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B0A750A"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9003D"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7BB463D"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16ADC3A5"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2337580D"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1D39ACA9"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A1A33D"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03ED0" w14:textId="77777777" w:rsidR="002A5F1C" w:rsidRPr="00D154FB" w:rsidRDefault="002A5F1C" w:rsidP="00543186">
            <w:pPr>
              <w:jc w:val="center"/>
              <w:rPr>
                <w:sz w:val="22"/>
                <w:szCs w:val="22"/>
                <w:lang w:val="en-US"/>
              </w:rPr>
            </w:pPr>
            <w:r>
              <w:rPr>
                <w:sz w:val="22"/>
                <w:szCs w:val="22"/>
                <w:lang w:val="en-US"/>
              </w:rPr>
              <w:t>3 790,77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076A1BB" w14:textId="77777777" w:rsidR="002A5F1C" w:rsidRPr="00D154FB" w:rsidRDefault="002A5F1C" w:rsidP="00543186">
            <w:pPr>
              <w:jc w:val="center"/>
              <w:rPr>
                <w:sz w:val="22"/>
                <w:szCs w:val="22"/>
                <w:lang w:val="en-US"/>
              </w:rPr>
            </w:pPr>
            <w:r>
              <w:rPr>
                <w:sz w:val="22"/>
                <w:szCs w:val="22"/>
                <w:lang w:val="en-US"/>
              </w:rPr>
              <w:t>3 962,77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759A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AA62F0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46732ED"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61992F3"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760D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5AB64AD" w14:textId="77777777" w:rsidTr="00543186">
        <w:trPr>
          <w:trHeight w:hRule="exact" w:val="323"/>
        </w:trPr>
        <w:tc>
          <w:tcPr>
            <w:tcW w:w="198" w:type="pct"/>
            <w:vMerge/>
            <w:tcBorders>
              <w:left w:val="single" w:sz="4" w:space="0" w:color="auto"/>
              <w:bottom w:val="single" w:sz="4" w:space="0" w:color="auto"/>
              <w:right w:val="single" w:sz="4" w:space="0" w:color="auto"/>
            </w:tcBorders>
            <w:shd w:val="clear" w:color="auto" w:fill="auto"/>
            <w:noWrap/>
            <w:vAlign w:val="center"/>
          </w:tcPr>
          <w:p w14:paraId="76827117"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053984E2"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0AAB7998"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646521"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88391" w14:textId="77777777" w:rsidR="002A5F1C" w:rsidRPr="00D154FB" w:rsidRDefault="002A5F1C" w:rsidP="00543186">
            <w:pPr>
              <w:jc w:val="center"/>
              <w:rPr>
                <w:sz w:val="22"/>
                <w:szCs w:val="22"/>
                <w:lang w:val="en-US"/>
              </w:rPr>
            </w:pPr>
            <w:r>
              <w:rPr>
                <w:sz w:val="22"/>
                <w:szCs w:val="22"/>
                <w:lang w:val="en-US"/>
              </w:rPr>
              <w:t>3 962,77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52C5721" w14:textId="77777777" w:rsidR="002A5F1C" w:rsidRPr="00D154FB" w:rsidRDefault="002A5F1C" w:rsidP="00543186">
            <w:pPr>
              <w:jc w:val="center"/>
              <w:rPr>
                <w:sz w:val="22"/>
                <w:szCs w:val="22"/>
                <w:lang w:val="en-US"/>
              </w:rPr>
            </w:pPr>
            <w:r>
              <w:rPr>
                <w:sz w:val="22"/>
                <w:szCs w:val="22"/>
                <w:lang w:val="en-US"/>
              </w:rPr>
              <w:t>4 050,86</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72D6F"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136C7C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D99F51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65BE26C"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A2146"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A7C25A5" w14:textId="77777777" w:rsidTr="00543186">
        <w:trPr>
          <w:trHeight w:hRule="exact" w:val="323"/>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4B42306A" w14:textId="77777777" w:rsidR="002A5F1C" w:rsidRPr="00AC5C4C" w:rsidRDefault="002A5F1C" w:rsidP="00543186">
            <w:pPr>
              <w:jc w:val="center"/>
              <w:rPr>
                <w:sz w:val="22"/>
                <w:szCs w:val="22"/>
              </w:rPr>
            </w:pPr>
            <w:r w:rsidRPr="00AC5C4C">
              <w:rPr>
                <w:sz w:val="22"/>
                <w:szCs w:val="22"/>
              </w:rPr>
              <w:t>1</w:t>
            </w:r>
            <w:r>
              <w:rPr>
                <w:sz w:val="22"/>
                <w:szCs w:val="22"/>
              </w:rPr>
              <w:t>0</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45483E2E" w14:textId="77777777" w:rsidR="002A5F1C" w:rsidRPr="006249FE" w:rsidRDefault="002A5F1C" w:rsidP="00543186">
            <w:pPr>
              <w:widowControl/>
              <w:rPr>
                <w:b/>
                <w:sz w:val="22"/>
                <w:szCs w:val="22"/>
              </w:rPr>
            </w:pPr>
            <w:r>
              <w:rPr>
                <w:sz w:val="22"/>
                <w:szCs w:val="22"/>
              </w:rPr>
              <w:t>ООО «Энергетик», котельная в д. </w:t>
            </w:r>
            <w:proofErr w:type="spellStart"/>
            <w:r w:rsidRPr="00DD2D12">
              <w:rPr>
                <w:sz w:val="22"/>
                <w:szCs w:val="22"/>
              </w:rPr>
              <w:t>Ситьково</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7F864539"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5D1A85BB" w14:textId="77777777" w:rsidR="002A5F1C" w:rsidRPr="00116F98" w:rsidRDefault="002A5F1C" w:rsidP="00543186">
            <w:pPr>
              <w:widowControl/>
              <w:jc w:val="center"/>
              <w:rPr>
                <w:sz w:val="22"/>
                <w:szCs w:val="22"/>
              </w:rPr>
            </w:pPr>
            <w:r w:rsidRPr="00116F98">
              <w:rPr>
                <w:sz w:val="22"/>
                <w:szCs w:val="22"/>
              </w:rPr>
              <w:t>руб./Гкал,</w:t>
            </w:r>
          </w:p>
          <w:p w14:paraId="5D8931AC"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36C0C"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FD05" w14:textId="77777777" w:rsidR="002A5F1C" w:rsidRPr="00635047" w:rsidRDefault="002A5F1C" w:rsidP="00543186">
            <w:pPr>
              <w:jc w:val="center"/>
              <w:rPr>
                <w:sz w:val="22"/>
                <w:szCs w:val="22"/>
              </w:rPr>
            </w:pPr>
            <w:r w:rsidRPr="00635047">
              <w:rPr>
                <w:sz w:val="22"/>
                <w:szCs w:val="22"/>
              </w:rPr>
              <w:t>5</w:t>
            </w:r>
            <w:r>
              <w:rPr>
                <w:sz w:val="22"/>
                <w:szCs w:val="22"/>
                <w:lang w:val="en-US"/>
              </w:rPr>
              <w:t> </w:t>
            </w:r>
            <w:r w:rsidRPr="00635047">
              <w:rPr>
                <w:sz w:val="22"/>
                <w:szCs w:val="22"/>
              </w:rPr>
              <w:t>018,09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ABBA1F9" w14:textId="77777777" w:rsidR="002A5F1C" w:rsidRPr="00635047" w:rsidRDefault="002A5F1C" w:rsidP="00543186">
            <w:pPr>
              <w:jc w:val="center"/>
              <w:rPr>
                <w:sz w:val="22"/>
                <w:szCs w:val="22"/>
              </w:rPr>
            </w:pPr>
            <w:r w:rsidRPr="00635047">
              <w:rPr>
                <w:sz w:val="22"/>
                <w:szCs w:val="22"/>
              </w:rPr>
              <w:t>6</w:t>
            </w:r>
            <w:r>
              <w:rPr>
                <w:sz w:val="22"/>
                <w:szCs w:val="22"/>
                <w:lang w:val="en-US"/>
              </w:rPr>
              <w:t> </w:t>
            </w:r>
            <w:r w:rsidRPr="00635047">
              <w:rPr>
                <w:sz w:val="22"/>
                <w:szCs w:val="22"/>
              </w:rPr>
              <w:t>898,28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1C2B9"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4D7F105"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B46476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22DF42F"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DB0F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6619943"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57BCD9D8"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2FE2870"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6B61F28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30F53"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68C" w14:textId="77777777" w:rsidR="002A5F1C" w:rsidRPr="00635047" w:rsidRDefault="002A5F1C" w:rsidP="00543186">
            <w:pPr>
              <w:jc w:val="center"/>
              <w:rPr>
                <w:sz w:val="22"/>
                <w:szCs w:val="22"/>
              </w:rPr>
            </w:pPr>
            <w:r w:rsidRPr="00635047">
              <w:rPr>
                <w:sz w:val="22"/>
                <w:szCs w:val="22"/>
              </w:rPr>
              <w:t>6</w:t>
            </w:r>
            <w:r>
              <w:rPr>
                <w:sz w:val="22"/>
                <w:szCs w:val="22"/>
                <w:lang w:val="en-US"/>
              </w:rPr>
              <w:t> </w:t>
            </w:r>
            <w:r w:rsidRPr="00635047">
              <w:rPr>
                <w:sz w:val="22"/>
                <w:szCs w:val="22"/>
              </w:rPr>
              <w:t>898,28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55AF911" w14:textId="77777777" w:rsidR="002A5F1C" w:rsidRPr="00635047" w:rsidRDefault="002A5F1C" w:rsidP="00543186">
            <w:pPr>
              <w:jc w:val="center"/>
              <w:rPr>
                <w:sz w:val="22"/>
                <w:szCs w:val="22"/>
              </w:rPr>
            </w:pPr>
            <w:r w:rsidRPr="00635047">
              <w:rPr>
                <w:sz w:val="22"/>
                <w:szCs w:val="22"/>
              </w:rPr>
              <w:t>8</w:t>
            </w:r>
            <w:r>
              <w:rPr>
                <w:sz w:val="22"/>
                <w:szCs w:val="22"/>
                <w:lang w:val="en-US"/>
              </w:rPr>
              <w:t> </w:t>
            </w:r>
            <w:r w:rsidRPr="00635047">
              <w:rPr>
                <w:sz w:val="22"/>
                <w:szCs w:val="22"/>
              </w:rPr>
              <w:t>860,58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1E3B4"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F596B2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46F727B"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287B9F1"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5238C"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68FFE96"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39416C4B"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1DE441A1"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58B682CC"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4A69F"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90BC9" w14:textId="77777777" w:rsidR="002A5F1C" w:rsidRPr="00D154FB" w:rsidRDefault="002A5F1C" w:rsidP="00543186">
            <w:pPr>
              <w:jc w:val="center"/>
              <w:rPr>
                <w:sz w:val="22"/>
                <w:szCs w:val="22"/>
                <w:lang w:val="en-US"/>
              </w:rPr>
            </w:pPr>
            <w:r>
              <w:rPr>
                <w:sz w:val="22"/>
                <w:szCs w:val="22"/>
                <w:lang w:val="en-US"/>
              </w:rPr>
              <w:t>8 860,58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A85F8C2" w14:textId="77777777" w:rsidR="002A5F1C" w:rsidRPr="00D154FB" w:rsidRDefault="002A5F1C" w:rsidP="00543186">
            <w:pPr>
              <w:jc w:val="center"/>
              <w:rPr>
                <w:sz w:val="22"/>
                <w:szCs w:val="22"/>
                <w:lang w:val="en-US"/>
              </w:rPr>
            </w:pPr>
            <w:r>
              <w:rPr>
                <w:sz w:val="22"/>
                <w:szCs w:val="22"/>
                <w:lang w:val="en-US"/>
              </w:rPr>
              <w:t>9 126,88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5030A"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5728B4C"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656B556"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77745BC"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B1E8E"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689DC38"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4D268188"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59440B5B"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227490C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3F424"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A09F6" w14:textId="77777777" w:rsidR="002A5F1C" w:rsidRPr="00D154FB" w:rsidRDefault="002A5F1C" w:rsidP="00543186">
            <w:pPr>
              <w:jc w:val="center"/>
              <w:rPr>
                <w:sz w:val="22"/>
                <w:szCs w:val="22"/>
                <w:lang w:val="en-US"/>
              </w:rPr>
            </w:pPr>
            <w:r>
              <w:rPr>
                <w:sz w:val="22"/>
                <w:szCs w:val="22"/>
                <w:lang w:val="en-US"/>
              </w:rPr>
              <w:t>9 126,88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1FCBFAB" w14:textId="77777777" w:rsidR="002A5F1C" w:rsidRPr="00D154FB" w:rsidRDefault="002A5F1C" w:rsidP="00543186">
            <w:pPr>
              <w:jc w:val="center"/>
              <w:rPr>
                <w:sz w:val="22"/>
                <w:szCs w:val="22"/>
                <w:lang w:val="en-US"/>
              </w:rPr>
            </w:pPr>
            <w:r>
              <w:rPr>
                <w:sz w:val="22"/>
                <w:szCs w:val="22"/>
                <w:lang w:val="en-US"/>
              </w:rPr>
              <w:t>9 361,45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1B76C"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1F68A34"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A20E0F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A62D85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26A6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2CEF010" w14:textId="77777777" w:rsidTr="00543186">
        <w:trPr>
          <w:trHeight w:hRule="exact" w:val="323"/>
        </w:trPr>
        <w:tc>
          <w:tcPr>
            <w:tcW w:w="198" w:type="pct"/>
            <w:vMerge/>
            <w:tcBorders>
              <w:left w:val="single" w:sz="4" w:space="0" w:color="auto"/>
              <w:bottom w:val="single" w:sz="4" w:space="0" w:color="auto"/>
              <w:right w:val="single" w:sz="4" w:space="0" w:color="auto"/>
            </w:tcBorders>
            <w:shd w:val="clear" w:color="auto" w:fill="auto"/>
            <w:noWrap/>
            <w:vAlign w:val="center"/>
          </w:tcPr>
          <w:p w14:paraId="51D23D83"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098EBD62"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44041691"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9AD4"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AB544" w14:textId="77777777" w:rsidR="002A5F1C" w:rsidRPr="00D154FB" w:rsidRDefault="002A5F1C" w:rsidP="00543186">
            <w:pPr>
              <w:jc w:val="center"/>
              <w:rPr>
                <w:sz w:val="22"/>
                <w:szCs w:val="22"/>
                <w:lang w:val="en-US"/>
              </w:rPr>
            </w:pPr>
            <w:r>
              <w:rPr>
                <w:sz w:val="22"/>
                <w:szCs w:val="22"/>
                <w:lang w:val="en-US"/>
              </w:rPr>
              <w:t>9 361,45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5E8F475" w14:textId="77777777" w:rsidR="002A5F1C" w:rsidRPr="00D154FB" w:rsidRDefault="002A5F1C" w:rsidP="00543186">
            <w:pPr>
              <w:jc w:val="center"/>
              <w:rPr>
                <w:sz w:val="22"/>
                <w:szCs w:val="22"/>
                <w:lang w:val="en-US"/>
              </w:rPr>
            </w:pPr>
            <w:r>
              <w:rPr>
                <w:sz w:val="22"/>
                <w:szCs w:val="22"/>
                <w:lang w:val="en-US"/>
              </w:rPr>
              <w:t>9 662,13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6DEA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DC7B43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15845EB"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27F0FD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002F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F89398F" w14:textId="77777777" w:rsidTr="00543186">
        <w:trPr>
          <w:trHeight w:hRule="exact" w:val="323"/>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47DC6BFB" w14:textId="77777777" w:rsidR="002A5F1C" w:rsidRPr="00AC5C4C" w:rsidRDefault="002A5F1C" w:rsidP="00543186">
            <w:pPr>
              <w:jc w:val="center"/>
              <w:rPr>
                <w:sz w:val="22"/>
                <w:szCs w:val="22"/>
              </w:rPr>
            </w:pPr>
            <w:r>
              <w:rPr>
                <w:sz w:val="22"/>
                <w:szCs w:val="22"/>
              </w:rPr>
              <w:t>1</w:t>
            </w:r>
            <w:r w:rsidRPr="00AC5C4C">
              <w:rPr>
                <w:sz w:val="22"/>
                <w:szCs w:val="22"/>
              </w:rPr>
              <w:t>1.</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6E2751AD" w14:textId="77777777" w:rsidR="002A5F1C" w:rsidRPr="006249FE" w:rsidRDefault="002A5F1C" w:rsidP="00543186">
            <w:pPr>
              <w:widowControl/>
              <w:rPr>
                <w:b/>
                <w:sz w:val="22"/>
                <w:szCs w:val="22"/>
              </w:rPr>
            </w:pPr>
            <w:r>
              <w:rPr>
                <w:sz w:val="22"/>
                <w:szCs w:val="22"/>
              </w:rPr>
              <w:t>ООО «Энергетик», котельная в д. </w:t>
            </w:r>
            <w:r w:rsidRPr="00DD2D12">
              <w:rPr>
                <w:sz w:val="22"/>
                <w:szCs w:val="22"/>
              </w:rPr>
              <w:t>Малышево</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75753D59"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2DBF87EE" w14:textId="77777777" w:rsidR="002A5F1C" w:rsidRPr="00116F98" w:rsidRDefault="002A5F1C" w:rsidP="00543186">
            <w:pPr>
              <w:widowControl/>
              <w:jc w:val="center"/>
              <w:rPr>
                <w:sz w:val="22"/>
                <w:szCs w:val="22"/>
              </w:rPr>
            </w:pPr>
            <w:r w:rsidRPr="00116F98">
              <w:rPr>
                <w:sz w:val="22"/>
                <w:szCs w:val="22"/>
              </w:rPr>
              <w:t>руб./Гкал,</w:t>
            </w:r>
          </w:p>
          <w:p w14:paraId="27CE6E09"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00811"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241E0"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486,57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D461613"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847,11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9BFBB"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ACD20E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A74320F"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16B131C2"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E9DD2"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38A5446"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2E720C99"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685A27C4"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65B47067"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91654"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7878" w14:textId="77777777" w:rsidR="002A5F1C" w:rsidRPr="00635047" w:rsidRDefault="002A5F1C" w:rsidP="00543186">
            <w:pPr>
              <w:jc w:val="center"/>
              <w:rPr>
                <w:sz w:val="22"/>
                <w:szCs w:val="22"/>
              </w:rPr>
            </w:pPr>
            <w:r w:rsidRPr="00635047">
              <w:rPr>
                <w:sz w:val="22"/>
                <w:szCs w:val="22"/>
              </w:rPr>
              <w:t>3</w:t>
            </w:r>
            <w:r>
              <w:rPr>
                <w:sz w:val="22"/>
                <w:szCs w:val="22"/>
                <w:lang w:val="en-US"/>
              </w:rPr>
              <w:t> </w:t>
            </w:r>
            <w:r w:rsidRPr="00635047">
              <w:rPr>
                <w:sz w:val="22"/>
                <w:szCs w:val="22"/>
              </w:rPr>
              <w:t>847,11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A1C7945" w14:textId="77777777" w:rsidR="002A5F1C" w:rsidRPr="00635047" w:rsidRDefault="002A5F1C" w:rsidP="00543186">
            <w:pPr>
              <w:jc w:val="center"/>
              <w:rPr>
                <w:sz w:val="22"/>
                <w:szCs w:val="22"/>
              </w:rPr>
            </w:pPr>
            <w:r w:rsidRPr="00635047">
              <w:rPr>
                <w:sz w:val="22"/>
                <w:szCs w:val="22"/>
              </w:rPr>
              <w:t>4</w:t>
            </w:r>
            <w:r>
              <w:rPr>
                <w:sz w:val="22"/>
                <w:szCs w:val="22"/>
                <w:lang w:val="en-US"/>
              </w:rPr>
              <w:t> </w:t>
            </w:r>
            <w:r w:rsidRPr="00635047">
              <w:rPr>
                <w:sz w:val="22"/>
                <w:szCs w:val="22"/>
              </w:rPr>
              <w:t>127,64</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5389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337C6C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DD096CE"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6363BC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FD3B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290E2D4"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5CCFC2C4"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296FC208"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3F7364CE"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EF9A5"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BFB5F" w14:textId="77777777" w:rsidR="002A5F1C" w:rsidRPr="00D154FB" w:rsidRDefault="002A5F1C" w:rsidP="00543186">
            <w:pPr>
              <w:jc w:val="center"/>
              <w:rPr>
                <w:sz w:val="22"/>
                <w:szCs w:val="22"/>
                <w:lang w:val="en-US"/>
              </w:rPr>
            </w:pPr>
            <w:r>
              <w:rPr>
                <w:sz w:val="22"/>
                <w:szCs w:val="22"/>
                <w:lang w:val="en-US"/>
              </w:rPr>
              <w:t>4 127,64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217297B" w14:textId="77777777" w:rsidR="002A5F1C" w:rsidRPr="00D154FB" w:rsidRDefault="002A5F1C" w:rsidP="00543186">
            <w:pPr>
              <w:jc w:val="center"/>
              <w:rPr>
                <w:sz w:val="22"/>
                <w:szCs w:val="22"/>
                <w:lang w:val="en-US"/>
              </w:rPr>
            </w:pPr>
            <w:r>
              <w:rPr>
                <w:sz w:val="22"/>
                <w:szCs w:val="22"/>
                <w:lang w:val="en-US"/>
              </w:rPr>
              <w:t>4 430,42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F0F7A"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6A21933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51971EF"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C34A63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9048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EA49BE7"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2B5AA2AD"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4F1FA183"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0B83F031"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233DB"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C5144" w14:textId="77777777" w:rsidR="002A5F1C" w:rsidRPr="00D154FB" w:rsidRDefault="002A5F1C" w:rsidP="00543186">
            <w:pPr>
              <w:jc w:val="center"/>
              <w:rPr>
                <w:sz w:val="22"/>
                <w:szCs w:val="22"/>
                <w:lang w:val="en-US"/>
              </w:rPr>
            </w:pPr>
            <w:r>
              <w:rPr>
                <w:sz w:val="22"/>
                <w:szCs w:val="22"/>
                <w:lang w:val="en-US"/>
              </w:rPr>
              <w:t>4 430,42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9B68F72" w14:textId="77777777" w:rsidR="002A5F1C" w:rsidRPr="00D154FB" w:rsidRDefault="002A5F1C" w:rsidP="00543186">
            <w:pPr>
              <w:jc w:val="center"/>
              <w:rPr>
                <w:sz w:val="22"/>
                <w:szCs w:val="22"/>
                <w:lang w:val="en-US"/>
              </w:rPr>
            </w:pPr>
            <w:r>
              <w:rPr>
                <w:sz w:val="22"/>
                <w:szCs w:val="22"/>
                <w:lang w:val="en-US"/>
              </w:rPr>
              <w:t>4 702,14</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9D81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DD2BAE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857EDC8"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049D34C"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BC295"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14C2F08" w14:textId="77777777" w:rsidTr="00543186">
        <w:trPr>
          <w:trHeight w:hRule="exact" w:val="323"/>
        </w:trPr>
        <w:tc>
          <w:tcPr>
            <w:tcW w:w="198" w:type="pct"/>
            <w:vMerge/>
            <w:tcBorders>
              <w:left w:val="single" w:sz="4" w:space="0" w:color="auto"/>
              <w:bottom w:val="single" w:sz="4" w:space="0" w:color="auto"/>
              <w:right w:val="single" w:sz="4" w:space="0" w:color="auto"/>
            </w:tcBorders>
            <w:shd w:val="clear" w:color="auto" w:fill="auto"/>
            <w:noWrap/>
            <w:vAlign w:val="center"/>
          </w:tcPr>
          <w:p w14:paraId="1BFDDB97"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74DDEE31"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0107D2CD"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EC5D6"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86189" w14:textId="77777777" w:rsidR="002A5F1C" w:rsidRPr="00D154FB" w:rsidRDefault="002A5F1C" w:rsidP="00543186">
            <w:pPr>
              <w:jc w:val="center"/>
              <w:rPr>
                <w:sz w:val="22"/>
                <w:szCs w:val="22"/>
                <w:lang w:val="en-US"/>
              </w:rPr>
            </w:pPr>
            <w:r>
              <w:rPr>
                <w:sz w:val="22"/>
                <w:szCs w:val="22"/>
                <w:lang w:val="en-US"/>
              </w:rPr>
              <w:t>4 674,25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C728BFE" w14:textId="77777777" w:rsidR="002A5F1C" w:rsidRPr="00D154FB" w:rsidRDefault="002A5F1C" w:rsidP="00543186">
            <w:pPr>
              <w:jc w:val="center"/>
              <w:rPr>
                <w:sz w:val="22"/>
                <w:szCs w:val="22"/>
                <w:lang w:val="en-US"/>
              </w:rPr>
            </w:pPr>
            <w:r>
              <w:rPr>
                <w:sz w:val="22"/>
                <w:szCs w:val="22"/>
                <w:lang w:val="en-US"/>
              </w:rPr>
              <w:t>4 753,13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1487C"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1F6778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7545A4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A1780DD"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76937"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E7844B2" w14:textId="77777777" w:rsidTr="00543186">
        <w:trPr>
          <w:trHeight w:hRule="exact" w:val="323"/>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22B52DC2" w14:textId="77777777" w:rsidR="002A5F1C" w:rsidRPr="00AC5C4C" w:rsidRDefault="002A5F1C" w:rsidP="00543186">
            <w:pPr>
              <w:jc w:val="center"/>
              <w:rPr>
                <w:sz w:val="22"/>
                <w:szCs w:val="22"/>
              </w:rPr>
            </w:pPr>
            <w:r w:rsidRPr="00AC5C4C">
              <w:rPr>
                <w:sz w:val="22"/>
                <w:szCs w:val="22"/>
              </w:rPr>
              <w:t>1</w:t>
            </w:r>
            <w:r>
              <w:rPr>
                <w:sz w:val="22"/>
                <w:szCs w:val="22"/>
              </w:rPr>
              <w:t>2</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1BA93BE1" w14:textId="77777777" w:rsidR="002A5F1C" w:rsidRPr="00081542" w:rsidRDefault="002A5F1C" w:rsidP="00543186">
            <w:pPr>
              <w:widowControl/>
              <w:rPr>
                <w:b/>
                <w:sz w:val="22"/>
                <w:szCs w:val="22"/>
              </w:rPr>
            </w:pPr>
            <w:r w:rsidRPr="00081542">
              <w:rPr>
                <w:sz w:val="22"/>
                <w:szCs w:val="22"/>
              </w:rPr>
              <w:t xml:space="preserve">ООО «Энергетик», </w:t>
            </w:r>
            <w:r w:rsidRPr="00081542">
              <w:rPr>
                <w:sz w:val="22"/>
                <w:szCs w:val="22"/>
              </w:rPr>
              <w:lastRenderedPageBreak/>
              <w:t>котельная в г. Родники, микрорайон Агросервис</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466AD665" w14:textId="77777777" w:rsidR="002A5F1C" w:rsidRPr="00116F98" w:rsidRDefault="002A5F1C" w:rsidP="00543186">
            <w:pPr>
              <w:widowControl/>
              <w:jc w:val="center"/>
              <w:rPr>
                <w:sz w:val="22"/>
                <w:szCs w:val="22"/>
              </w:rPr>
            </w:pPr>
            <w:proofErr w:type="spellStart"/>
            <w:r w:rsidRPr="00116F98">
              <w:rPr>
                <w:sz w:val="22"/>
                <w:szCs w:val="22"/>
              </w:rPr>
              <w:lastRenderedPageBreak/>
              <w:t>Одноставочны</w:t>
            </w:r>
            <w:r w:rsidRPr="00116F98">
              <w:rPr>
                <w:sz w:val="22"/>
                <w:szCs w:val="22"/>
              </w:rPr>
              <w:lastRenderedPageBreak/>
              <w:t>й</w:t>
            </w:r>
            <w:proofErr w:type="spellEnd"/>
            <w:r w:rsidRPr="00116F98">
              <w:rPr>
                <w:sz w:val="22"/>
                <w:szCs w:val="22"/>
              </w:rPr>
              <w:t>,</w:t>
            </w:r>
          </w:p>
          <w:p w14:paraId="0BAFA840" w14:textId="77777777" w:rsidR="002A5F1C" w:rsidRPr="00116F98" w:rsidRDefault="002A5F1C" w:rsidP="00543186">
            <w:pPr>
              <w:widowControl/>
              <w:jc w:val="center"/>
              <w:rPr>
                <w:sz w:val="22"/>
                <w:szCs w:val="22"/>
              </w:rPr>
            </w:pPr>
            <w:r w:rsidRPr="00116F98">
              <w:rPr>
                <w:sz w:val="22"/>
                <w:szCs w:val="22"/>
              </w:rPr>
              <w:t>руб./Гкал,</w:t>
            </w:r>
          </w:p>
          <w:p w14:paraId="6CD664A2"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F7C55" w14:textId="77777777" w:rsidR="002A5F1C" w:rsidRPr="00AC5C4C" w:rsidRDefault="002A5F1C" w:rsidP="00543186">
            <w:pPr>
              <w:widowControl/>
              <w:jc w:val="center"/>
              <w:rPr>
                <w:sz w:val="22"/>
                <w:szCs w:val="22"/>
              </w:rPr>
            </w:pPr>
            <w:r w:rsidRPr="00AC5C4C">
              <w:rPr>
                <w:sz w:val="22"/>
                <w:szCs w:val="22"/>
              </w:rPr>
              <w:lastRenderedPageBreak/>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B1AEDB" w14:textId="77777777" w:rsidR="002A5F1C" w:rsidRPr="00635047" w:rsidRDefault="002A5F1C" w:rsidP="00543186">
            <w:pPr>
              <w:jc w:val="center"/>
              <w:rPr>
                <w:sz w:val="22"/>
                <w:szCs w:val="22"/>
              </w:rPr>
            </w:pPr>
            <w:r w:rsidRPr="00635047">
              <w:rPr>
                <w:sz w:val="22"/>
                <w:szCs w:val="22"/>
              </w:rPr>
              <w:t>4</w:t>
            </w:r>
            <w:r>
              <w:rPr>
                <w:sz w:val="22"/>
                <w:szCs w:val="22"/>
                <w:lang w:val="en-US"/>
              </w:rPr>
              <w:t> </w:t>
            </w:r>
            <w:r w:rsidRPr="00635047">
              <w:rPr>
                <w:sz w:val="22"/>
                <w:szCs w:val="22"/>
              </w:rPr>
              <w:t>341,05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28DE9A3" w14:textId="77777777" w:rsidR="002A5F1C" w:rsidRPr="00635047" w:rsidRDefault="002A5F1C" w:rsidP="00543186">
            <w:pPr>
              <w:jc w:val="center"/>
              <w:rPr>
                <w:sz w:val="22"/>
                <w:szCs w:val="22"/>
              </w:rPr>
            </w:pPr>
            <w:r w:rsidRPr="00635047">
              <w:rPr>
                <w:sz w:val="22"/>
                <w:szCs w:val="22"/>
              </w:rPr>
              <w:t>4</w:t>
            </w:r>
            <w:r>
              <w:rPr>
                <w:sz w:val="22"/>
                <w:szCs w:val="22"/>
                <w:lang w:val="en-US"/>
              </w:rPr>
              <w:t> </w:t>
            </w:r>
            <w:r w:rsidRPr="00635047">
              <w:rPr>
                <w:sz w:val="22"/>
                <w:szCs w:val="22"/>
              </w:rPr>
              <w:t>623,08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9097F"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1FE53F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4E6C8F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4B8C76E"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7C90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9DFC288"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46F04631"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0AC1A45D"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41CB401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707C1"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13693" w14:textId="77777777" w:rsidR="002A5F1C" w:rsidRPr="00635047" w:rsidRDefault="002A5F1C" w:rsidP="00543186">
            <w:pPr>
              <w:jc w:val="center"/>
              <w:rPr>
                <w:sz w:val="22"/>
                <w:szCs w:val="22"/>
              </w:rPr>
            </w:pPr>
            <w:r w:rsidRPr="00635047">
              <w:rPr>
                <w:sz w:val="22"/>
                <w:szCs w:val="22"/>
              </w:rPr>
              <w:t>4</w:t>
            </w:r>
            <w:r>
              <w:rPr>
                <w:sz w:val="22"/>
                <w:szCs w:val="22"/>
                <w:lang w:val="en-US"/>
              </w:rPr>
              <w:t> </w:t>
            </w:r>
            <w:r w:rsidRPr="00635047">
              <w:rPr>
                <w:sz w:val="22"/>
                <w:szCs w:val="22"/>
              </w:rPr>
              <w:t>623,08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7B79FD7" w14:textId="77777777" w:rsidR="002A5F1C" w:rsidRPr="00635047" w:rsidRDefault="002A5F1C" w:rsidP="00543186">
            <w:pPr>
              <w:jc w:val="center"/>
              <w:rPr>
                <w:sz w:val="22"/>
                <w:szCs w:val="22"/>
              </w:rPr>
            </w:pPr>
            <w:r w:rsidRPr="00635047">
              <w:rPr>
                <w:sz w:val="22"/>
                <w:szCs w:val="22"/>
              </w:rPr>
              <w:t>4</w:t>
            </w:r>
            <w:r>
              <w:rPr>
                <w:sz w:val="22"/>
                <w:szCs w:val="22"/>
                <w:lang w:val="en-US"/>
              </w:rPr>
              <w:t> </w:t>
            </w:r>
            <w:r w:rsidRPr="00635047">
              <w:rPr>
                <w:sz w:val="22"/>
                <w:szCs w:val="22"/>
              </w:rPr>
              <w:t>890,10</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A6EF"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4C028F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AF17005"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B6317E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8D993"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D134EB4"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0836A4FD"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33643FA0"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27E99C11"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501D5"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4110F" w14:textId="77777777" w:rsidR="002A5F1C" w:rsidRPr="00D154FB" w:rsidRDefault="002A5F1C" w:rsidP="00543186">
            <w:pPr>
              <w:jc w:val="center"/>
              <w:rPr>
                <w:sz w:val="22"/>
                <w:szCs w:val="22"/>
                <w:lang w:val="en-US"/>
              </w:rPr>
            </w:pPr>
            <w:r w:rsidRPr="00635047">
              <w:rPr>
                <w:sz w:val="22"/>
                <w:szCs w:val="22"/>
              </w:rPr>
              <w:t>4</w:t>
            </w:r>
            <w:r>
              <w:rPr>
                <w:sz w:val="22"/>
                <w:szCs w:val="22"/>
                <w:lang w:val="en-US"/>
              </w:rPr>
              <w:t> </w:t>
            </w:r>
            <w:r w:rsidRPr="00081542">
              <w:rPr>
                <w:sz w:val="22"/>
                <w:szCs w:val="22"/>
              </w:rPr>
              <w:t>89</w:t>
            </w:r>
            <w:r>
              <w:rPr>
                <w:sz w:val="22"/>
                <w:szCs w:val="22"/>
                <w:lang w:val="en-US"/>
              </w:rPr>
              <w:t>0,10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63F4DA1" w14:textId="77777777" w:rsidR="002A5F1C" w:rsidRPr="00D154FB" w:rsidRDefault="002A5F1C" w:rsidP="00543186">
            <w:pPr>
              <w:jc w:val="center"/>
              <w:rPr>
                <w:sz w:val="22"/>
                <w:szCs w:val="22"/>
                <w:lang w:val="en-US"/>
              </w:rPr>
            </w:pPr>
            <w:r>
              <w:rPr>
                <w:sz w:val="22"/>
                <w:szCs w:val="22"/>
                <w:lang w:val="en-US"/>
              </w:rPr>
              <w:t>4 976,01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209E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E91E842"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E881EFE"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719C939"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9461C"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30BBF15"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58BF2183"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3775926E" w14:textId="77777777" w:rsidR="002A5F1C" w:rsidRPr="006249FE" w:rsidRDefault="002A5F1C" w:rsidP="00543186">
            <w:pPr>
              <w:widowControl/>
              <w:rPr>
                <w:b/>
                <w:sz w:val="22"/>
                <w:szCs w:val="22"/>
              </w:rPr>
            </w:pPr>
          </w:p>
        </w:tc>
        <w:tc>
          <w:tcPr>
            <w:tcW w:w="741" w:type="pct"/>
            <w:vMerge/>
            <w:tcBorders>
              <w:left w:val="single" w:sz="4" w:space="0" w:color="auto"/>
              <w:right w:val="single" w:sz="4" w:space="0" w:color="auto"/>
            </w:tcBorders>
            <w:shd w:val="clear" w:color="auto" w:fill="auto"/>
            <w:vAlign w:val="center"/>
          </w:tcPr>
          <w:p w14:paraId="347F58C2"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CD94E"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93C1D" w14:textId="77777777" w:rsidR="002A5F1C" w:rsidRPr="00D154FB" w:rsidRDefault="002A5F1C" w:rsidP="00543186">
            <w:pPr>
              <w:jc w:val="center"/>
              <w:rPr>
                <w:sz w:val="22"/>
                <w:szCs w:val="22"/>
                <w:lang w:val="en-US"/>
              </w:rPr>
            </w:pPr>
            <w:r>
              <w:rPr>
                <w:sz w:val="22"/>
                <w:szCs w:val="22"/>
                <w:lang w:val="en-US"/>
              </w:rPr>
              <w:t>4 976,01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B73CF8B" w14:textId="77777777" w:rsidR="002A5F1C" w:rsidRPr="00D154FB" w:rsidRDefault="002A5F1C" w:rsidP="00543186">
            <w:pPr>
              <w:jc w:val="center"/>
              <w:rPr>
                <w:sz w:val="22"/>
                <w:szCs w:val="22"/>
                <w:lang w:val="en-US"/>
              </w:rPr>
            </w:pPr>
            <w:r>
              <w:rPr>
                <w:sz w:val="22"/>
                <w:szCs w:val="22"/>
                <w:lang w:val="en-US"/>
              </w:rPr>
              <w:t>5 085,12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DEB6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66BA09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9FC64BF"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2B1CD7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39B5B"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7E157F6" w14:textId="77777777" w:rsidTr="00543186">
        <w:trPr>
          <w:trHeight w:hRule="exact" w:val="323"/>
        </w:trPr>
        <w:tc>
          <w:tcPr>
            <w:tcW w:w="198" w:type="pct"/>
            <w:vMerge/>
            <w:tcBorders>
              <w:left w:val="single" w:sz="4" w:space="0" w:color="auto"/>
              <w:bottom w:val="single" w:sz="4" w:space="0" w:color="auto"/>
              <w:right w:val="single" w:sz="4" w:space="0" w:color="auto"/>
            </w:tcBorders>
            <w:shd w:val="clear" w:color="auto" w:fill="auto"/>
            <w:noWrap/>
            <w:vAlign w:val="center"/>
          </w:tcPr>
          <w:p w14:paraId="54AE7E57"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4531B728" w14:textId="77777777" w:rsidR="002A5F1C" w:rsidRPr="006249FE" w:rsidRDefault="002A5F1C" w:rsidP="00543186">
            <w:pPr>
              <w:widowControl/>
              <w:rPr>
                <w:b/>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1F4C546C"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F735F"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9EFEF" w14:textId="77777777" w:rsidR="002A5F1C" w:rsidRPr="00D154FB" w:rsidRDefault="002A5F1C" w:rsidP="00543186">
            <w:pPr>
              <w:jc w:val="center"/>
              <w:rPr>
                <w:sz w:val="22"/>
                <w:szCs w:val="22"/>
                <w:lang w:val="en-US"/>
              </w:rPr>
            </w:pPr>
            <w:r>
              <w:rPr>
                <w:sz w:val="22"/>
                <w:szCs w:val="22"/>
                <w:lang w:val="en-US"/>
              </w:rPr>
              <w:t>5 085,12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D46774B" w14:textId="77777777" w:rsidR="002A5F1C" w:rsidRPr="00D154FB" w:rsidRDefault="002A5F1C" w:rsidP="00543186">
            <w:pPr>
              <w:jc w:val="center"/>
              <w:rPr>
                <w:sz w:val="22"/>
                <w:szCs w:val="22"/>
                <w:lang w:val="en-US"/>
              </w:rPr>
            </w:pPr>
            <w:r>
              <w:rPr>
                <w:sz w:val="22"/>
                <w:szCs w:val="22"/>
                <w:lang w:val="en-US"/>
              </w:rPr>
              <w:t>5 330,36</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B5F6C"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36890B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D84BE8D"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88F3403"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B3C9E"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914FB81" w14:textId="77777777" w:rsidTr="00543186">
        <w:trPr>
          <w:trHeight w:hRule="exact" w:val="323"/>
        </w:trPr>
        <w:tc>
          <w:tcPr>
            <w:tcW w:w="198" w:type="pct"/>
            <w:vMerge w:val="restart"/>
            <w:tcBorders>
              <w:top w:val="single" w:sz="4" w:space="0" w:color="auto"/>
              <w:left w:val="single" w:sz="4" w:space="0" w:color="auto"/>
              <w:right w:val="single" w:sz="4" w:space="0" w:color="auto"/>
            </w:tcBorders>
            <w:shd w:val="clear" w:color="auto" w:fill="auto"/>
            <w:noWrap/>
            <w:vAlign w:val="center"/>
          </w:tcPr>
          <w:p w14:paraId="6AF834AF" w14:textId="77777777" w:rsidR="002A5F1C" w:rsidRPr="00AC5C4C" w:rsidRDefault="002A5F1C" w:rsidP="00543186">
            <w:pPr>
              <w:jc w:val="center"/>
              <w:rPr>
                <w:sz w:val="22"/>
                <w:szCs w:val="22"/>
              </w:rPr>
            </w:pPr>
            <w:r w:rsidRPr="00AC5C4C">
              <w:rPr>
                <w:sz w:val="22"/>
                <w:szCs w:val="22"/>
              </w:rPr>
              <w:t>1</w:t>
            </w:r>
            <w:r>
              <w:rPr>
                <w:sz w:val="22"/>
                <w:szCs w:val="22"/>
              </w:rPr>
              <w:t>3</w:t>
            </w:r>
            <w:r w:rsidRPr="00AC5C4C">
              <w:rPr>
                <w:sz w:val="22"/>
                <w:szCs w:val="22"/>
              </w:rPr>
              <w:t>.</w:t>
            </w:r>
          </w:p>
        </w:tc>
        <w:tc>
          <w:tcPr>
            <w:tcW w:w="1016" w:type="pct"/>
            <w:gridSpan w:val="2"/>
            <w:vMerge w:val="restart"/>
            <w:tcBorders>
              <w:top w:val="single" w:sz="4" w:space="0" w:color="auto"/>
              <w:left w:val="single" w:sz="4" w:space="0" w:color="auto"/>
              <w:right w:val="single" w:sz="4" w:space="0" w:color="auto"/>
            </w:tcBorders>
            <w:shd w:val="clear" w:color="auto" w:fill="auto"/>
            <w:vAlign w:val="center"/>
          </w:tcPr>
          <w:p w14:paraId="4F09FFE1" w14:textId="77777777" w:rsidR="002A5F1C" w:rsidRPr="006249FE" w:rsidRDefault="002A5F1C" w:rsidP="00543186">
            <w:pPr>
              <w:widowControl/>
              <w:rPr>
                <w:b/>
                <w:sz w:val="22"/>
                <w:szCs w:val="22"/>
              </w:rPr>
            </w:pPr>
            <w:r>
              <w:rPr>
                <w:sz w:val="22"/>
                <w:szCs w:val="22"/>
              </w:rPr>
              <w:t>ООО «Энергетик», котельная в с. </w:t>
            </w:r>
            <w:r w:rsidRPr="00DD2D12">
              <w:rPr>
                <w:sz w:val="22"/>
                <w:szCs w:val="22"/>
              </w:rPr>
              <w:t>Каминский</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4DAA4091" w14:textId="77777777" w:rsidR="002A5F1C" w:rsidRPr="00116F98" w:rsidRDefault="002A5F1C" w:rsidP="00543186">
            <w:pPr>
              <w:widowControl/>
              <w:jc w:val="center"/>
              <w:rPr>
                <w:sz w:val="22"/>
                <w:szCs w:val="22"/>
              </w:rPr>
            </w:pPr>
            <w:proofErr w:type="spellStart"/>
            <w:r w:rsidRPr="00116F98">
              <w:rPr>
                <w:sz w:val="22"/>
                <w:szCs w:val="22"/>
              </w:rPr>
              <w:t>Одноставочный</w:t>
            </w:r>
            <w:proofErr w:type="spellEnd"/>
            <w:r w:rsidRPr="00116F98">
              <w:rPr>
                <w:sz w:val="22"/>
                <w:szCs w:val="22"/>
              </w:rPr>
              <w:t>,</w:t>
            </w:r>
          </w:p>
          <w:p w14:paraId="177BCEC0" w14:textId="77777777" w:rsidR="002A5F1C" w:rsidRPr="00116F98" w:rsidRDefault="002A5F1C" w:rsidP="00543186">
            <w:pPr>
              <w:widowControl/>
              <w:jc w:val="center"/>
              <w:rPr>
                <w:sz w:val="22"/>
                <w:szCs w:val="22"/>
              </w:rPr>
            </w:pPr>
            <w:r w:rsidRPr="00116F98">
              <w:rPr>
                <w:sz w:val="22"/>
                <w:szCs w:val="22"/>
              </w:rPr>
              <w:t>руб./Гкал,</w:t>
            </w:r>
          </w:p>
          <w:p w14:paraId="03B74796" w14:textId="77777777" w:rsidR="002A5F1C" w:rsidRPr="00116F98" w:rsidRDefault="002A5F1C" w:rsidP="00543186">
            <w:pPr>
              <w:widowControl/>
              <w:jc w:val="center"/>
              <w:rPr>
                <w:sz w:val="22"/>
                <w:szCs w:val="22"/>
              </w:rPr>
            </w:pPr>
            <w:r w:rsidRPr="00116F98">
              <w:rPr>
                <w:sz w:val="22"/>
                <w:szCs w:val="22"/>
              </w:rPr>
              <w:t>НДС не облагается</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202EF"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76290" w14:textId="77777777" w:rsidR="002A5F1C" w:rsidRPr="00635047" w:rsidRDefault="002A5F1C" w:rsidP="00543186">
            <w:pPr>
              <w:jc w:val="center"/>
              <w:rPr>
                <w:sz w:val="22"/>
                <w:szCs w:val="22"/>
              </w:rPr>
            </w:pPr>
            <w:r w:rsidRPr="00635047">
              <w:rPr>
                <w:sz w:val="22"/>
                <w:szCs w:val="22"/>
              </w:rPr>
              <w:t>4</w:t>
            </w:r>
            <w:r>
              <w:rPr>
                <w:sz w:val="22"/>
                <w:szCs w:val="22"/>
                <w:lang w:val="en-US"/>
              </w:rPr>
              <w:t> </w:t>
            </w:r>
            <w:r w:rsidRPr="00635047">
              <w:rPr>
                <w:sz w:val="22"/>
                <w:szCs w:val="22"/>
              </w:rPr>
              <w:t>250,78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30D230D" w14:textId="77777777" w:rsidR="002A5F1C" w:rsidRPr="00635047" w:rsidRDefault="002A5F1C" w:rsidP="00543186">
            <w:pPr>
              <w:jc w:val="center"/>
              <w:rPr>
                <w:sz w:val="22"/>
                <w:szCs w:val="22"/>
              </w:rPr>
            </w:pPr>
            <w:r w:rsidRPr="00635047">
              <w:rPr>
                <w:sz w:val="22"/>
                <w:szCs w:val="22"/>
              </w:rPr>
              <w:t>5</w:t>
            </w:r>
            <w:r>
              <w:rPr>
                <w:sz w:val="22"/>
                <w:szCs w:val="22"/>
                <w:lang w:val="en-US"/>
              </w:rPr>
              <w:t> </w:t>
            </w:r>
            <w:r w:rsidRPr="00635047">
              <w:rPr>
                <w:sz w:val="22"/>
                <w:szCs w:val="22"/>
              </w:rPr>
              <w:t>032,15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6836A"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6EC3D3F"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FF65528"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82DAD02"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2F886"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D18347B"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45016100"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60F30E5F"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677B3664"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7909"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A3EE4" w14:textId="77777777" w:rsidR="002A5F1C" w:rsidRPr="00635047" w:rsidRDefault="002A5F1C" w:rsidP="00543186">
            <w:pPr>
              <w:jc w:val="center"/>
              <w:rPr>
                <w:sz w:val="22"/>
                <w:szCs w:val="22"/>
              </w:rPr>
            </w:pPr>
            <w:r w:rsidRPr="00635047">
              <w:rPr>
                <w:sz w:val="22"/>
                <w:szCs w:val="22"/>
              </w:rPr>
              <w:t>5</w:t>
            </w:r>
            <w:r>
              <w:rPr>
                <w:sz w:val="22"/>
                <w:szCs w:val="22"/>
                <w:lang w:val="en-US"/>
              </w:rPr>
              <w:t> </w:t>
            </w:r>
            <w:r w:rsidRPr="00635047">
              <w:rPr>
                <w:sz w:val="22"/>
                <w:szCs w:val="22"/>
              </w:rPr>
              <w:t>032,15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65B649B" w14:textId="77777777" w:rsidR="002A5F1C" w:rsidRPr="00635047" w:rsidRDefault="002A5F1C" w:rsidP="00543186">
            <w:pPr>
              <w:jc w:val="center"/>
              <w:rPr>
                <w:sz w:val="22"/>
                <w:szCs w:val="22"/>
              </w:rPr>
            </w:pPr>
            <w:r w:rsidRPr="00635047">
              <w:rPr>
                <w:sz w:val="22"/>
                <w:szCs w:val="22"/>
              </w:rPr>
              <w:t>5</w:t>
            </w:r>
            <w:r>
              <w:rPr>
                <w:sz w:val="22"/>
                <w:szCs w:val="22"/>
                <w:lang w:val="en-US"/>
              </w:rPr>
              <w:t> </w:t>
            </w:r>
            <w:r w:rsidRPr="00635047">
              <w:rPr>
                <w:sz w:val="22"/>
                <w:szCs w:val="22"/>
              </w:rPr>
              <w:t>575,41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F557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1EF8BA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DCE61F0"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18FF1D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E24D7" w14:textId="77777777" w:rsidR="002A5F1C" w:rsidRPr="00AC5C4C" w:rsidRDefault="002A5F1C" w:rsidP="00543186">
            <w:pPr>
              <w:widowControl/>
              <w:jc w:val="center"/>
              <w:rPr>
                <w:sz w:val="22"/>
                <w:szCs w:val="22"/>
              </w:rPr>
            </w:pPr>
            <w:r w:rsidRPr="00AC5C4C">
              <w:rPr>
                <w:sz w:val="22"/>
                <w:szCs w:val="22"/>
              </w:rPr>
              <w:t>-</w:t>
            </w:r>
          </w:p>
        </w:tc>
      </w:tr>
      <w:tr w:rsidR="002A5F1C" w:rsidRPr="00AC5C4C" w14:paraId="11DD35D8"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34A22D7F"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4CB840AB"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5395D0A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2DCDB"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F81E5" w14:textId="77777777" w:rsidR="002A5F1C" w:rsidRPr="00572233" w:rsidRDefault="002A5F1C" w:rsidP="00543186">
            <w:pPr>
              <w:jc w:val="center"/>
              <w:rPr>
                <w:sz w:val="22"/>
                <w:szCs w:val="22"/>
                <w:lang w:val="en-US"/>
              </w:rPr>
            </w:pPr>
            <w:r>
              <w:rPr>
                <w:sz w:val="22"/>
                <w:szCs w:val="22"/>
                <w:lang w:val="en-US"/>
              </w:rPr>
              <w:t>5 575,41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676FAD8" w14:textId="77777777" w:rsidR="002A5F1C" w:rsidRPr="00572233" w:rsidRDefault="002A5F1C" w:rsidP="00543186">
            <w:pPr>
              <w:jc w:val="center"/>
              <w:rPr>
                <w:sz w:val="22"/>
                <w:szCs w:val="22"/>
                <w:lang w:val="en-US"/>
              </w:rPr>
            </w:pPr>
            <w:r>
              <w:rPr>
                <w:sz w:val="22"/>
                <w:szCs w:val="22"/>
                <w:lang w:val="en-US"/>
              </w:rPr>
              <w:t>6 031,75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20357"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FC6F66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EE78012"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229044A"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644E1"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F423442" w14:textId="77777777" w:rsidTr="00543186">
        <w:trPr>
          <w:trHeight w:hRule="exact" w:val="323"/>
        </w:trPr>
        <w:tc>
          <w:tcPr>
            <w:tcW w:w="198" w:type="pct"/>
            <w:vMerge/>
            <w:tcBorders>
              <w:left w:val="single" w:sz="4" w:space="0" w:color="auto"/>
              <w:right w:val="single" w:sz="4" w:space="0" w:color="auto"/>
            </w:tcBorders>
            <w:shd w:val="clear" w:color="auto" w:fill="auto"/>
            <w:noWrap/>
            <w:vAlign w:val="center"/>
          </w:tcPr>
          <w:p w14:paraId="6E676B98" w14:textId="77777777" w:rsidR="002A5F1C" w:rsidRPr="00AC5C4C" w:rsidRDefault="002A5F1C" w:rsidP="00543186">
            <w:pPr>
              <w:jc w:val="center"/>
              <w:rPr>
                <w:sz w:val="22"/>
                <w:szCs w:val="22"/>
              </w:rPr>
            </w:pPr>
          </w:p>
        </w:tc>
        <w:tc>
          <w:tcPr>
            <w:tcW w:w="1016" w:type="pct"/>
            <w:gridSpan w:val="2"/>
            <w:vMerge/>
            <w:tcBorders>
              <w:left w:val="single" w:sz="4" w:space="0" w:color="auto"/>
              <w:right w:val="single" w:sz="4" w:space="0" w:color="auto"/>
            </w:tcBorders>
            <w:shd w:val="clear" w:color="auto" w:fill="auto"/>
            <w:vAlign w:val="center"/>
          </w:tcPr>
          <w:p w14:paraId="1097950A"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223D6CFD"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ADCE9"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9968F" w14:textId="77777777" w:rsidR="002A5F1C" w:rsidRPr="00572233" w:rsidRDefault="002A5F1C" w:rsidP="00543186">
            <w:pPr>
              <w:jc w:val="center"/>
              <w:rPr>
                <w:sz w:val="22"/>
                <w:szCs w:val="22"/>
                <w:lang w:val="en-US"/>
              </w:rPr>
            </w:pPr>
            <w:r>
              <w:rPr>
                <w:sz w:val="22"/>
                <w:szCs w:val="22"/>
                <w:lang w:val="en-US"/>
              </w:rPr>
              <w:t>5 556,68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521C377" w14:textId="77777777" w:rsidR="002A5F1C" w:rsidRPr="00572233" w:rsidRDefault="002A5F1C" w:rsidP="00543186">
            <w:pPr>
              <w:jc w:val="center"/>
              <w:rPr>
                <w:sz w:val="22"/>
                <w:szCs w:val="22"/>
                <w:lang w:val="en-US"/>
              </w:rPr>
            </w:pPr>
            <w:r>
              <w:rPr>
                <w:sz w:val="22"/>
                <w:szCs w:val="22"/>
                <w:lang w:val="en-US"/>
              </w:rPr>
              <w:t>5 557,04</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48C1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58E27D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99C3242"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840FA2B"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A4EE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CB0E221" w14:textId="77777777" w:rsidTr="00543186">
        <w:trPr>
          <w:trHeight w:hRule="exact" w:val="323"/>
        </w:trPr>
        <w:tc>
          <w:tcPr>
            <w:tcW w:w="198" w:type="pct"/>
            <w:vMerge/>
            <w:tcBorders>
              <w:left w:val="single" w:sz="4" w:space="0" w:color="auto"/>
              <w:bottom w:val="single" w:sz="4" w:space="0" w:color="auto"/>
              <w:right w:val="single" w:sz="4" w:space="0" w:color="auto"/>
            </w:tcBorders>
            <w:shd w:val="clear" w:color="auto" w:fill="auto"/>
            <w:noWrap/>
            <w:vAlign w:val="center"/>
          </w:tcPr>
          <w:p w14:paraId="69DBAC4E" w14:textId="77777777" w:rsidR="002A5F1C" w:rsidRPr="00AC5C4C" w:rsidRDefault="002A5F1C" w:rsidP="00543186">
            <w:pPr>
              <w:jc w:val="center"/>
              <w:rPr>
                <w:sz w:val="22"/>
                <w:szCs w:val="22"/>
              </w:rPr>
            </w:pPr>
          </w:p>
        </w:tc>
        <w:tc>
          <w:tcPr>
            <w:tcW w:w="1016" w:type="pct"/>
            <w:gridSpan w:val="2"/>
            <w:vMerge/>
            <w:tcBorders>
              <w:left w:val="single" w:sz="4" w:space="0" w:color="auto"/>
              <w:bottom w:val="single" w:sz="4" w:space="0" w:color="auto"/>
              <w:right w:val="single" w:sz="4" w:space="0" w:color="auto"/>
            </w:tcBorders>
            <w:shd w:val="clear" w:color="auto" w:fill="auto"/>
            <w:vAlign w:val="center"/>
          </w:tcPr>
          <w:p w14:paraId="2B6E0E7E" w14:textId="77777777" w:rsidR="002A5F1C" w:rsidRPr="00AC5C4C" w:rsidRDefault="002A5F1C" w:rsidP="00543186">
            <w:pPr>
              <w:widowControl/>
              <w:rPr>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382ECFA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E18911"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448FC" w14:textId="77777777" w:rsidR="002A5F1C" w:rsidRPr="00572233" w:rsidRDefault="002A5F1C" w:rsidP="00543186">
            <w:pPr>
              <w:jc w:val="center"/>
              <w:rPr>
                <w:sz w:val="22"/>
                <w:szCs w:val="22"/>
                <w:lang w:val="en-US"/>
              </w:rPr>
            </w:pPr>
            <w:r>
              <w:rPr>
                <w:sz w:val="22"/>
                <w:szCs w:val="22"/>
                <w:lang w:val="en-US"/>
              </w:rPr>
              <w:t>5 557,04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D80D678" w14:textId="77777777" w:rsidR="002A5F1C" w:rsidRPr="00572233" w:rsidRDefault="002A5F1C" w:rsidP="00543186">
            <w:pPr>
              <w:jc w:val="center"/>
              <w:rPr>
                <w:sz w:val="22"/>
                <w:szCs w:val="22"/>
                <w:lang w:val="en-US"/>
              </w:rPr>
            </w:pPr>
            <w:r>
              <w:rPr>
                <w:sz w:val="22"/>
                <w:szCs w:val="22"/>
                <w:lang w:val="en-US"/>
              </w:rPr>
              <w:t>5 915,83</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09B26"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C3CEDA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876DCC4"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30019A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4FC53"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1BCF98A" w14:textId="77777777" w:rsidTr="00543186">
        <w:trPr>
          <w:trHeight w:hRule="exact" w:val="283"/>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8DFEE11" w14:textId="77777777" w:rsidR="002A5F1C" w:rsidRPr="00AC5C4C" w:rsidRDefault="002A5F1C" w:rsidP="00543186">
            <w:pPr>
              <w:widowControl/>
              <w:jc w:val="center"/>
              <w:rPr>
                <w:sz w:val="22"/>
                <w:szCs w:val="22"/>
              </w:rPr>
            </w:pPr>
            <w:r w:rsidRPr="00871E4B">
              <w:rPr>
                <w:sz w:val="22"/>
                <w:szCs w:val="22"/>
              </w:rPr>
              <w:t>Население (НДС не облагается)</w:t>
            </w:r>
          </w:p>
        </w:tc>
      </w:tr>
      <w:tr w:rsidR="002A5F1C" w:rsidRPr="00AC5C4C" w14:paraId="0A8E6A54" w14:textId="77777777" w:rsidTr="00543186">
        <w:trPr>
          <w:trHeight w:hRule="exact" w:val="289"/>
        </w:trPr>
        <w:tc>
          <w:tcPr>
            <w:tcW w:w="205" w:type="pct"/>
            <w:gridSpan w:val="2"/>
            <w:vMerge w:val="restart"/>
            <w:tcBorders>
              <w:top w:val="single" w:sz="4" w:space="0" w:color="auto"/>
              <w:left w:val="single" w:sz="4" w:space="0" w:color="auto"/>
              <w:right w:val="single" w:sz="4" w:space="0" w:color="auto"/>
            </w:tcBorders>
            <w:shd w:val="clear" w:color="auto" w:fill="auto"/>
            <w:noWrap/>
            <w:vAlign w:val="center"/>
          </w:tcPr>
          <w:p w14:paraId="69BDE42B" w14:textId="77777777" w:rsidR="002A5F1C" w:rsidRPr="00AC5C4C" w:rsidRDefault="002A5F1C" w:rsidP="00543186">
            <w:pPr>
              <w:jc w:val="center"/>
              <w:rPr>
                <w:sz w:val="22"/>
                <w:szCs w:val="22"/>
              </w:rPr>
            </w:pPr>
            <w:r w:rsidRPr="00AC5C4C">
              <w:rPr>
                <w:sz w:val="22"/>
                <w:szCs w:val="22"/>
              </w:rPr>
              <w:t>1</w:t>
            </w:r>
            <w:r>
              <w:rPr>
                <w:sz w:val="22"/>
                <w:szCs w:val="22"/>
              </w:rPr>
              <w:t>4</w:t>
            </w:r>
            <w:r w:rsidRPr="00AC5C4C">
              <w:rPr>
                <w:sz w:val="22"/>
                <w:szCs w:val="22"/>
              </w:rPr>
              <w:t>.</w:t>
            </w:r>
          </w:p>
        </w:tc>
        <w:tc>
          <w:tcPr>
            <w:tcW w:w="1010" w:type="pct"/>
            <w:vMerge w:val="restart"/>
            <w:tcBorders>
              <w:top w:val="single" w:sz="4" w:space="0" w:color="auto"/>
              <w:left w:val="single" w:sz="4" w:space="0" w:color="auto"/>
              <w:right w:val="single" w:sz="4" w:space="0" w:color="auto"/>
            </w:tcBorders>
            <w:shd w:val="clear" w:color="auto" w:fill="auto"/>
            <w:vAlign w:val="center"/>
          </w:tcPr>
          <w:p w14:paraId="34E738F0" w14:textId="77777777" w:rsidR="002A5F1C" w:rsidRPr="003940D5" w:rsidRDefault="002A5F1C" w:rsidP="00543186">
            <w:pPr>
              <w:widowControl/>
              <w:rPr>
                <w:sz w:val="22"/>
                <w:szCs w:val="22"/>
              </w:rPr>
            </w:pPr>
            <w:r>
              <w:rPr>
                <w:sz w:val="22"/>
                <w:szCs w:val="22"/>
              </w:rPr>
              <w:t>ООО «Энергетик», котельная в с. </w:t>
            </w:r>
            <w:proofErr w:type="spellStart"/>
            <w:r w:rsidRPr="003940D5">
              <w:rPr>
                <w:sz w:val="22"/>
                <w:szCs w:val="22"/>
              </w:rPr>
              <w:t>Постнинский</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25801792"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50159"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18DD8" w14:textId="77777777" w:rsidR="002A5F1C" w:rsidRPr="00635047" w:rsidRDefault="002A5F1C" w:rsidP="00543186">
            <w:pPr>
              <w:jc w:val="center"/>
              <w:rPr>
                <w:sz w:val="22"/>
                <w:szCs w:val="22"/>
              </w:rPr>
            </w:pPr>
            <w:r w:rsidRPr="00635047">
              <w:rPr>
                <w:sz w:val="22"/>
                <w:szCs w:val="22"/>
              </w:rPr>
              <w:t>3</w:t>
            </w:r>
            <w:r w:rsidRPr="0049034A">
              <w:rPr>
                <w:sz w:val="22"/>
                <w:szCs w:val="22"/>
                <w:lang w:val="en-US"/>
              </w:rPr>
              <w:t> </w:t>
            </w:r>
            <w:r w:rsidRPr="00635047">
              <w:rPr>
                <w:sz w:val="22"/>
                <w:szCs w:val="22"/>
              </w:rPr>
              <w:t>065,44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60B817E" w14:textId="77777777" w:rsidR="002A5F1C" w:rsidRPr="00635047" w:rsidRDefault="002A5F1C" w:rsidP="00543186">
            <w:pPr>
              <w:jc w:val="center"/>
              <w:rPr>
                <w:sz w:val="22"/>
                <w:szCs w:val="22"/>
              </w:rPr>
            </w:pPr>
            <w:r w:rsidRPr="00635047">
              <w:rPr>
                <w:sz w:val="22"/>
                <w:szCs w:val="22"/>
              </w:rPr>
              <w:t>3</w:t>
            </w:r>
            <w:r w:rsidRPr="0049034A">
              <w:rPr>
                <w:sz w:val="22"/>
                <w:szCs w:val="22"/>
                <w:lang w:val="en-US"/>
              </w:rPr>
              <w:t> </w:t>
            </w:r>
            <w:r w:rsidRPr="00635047">
              <w:rPr>
                <w:sz w:val="22"/>
                <w:szCs w:val="22"/>
              </w:rPr>
              <w:t>366,62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3997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7D22F4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56CD5F1"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B5850E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452E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8CBFC90"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1491C148"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36B09371" w14:textId="77777777" w:rsidR="002A5F1C" w:rsidRPr="003940D5"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2F1516F1" w14:textId="77777777" w:rsidR="002A5F1C" w:rsidRPr="003940D5" w:rsidRDefault="002A5F1C" w:rsidP="00543186">
            <w:pPr>
              <w:widowControl/>
              <w:jc w:val="center"/>
              <w:rPr>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DDA90"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6BD4D" w14:textId="77777777" w:rsidR="002A5F1C" w:rsidRPr="00635047" w:rsidRDefault="002A5F1C" w:rsidP="00543186">
            <w:pPr>
              <w:jc w:val="center"/>
              <w:rPr>
                <w:sz w:val="22"/>
                <w:szCs w:val="22"/>
              </w:rPr>
            </w:pPr>
            <w:r w:rsidRPr="00635047">
              <w:rPr>
                <w:sz w:val="22"/>
                <w:szCs w:val="22"/>
              </w:rPr>
              <w:t>3</w:t>
            </w:r>
            <w:r w:rsidRPr="0049034A">
              <w:rPr>
                <w:sz w:val="22"/>
                <w:szCs w:val="22"/>
                <w:lang w:val="en-US"/>
              </w:rPr>
              <w:t> </w:t>
            </w:r>
            <w:r w:rsidRPr="00635047">
              <w:rPr>
                <w:sz w:val="22"/>
                <w:szCs w:val="22"/>
              </w:rPr>
              <w:t>366,62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DA8F789" w14:textId="77777777" w:rsidR="002A5F1C" w:rsidRPr="0049034A" w:rsidRDefault="002A5F1C" w:rsidP="00543186">
            <w:pPr>
              <w:jc w:val="center"/>
              <w:rPr>
                <w:sz w:val="22"/>
                <w:szCs w:val="22"/>
              </w:rPr>
            </w:pPr>
            <w:r w:rsidRPr="0049034A">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CFDF6"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717B33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344021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131087B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35836"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749B20E"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24A4FE59"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68BE7498" w14:textId="77777777" w:rsidR="002A5F1C" w:rsidRPr="003940D5"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6D8BEA5F" w14:textId="77777777" w:rsidR="002A5F1C" w:rsidRPr="003940D5" w:rsidRDefault="002A5F1C" w:rsidP="00543186">
            <w:pPr>
              <w:widowControl/>
              <w:jc w:val="center"/>
              <w:rPr>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B21B8"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95633"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5ACD1DF"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2EB4"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2988F4E"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1BE43A2"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B355C5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4792D"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559955C"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31407C8F"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11F739A4" w14:textId="77777777" w:rsidR="002A5F1C" w:rsidRPr="003940D5"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546B0B30" w14:textId="77777777" w:rsidR="002A5F1C" w:rsidRPr="003940D5" w:rsidRDefault="002A5F1C" w:rsidP="00543186">
            <w:pPr>
              <w:widowControl/>
              <w:jc w:val="center"/>
              <w:rPr>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91CA3"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C57C7"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2F060D6"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FA8D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5BC20D0"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D437898"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0763F6D"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C1B2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E359B41" w14:textId="77777777" w:rsidTr="00543186">
        <w:trPr>
          <w:trHeight w:hRule="exact" w:val="289"/>
        </w:trPr>
        <w:tc>
          <w:tcPr>
            <w:tcW w:w="205" w:type="pct"/>
            <w:gridSpan w:val="2"/>
            <w:vMerge/>
            <w:tcBorders>
              <w:left w:val="single" w:sz="4" w:space="0" w:color="auto"/>
              <w:bottom w:val="single" w:sz="4" w:space="0" w:color="auto"/>
              <w:right w:val="single" w:sz="4" w:space="0" w:color="auto"/>
            </w:tcBorders>
            <w:shd w:val="clear" w:color="auto" w:fill="auto"/>
            <w:noWrap/>
            <w:vAlign w:val="center"/>
          </w:tcPr>
          <w:p w14:paraId="18C3B222" w14:textId="77777777" w:rsidR="002A5F1C" w:rsidRPr="00AC5C4C" w:rsidRDefault="002A5F1C" w:rsidP="00543186">
            <w:pPr>
              <w:jc w:val="center"/>
              <w:rPr>
                <w:sz w:val="22"/>
                <w:szCs w:val="22"/>
              </w:rPr>
            </w:pPr>
          </w:p>
        </w:tc>
        <w:tc>
          <w:tcPr>
            <w:tcW w:w="1010" w:type="pct"/>
            <w:vMerge/>
            <w:tcBorders>
              <w:left w:val="single" w:sz="4" w:space="0" w:color="auto"/>
              <w:bottom w:val="single" w:sz="4" w:space="0" w:color="auto"/>
              <w:right w:val="single" w:sz="4" w:space="0" w:color="auto"/>
            </w:tcBorders>
            <w:shd w:val="clear" w:color="auto" w:fill="auto"/>
            <w:vAlign w:val="center"/>
          </w:tcPr>
          <w:p w14:paraId="26956F4F" w14:textId="77777777" w:rsidR="002A5F1C" w:rsidRPr="00AC5C4C" w:rsidRDefault="002A5F1C" w:rsidP="00543186">
            <w:pPr>
              <w:widowControl/>
              <w:rPr>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4DDC02F0"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97D8"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2E71A"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6989BAD"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8FD69"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33E7C83"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F3B7F7C"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896A65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83FD5"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4E81321" w14:textId="77777777" w:rsidTr="00543186">
        <w:trPr>
          <w:trHeight w:hRule="exact" w:val="289"/>
        </w:trPr>
        <w:tc>
          <w:tcPr>
            <w:tcW w:w="205" w:type="pct"/>
            <w:gridSpan w:val="2"/>
            <w:vMerge w:val="restart"/>
            <w:tcBorders>
              <w:top w:val="single" w:sz="4" w:space="0" w:color="auto"/>
              <w:left w:val="single" w:sz="4" w:space="0" w:color="auto"/>
              <w:right w:val="single" w:sz="4" w:space="0" w:color="auto"/>
            </w:tcBorders>
            <w:shd w:val="clear" w:color="auto" w:fill="auto"/>
            <w:noWrap/>
            <w:vAlign w:val="center"/>
          </w:tcPr>
          <w:p w14:paraId="2991F464" w14:textId="77777777" w:rsidR="002A5F1C" w:rsidRPr="00AC5C4C" w:rsidRDefault="002A5F1C" w:rsidP="00543186">
            <w:pPr>
              <w:jc w:val="center"/>
              <w:rPr>
                <w:sz w:val="22"/>
                <w:szCs w:val="22"/>
              </w:rPr>
            </w:pPr>
            <w:r w:rsidRPr="00AC5C4C">
              <w:rPr>
                <w:sz w:val="22"/>
                <w:szCs w:val="22"/>
              </w:rPr>
              <w:t>1</w:t>
            </w:r>
            <w:r>
              <w:rPr>
                <w:sz w:val="22"/>
                <w:szCs w:val="22"/>
              </w:rPr>
              <w:t>5</w:t>
            </w:r>
            <w:r w:rsidRPr="00AC5C4C">
              <w:rPr>
                <w:sz w:val="22"/>
                <w:szCs w:val="22"/>
              </w:rPr>
              <w:t>.</w:t>
            </w:r>
          </w:p>
        </w:tc>
        <w:tc>
          <w:tcPr>
            <w:tcW w:w="1010" w:type="pct"/>
            <w:vMerge w:val="restart"/>
            <w:tcBorders>
              <w:top w:val="single" w:sz="4" w:space="0" w:color="auto"/>
              <w:left w:val="single" w:sz="4" w:space="0" w:color="auto"/>
              <w:right w:val="single" w:sz="4" w:space="0" w:color="auto"/>
            </w:tcBorders>
            <w:shd w:val="clear" w:color="auto" w:fill="auto"/>
            <w:vAlign w:val="center"/>
          </w:tcPr>
          <w:p w14:paraId="5F5969C2" w14:textId="77777777" w:rsidR="002A5F1C" w:rsidRPr="003940D5" w:rsidRDefault="002A5F1C" w:rsidP="00543186">
            <w:pPr>
              <w:widowControl/>
              <w:rPr>
                <w:sz w:val="22"/>
                <w:szCs w:val="22"/>
              </w:rPr>
            </w:pPr>
            <w:r>
              <w:rPr>
                <w:sz w:val="22"/>
                <w:szCs w:val="22"/>
              </w:rPr>
              <w:t>ООО «Энергетик», котельная в с. </w:t>
            </w:r>
            <w:proofErr w:type="spellStart"/>
            <w:r w:rsidRPr="003940D5">
              <w:rPr>
                <w:sz w:val="22"/>
                <w:szCs w:val="22"/>
              </w:rPr>
              <w:t>Филисово</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043B119F"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A194"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69A08" w14:textId="77777777" w:rsidR="002A5F1C" w:rsidRPr="00635047" w:rsidRDefault="002A5F1C" w:rsidP="00543186">
            <w:pPr>
              <w:jc w:val="center"/>
              <w:rPr>
                <w:sz w:val="22"/>
                <w:szCs w:val="22"/>
              </w:rPr>
            </w:pPr>
            <w:r w:rsidRPr="00635047">
              <w:rPr>
                <w:sz w:val="22"/>
                <w:szCs w:val="22"/>
              </w:rPr>
              <w:t>3</w:t>
            </w:r>
            <w:r w:rsidRPr="0049034A">
              <w:rPr>
                <w:sz w:val="22"/>
                <w:szCs w:val="22"/>
                <w:lang w:val="en-US"/>
              </w:rPr>
              <w:t> </w:t>
            </w:r>
            <w:r w:rsidRPr="00635047">
              <w:rPr>
                <w:sz w:val="22"/>
                <w:szCs w:val="22"/>
              </w:rPr>
              <w:t>018,79</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FD01AFF" w14:textId="77777777" w:rsidR="002A5F1C" w:rsidRPr="00635047" w:rsidRDefault="002A5F1C" w:rsidP="00543186">
            <w:pPr>
              <w:jc w:val="center"/>
              <w:rPr>
                <w:sz w:val="22"/>
                <w:szCs w:val="22"/>
              </w:rPr>
            </w:pPr>
            <w:r w:rsidRPr="00635047">
              <w:rPr>
                <w:sz w:val="22"/>
                <w:szCs w:val="22"/>
              </w:rPr>
              <w:t>3</w:t>
            </w:r>
            <w:r w:rsidRPr="0049034A">
              <w:rPr>
                <w:sz w:val="22"/>
                <w:szCs w:val="22"/>
                <w:lang w:val="en-US"/>
              </w:rPr>
              <w:t> </w:t>
            </w:r>
            <w:r w:rsidRPr="00635047">
              <w:rPr>
                <w:sz w:val="22"/>
                <w:szCs w:val="22"/>
              </w:rPr>
              <w:t>369,25</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8664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2069849F"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B1189C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ADF4BBE"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9978F"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4CB21DE"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7632AC15"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11008C54"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5D143F2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8277D"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FE291" w14:textId="77777777" w:rsidR="002A5F1C" w:rsidRPr="00635047" w:rsidRDefault="002A5F1C" w:rsidP="00543186">
            <w:pPr>
              <w:jc w:val="center"/>
              <w:rPr>
                <w:sz w:val="22"/>
                <w:szCs w:val="22"/>
              </w:rPr>
            </w:pPr>
            <w:r w:rsidRPr="00635047">
              <w:rPr>
                <w:sz w:val="22"/>
                <w:szCs w:val="22"/>
              </w:rPr>
              <w:t>3</w:t>
            </w:r>
            <w:r w:rsidRPr="0049034A">
              <w:rPr>
                <w:sz w:val="22"/>
                <w:szCs w:val="22"/>
                <w:lang w:val="en-US"/>
              </w:rPr>
              <w:t> </w:t>
            </w:r>
            <w:r w:rsidRPr="00635047">
              <w:rPr>
                <w:sz w:val="22"/>
                <w:szCs w:val="22"/>
              </w:rPr>
              <w:t>369,25</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1C3ADC3" w14:textId="77777777" w:rsidR="002A5F1C" w:rsidRPr="0049034A" w:rsidRDefault="002A5F1C" w:rsidP="00543186">
            <w:pPr>
              <w:jc w:val="center"/>
              <w:rPr>
                <w:sz w:val="22"/>
                <w:szCs w:val="22"/>
              </w:rPr>
            </w:pPr>
            <w:r w:rsidRPr="0049034A">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E10EA"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A0BE39C"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527A23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C875AA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D4209"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122DE55"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0FDF303F"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004A9843"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48BFFEBB"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C3537"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22258"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BDC7FFB"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69D52"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56E2429"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D6E1CC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452B6B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85BB5"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EA34784"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41B849D5"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55F539E2"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3BBA7436"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8FEAD"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F227E"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C7B081F"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390F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90DF9FA"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83BAAE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418843D"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5D89A" w14:textId="77777777" w:rsidR="002A5F1C" w:rsidRPr="00AC5C4C" w:rsidRDefault="002A5F1C" w:rsidP="00543186">
            <w:pPr>
              <w:widowControl/>
              <w:jc w:val="center"/>
              <w:rPr>
                <w:sz w:val="22"/>
                <w:szCs w:val="22"/>
              </w:rPr>
            </w:pPr>
            <w:r w:rsidRPr="00AC5C4C">
              <w:rPr>
                <w:sz w:val="22"/>
                <w:szCs w:val="22"/>
              </w:rPr>
              <w:t>-</w:t>
            </w:r>
          </w:p>
        </w:tc>
      </w:tr>
      <w:tr w:rsidR="002A5F1C" w:rsidRPr="00AC5C4C" w14:paraId="3EA13E67" w14:textId="77777777" w:rsidTr="00543186">
        <w:trPr>
          <w:trHeight w:hRule="exact" w:val="289"/>
        </w:trPr>
        <w:tc>
          <w:tcPr>
            <w:tcW w:w="205" w:type="pct"/>
            <w:gridSpan w:val="2"/>
            <w:vMerge/>
            <w:tcBorders>
              <w:left w:val="single" w:sz="4" w:space="0" w:color="auto"/>
              <w:bottom w:val="single" w:sz="4" w:space="0" w:color="auto"/>
              <w:right w:val="single" w:sz="4" w:space="0" w:color="auto"/>
            </w:tcBorders>
            <w:shd w:val="clear" w:color="auto" w:fill="auto"/>
            <w:noWrap/>
            <w:vAlign w:val="center"/>
          </w:tcPr>
          <w:p w14:paraId="48FB55F0" w14:textId="77777777" w:rsidR="002A5F1C" w:rsidRPr="00AC5C4C" w:rsidRDefault="002A5F1C" w:rsidP="00543186">
            <w:pPr>
              <w:jc w:val="center"/>
              <w:rPr>
                <w:sz w:val="22"/>
                <w:szCs w:val="22"/>
              </w:rPr>
            </w:pPr>
          </w:p>
        </w:tc>
        <w:tc>
          <w:tcPr>
            <w:tcW w:w="1010" w:type="pct"/>
            <w:vMerge/>
            <w:tcBorders>
              <w:left w:val="single" w:sz="4" w:space="0" w:color="auto"/>
              <w:bottom w:val="single" w:sz="4" w:space="0" w:color="auto"/>
              <w:right w:val="single" w:sz="4" w:space="0" w:color="auto"/>
            </w:tcBorders>
            <w:shd w:val="clear" w:color="auto" w:fill="auto"/>
            <w:vAlign w:val="center"/>
          </w:tcPr>
          <w:p w14:paraId="6D1CC0DC" w14:textId="77777777" w:rsidR="002A5F1C" w:rsidRPr="00AC5C4C" w:rsidRDefault="002A5F1C" w:rsidP="00543186">
            <w:pPr>
              <w:widowControl/>
              <w:rPr>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031FAE9D"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A65B8"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D35E2"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D29218D"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90134"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4AFFFB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EF19819"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564CCA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BE6C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A390337" w14:textId="77777777" w:rsidTr="00543186">
        <w:trPr>
          <w:trHeight w:hRule="exact" w:val="289"/>
        </w:trPr>
        <w:tc>
          <w:tcPr>
            <w:tcW w:w="205" w:type="pct"/>
            <w:gridSpan w:val="2"/>
            <w:vMerge w:val="restart"/>
            <w:tcBorders>
              <w:top w:val="single" w:sz="4" w:space="0" w:color="auto"/>
              <w:left w:val="single" w:sz="4" w:space="0" w:color="auto"/>
              <w:right w:val="single" w:sz="4" w:space="0" w:color="auto"/>
            </w:tcBorders>
            <w:shd w:val="clear" w:color="auto" w:fill="auto"/>
            <w:noWrap/>
            <w:vAlign w:val="center"/>
          </w:tcPr>
          <w:p w14:paraId="4AE3D4A7" w14:textId="77777777" w:rsidR="002A5F1C" w:rsidRPr="00AC5C4C" w:rsidRDefault="002A5F1C" w:rsidP="00543186">
            <w:pPr>
              <w:jc w:val="center"/>
              <w:rPr>
                <w:sz w:val="22"/>
                <w:szCs w:val="22"/>
              </w:rPr>
            </w:pPr>
            <w:r w:rsidRPr="00AC5C4C">
              <w:rPr>
                <w:sz w:val="22"/>
                <w:szCs w:val="22"/>
              </w:rPr>
              <w:t>1</w:t>
            </w:r>
            <w:r>
              <w:rPr>
                <w:sz w:val="22"/>
                <w:szCs w:val="22"/>
              </w:rPr>
              <w:t>6</w:t>
            </w:r>
            <w:r w:rsidRPr="00AC5C4C">
              <w:rPr>
                <w:sz w:val="22"/>
                <w:szCs w:val="22"/>
              </w:rPr>
              <w:t>.</w:t>
            </w:r>
          </w:p>
        </w:tc>
        <w:tc>
          <w:tcPr>
            <w:tcW w:w="1010" w:type="pct"/>
            <w:vMerge w:val="restart"/>
            <w:tcBorders>
              <w:top w:val="single" w:sz="4" w:space="0" w:color="auto"/>
              <w:left w:val="single" w:sz="4" w:space="0" w:color="auto"/>
              <w:right w:val="single" w:sz="4" w:space="0" w:color="auto"/>
            </w:tcBorders>
            <w:shd w:val="clear" w:color="auto" w:fill="auto"/>
            <w:vAlign w:val="center"/>
          </w:tcPr>
          <w:p w14:paraId="2161DF57" w14:textId="77777777" w:rsidR="002A5F1C" w:rsidRPr="003940D5" w:rsidRDefault="002A5F1C" w:rsidP="00543186">
            <w:pPr>
              <w:widowControl/>
              <w:rPr>
                <w:sz w:val="22"/>
                <w:szCs w:val="22"/>
              </w:rPr>
            </w:pPr>
            <w:r>
              <w:rPr>
                <w:sz w:val="22"/>
                <w:szCs w:val="22"/>
              </w:rPr>
              <w:t>ООО «Энергетик», котельная в с. </w:t>
            </w:r>
            <w:proofErr w:type="spellStart"/>
            <w:r w:rsidRPr="003940D5">
              <w:rPr>
                <w:sz w:val="22"/>
                <w:szCs w:val="22"/>
              </w:rPr>
              <w:t>Парское</w:t>
            </w:r>
            <w:proofErr w:type="spellEnd"/>
          </w:p>
        </w:tc>
        <w:tc>
          <w:tcPr>
            <w:tcW w:w="741" w:type="pct"/>
            <w:vMerge w:val="restart"/>
            <w:tcBorders>
              <w:top w:val="single" w:sz="4" w:space="0" w:color="auto"/>
              <w:left w:val="single" w:sz="4" w:space="0" w:color="auto"/>
              <w:right w:val="single" w:sz="4" w:space="0" w:color="auto"/>
            </w:tcBorders>
            <w:shd w:val="clear" w:color="auto" w:fill="auto"/>
            <w:vAlign w:val="center"/>
          </w:tcPr>
          <w:p w14:paraId="42C1C9D2"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8667E"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0A427" w14:textId="77777777" w:rsidR="002A5F1C" w:rsidRPr="000B2217" w:rsidRDefault="002A5F1C" w:rsidP="00543186">
            <w:pPr>
              <w:jc w:val="center"/>
              <w:rPr>
                <w:sz w:val="22"/>
                <w:szCs w:val="22"/>
                <w:lang w:val="en-US"/>
              </w:rPr>
            </w:pPr>
            <w:r w:rsidRPr="000B2217">
              <w:rPr>
                <w:sz w:val="22"/>
                <w:szCs w:val="22"/>
                <w:lang w:val="en-US"/>
              </w:rPr>
              <w:t>3 087,26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C161E5E" w14:textId="77777777" w:rsidR="002A5F1C" w:rsidRPr="0053433C" w:rsidRDefault="002A5F1C" w:rsidP="00543186">
            <w:pPr>
              <w:jc w:val="center"/>
              <w:rPr>
                <w:color w:val="FF0000"/>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7F0D0"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AFE454A"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7B4E6C0"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205166F"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A937C" w14:textId="77777777" w:rsidR="002A5F1C" w:rsidRPr="00AC5C4C" w:rsidRDefault="002A5F1C" w:rsidP="00543186">
            <w:pPr>
              <w:widowControl/>
              <w:jc w:val="center"/>
              <w:rPr>
                <w:sz w:val="22"/>
                <w:szCs w:val="22"/>
              </w:rPr>
            </w:pPr>
            <w:r w:rsidRPr="00AC5C4C">
              <w:rPr>
                <w:sz w:val="22"/>
                <w:szCs w:val="22"/>
              </w:rPr>
              <w:t>-</w:t>
            </w:r>
          </w:p>
        </w:tc>
      </w:tr>
      <w:tr w:rsidR="002A5F1C" w:rsidRPr="00AC5C4C" w14:paraId="486A277C"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783D48E4"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62225307"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59D82BA7"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F8606"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584A5" w14:textId="77777777" w:rsidR="002A5F1C" w:rsidRPr="0053433C" w:rsidRDefault="002A5F1C" w:rsidP="00543186">
            <w:pPr>
              <w:jc w:val="center"/>
              <w:rPr>
                <w:color w:val="FF0000"/>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60EA06F" w14:textId="77777777" w:rsidR="002A5F1C" w:rsidRPr="0053433C" w:rsidRDefault="002A5F1C" w:rsidP="00543186">
            <w:pPr>
              <w:jc w:val="center"/>
              <w:rPr>
                <w:color w:val="FF0000"/>
                <w:sz w:val="22"/>
                <w:szCs w:val="22"/>
              </w:rPr>
            </w:pPr>
            <w:r>
              <w:rPr>
                <w:sz w:val="22"/>
                <w:szCs w:val="22"/>
              </w:rPr>
              <w:t>3 712,61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D8AC7"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031E6EE"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5753537"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C87697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5654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26C0791"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2B7994B8"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724B140F"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454D6CA6"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DF70B"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B3990" w14:textId="77777777" w:rsidR="002A5F1C" w:rsidRPr="00AC5C4C" w:rsidRDefault="002A5F1C" w:rsidP="00543186">
            <w:pPr>
              <w:widowControl/>
              <w:jc w:val="center"/>
              <w:rPr>
                <w:sz w:val="22"/>
                <w:szCs w:val="22"/>
              </w:rPr>
            </w:pPr>
            <w:r>
              <w:rPr>
                <w:sz w:val="22"/>
                <w:szCs w:val="22"/>
              </w:rPr>
              <w:t>3 712,61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1AC179D" w14:textId="77777777" w:rsidR="002A5F1C" w:rsidRPr="00547E66" w:rsidRDefault="002A5F1C" w:rsidP="00543186">
            <w:pPr>
              <w:widowControl/>
              <w:jc w:val="center"/>
              <w:rPr>
                <w:sz w:val="22"/>
                <w:szCs w:val="22"/>
                <w:lang w:val="en-US"/>
              </w:rPr>
            </w:pPr>
            <w:r>
              <w:rPr>
                <w:sz w:val="22"/>
                <w:szCs w:val="22"/>
                <w:lang w:val="en-US"/>
              </w:rPr>
              <w:t>3 790,77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2B4C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2AD3E5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B3D242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3A023B8"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6FB86"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2F8E8FF" w14:textId="77777777" w:rsidTr="00543186">
        <w:trPr>
          <w:trHeight w:hRule="exact" w:val="289"/>
        </w:trPr>
        <w:tc>
          <w:tcPr>
            <w:tcW w:w="205" w:type="pct"/>
            <w:gridSpan w:val="2"/>
            <w:vMerge/>
            <w:tcBorders>
              <w:left w:val="single" w:sz="4" w:space="0" w:color="auto"/>
              <w:right w:val="single" w:sz="4" w:space="0" w:color="auto"/>
            </w:tcBorders>
            <w:shd w:val="clear" w:color="auto" w:fill="auto"/>
            <w:noWrap/>
            <w:vAlign w:val="center"/>
          </w:tcPr>
          <w:p w14:paraId="256B0EE2"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1726B957"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43A0EBCA"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26C2B"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C618D" w14:textId="77777777" w:rsidR="002A5F1C" w:rsidRPr="000B2217" w:rsidRDefault="002A5F1C" w:rsidP="00543186">
            <w:pPr>
              <w:widowControl/>
              <w:jc w:val="center"/>
              <w:rPr>
                <w:sz w:val="22"/>
                <w:szCs w:val="22"/>
                <w:lang w:val="en-US"/>
              </w:rPr>
            </w:pPr>
            <w:r>
              <w:rPr>
                <w:sz w:val="22"/>
                <w:szCs w:val="22"/>
                <w:lang w:val="en-US"/>
              </w:rPr>
              <w:t>3 790,77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3B70CFA" w14:textId="77777777" w:rsidR="002A5F1C" w:rsidRPr="00AC5C4C" w:rsidRDefault="002A5F1C" w:rsidP="00543186">
            <w:pPr>
              <w:widowControl/>
              <w:jc w:val="center"/>
              <w:rPr>
                <w:sz w:val="22"/>
                <w:szCs w:val="22"/>
              </w:rPr>
            </w:pPr>
            <w:r>
              <w:rPr>
                <w:sz w:val="22"/>
                <w:szCs w:val="22"/>
              </w:rPr>
              <w:t>3 962,77</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9B9D9"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48DB8A4E"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955AF53"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733C69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6549C"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7E6E158" w14:textId="77777777" w:rsidTr="00543186">
        <w:trPr>
          <w:trHeight w:hRule="exact" w:val="289"/>
        </w:trPr>
        <w:tc>
          <w:tcPr>
            <w:tcW w:w="205" w:type="pct"/>
            <w:gridSpan w:val="2"/>
            <w:vMerge/>
            <w:tcBorders>
              <w:left w:val="single" w:sz="4" w:space="0" w:color="auto"/>
              <w:bottom w:val="single" w:sz="4" w:space="0" w:color="auto"/>
              <w:right w:val="single" w:sz="4" w:space="0" w:color="auto"/>
            </w:tcBorders>
            <w:shd w:val="clear" w:color="auto" w:fill="auto"/>
            <w:noWrap/>
            <w:vAlign w:val="center"/>
          </w:tcPr>
          <w:p w14:paraId="420F5015" w14:textId="77777777" w:rsidR="002A5F1C" w:rsidRPr="00AC5C4C" w:rsidRDefault="002A5F1C" w:rsidP="00543186">
            <w:pPr>
              <w:jc w:val="center"/>
              <w:rPr>
                <w:sz w:val="22"/>
                <w:szCs w:val="22"/>
              </w:rPr>
            </w:pPr>
          </w:p>
        </w:tc>
        <w:tc>
          <w:tcPr>
            <w:tcW w:w="1010" w:type="pct"/>
            <w:vMerge/>
            <w:tcBorders>
              <w:left w:val="single" w:sz="4" w:space="0" w:color="auto"/>
              <w:bottom w:val="single" w:sz="4" w:space="0" w:color="auto"/>
              <w:right w:val="single" w:sz="4" w:space="0" w:color="auto"/>
            </w:tcBorders>
            <w:shd w:val="clear" w:color="auto" w:fill="auto"/>
            <w:vAlign w:val="center"/>
          </w:tcPr>
          <w:p w14:paraId="6080207A" w14:textId="77777777" w:rsidR="002A5F1C" w:rsidRPr="00AC5C4C" w:rsidRDefault="002A5F1C" w:rsidP="00543186">
            <w:pPr>
              <w:widowControl/>
              <w:rPr>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2E6AC2E9"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42F46"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66FA" w14:textId="77777777" w:rsidR="002A5F1C" w:rsidRPr="00AC5C4C" w:rsidRDefault="002A5F1C" w:rsidP="00543186">
            <w:pPr>
              <w:widowControl/>
              <w:jc w:val="center"/>
              <w:rPr>
                <w:sz w:val="22"/>
                <w:szCs w:val="22"/>
              </w:rPr>
            </w:pPr>
            <w:r>
              <w:rPr>
                <w:sz w:val="22"/>
                <w:szCs w:val="22"/>
              </w:rPr>
              <w:t>3 962,77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AB9306E" w14:textId="77777777" w:rsidR="002A5F1C" w:rsidRPr="000B2217" w:rsidRDefault="002A5F1C" w:rsidP="00543186">
            <w:pPr>
              <w:widowControl/>
              <w:jc w:val="center"/>
              <w:rPr>
                <w:sz w:val="22"/>
                <w:szCs w:val="22"/>
                <w:lang w:val="en-US"/>
              </w:rPr>
            </w:pPr>
            <w:r>
              <w:rPr>
                <w:sz w:val="22"/>
                <w:szCs w:val="22"/>
                <w:lang w:val="en-US"/>
              </w:rPr>
              <w:t>4 050,86</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3BADC"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71A46E06"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C1DCFCB"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EB98314"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65210" w14:textId="77777777" w:rsidR="002A5F1C" w:rsidRPr="00AC5C4C" w:rsidRDefault="002A5F1C" w:rsidP="00543186">
            <w:pPr>
              <w:widowControl/>
              <w:jc w:val="center"/>
              <w:rPr>
                <w:sz w:val="22"/>
                <w:szCs w:val="22"/>
              </w:rPr>
            </w:pPr>
            <w:r w:rsidRPr="00AC5C4C">
              <w:rPr>
                <w:sz w:val="22"/>
                <w:szCs w:val="22"/>
              </w:rPr>
              <w:t>-</w:t>
            </w:r>
          </w:p>
        </w:tc>
      </w:tr>
      <w:tr w:rsidR="002A5F1C" w:rsidRPr="00AC5C4C" w14:paraId="51E32DD7" w14:textId="77777777" w:rsidTr="00543186">
        <w:trPr>
          <w:trHeight w:hRule="exact" w:val="283"/>
        </w:trPr>
        <w:tc>
          <w:tcPr>
            <w:tcW w:w="205" w:type="pct"/>
            <w:gridSpan w:val="2"/>
            <w:vMerge w:val="restart"/>
            <w:tcBorders>
              <w:top w:val="single" w:sz="4" w:space="0" w:color="auto"/>
              <w:left w:val="single" w:sz="4" w:space="0" w:color="auto"/>
              <w:right w:val="single" w:sz="4" w:space="0" w:color="auto"/>
            </w:tcBorders>
            <w:shd w:val="clear" w:color="auto" w:fill="auto"/>
            <w:noWrap/>
            <w:vAlign w:val="center"/>
          </w:tcPr>
          <w:p w14:paraId="5F5FA2EA" w14:textId="77777777" w:rsidR="002A5F1C" w:rsidRPr="00AC5C4C" w:rsidRDefault="002A5F1C" w:rsidP="00543186">
            <w:pPr>
              <w:jc w:val="center"/>
              <w:rPr>
                <w:sz w:val="22"/>
                <w:szCs w:val="22"/>
              </w:rPr>
            </w:pPr>
            <w:r w:rsidRPr="00AC5C4C">
              <w:rPr>
                <w:sz w:val="22"/>
                <w:szCs w:val="22"/>
              </w:rPr>
              <w:t>1</w:t>
            </w:r>
            <w:r>
              <w:rPr>
                <w:sz w:val="22"/>
                <w:szCs w:val="22"/>
              </w:rPr>
              <w:t>7</w:t>
            </w:r>
            <w:r w:rsidRPr="00AC5C4C">
              <w:rPr>
                <w:sz w:val="22"/>
                <w:szCs w:val="22"/>
              </w:rPr>
              <w:t>.</w:t>
            </w:r>
          </w:p>
        </w:tc>
        <w:tc>
          <w:tcPr>
            <w:tcW w:w="1010" w:type="pct"/>
            <w:vMerge w:val="restart"/>
            <w:tcBorders>
              <w:top w:val="single" w:sz="4" w:space="0" w:color="auto"/>
              <w:left w:val="single" w:sz="4" w:space="0" w:color="auto"/>
              <w:right w:val="single" w:sz="4" w:space="0" w:color="auto"/>
            </w:tcBorders>
            <w:shd w:val="clear" w:color="auto" w:fill="auto"/>
            <w:vAlign w:val="center"/>
          </w:tcPr>
          <w:p w14:paraId="72F9E2D1" w14:textId="77777777" w:rsidR="002A5F1C" w:rsidRPr="003940D5" w:rsidRDefault="002A5F1C" w:rsidP="00543186">
            <w:pPr>
              <w:widowControl/>
              <w:rPr>
                <w:sz w:val="22"/>
                <w:szCs w:val="22"/>
              </w:rPr>
            </w:pPr>
            <w:r>
              <w:rPr>
                <w:sz w:val="22"/>
                <w:szCs w:val="22"/>
              </w:rPr>
              <w:t>ООО «Энергетик»</w:t>
            </w:r>
            <w:r w:rsidRPr="00E472A2">
              <w:rPr>
                <w:sz w:val="22"/>
                <w:szCs w:val="22"/>
              </w:rPr>
              <w:t>,</w:t>
            </w:r>
            <w:r>
              <w:rPr>
                <w:sz w:val="22"/>
                <w:szCs w:val="22"/>
              </w:rPr>
              <w:t xml:space="preserve"> котельная в д. </w:t>
            </w:r>
            <w:r w:rsidRPr="003940D5">
              <w:rPr>
                <w:sz w:val="22"/>
                <w:szCs w:val="22"/>
              </w:rPr>
              <w:t>Малышево</w:t>
            </w:r>
          </w:p>
        </w:tc>
        <w:tc>
          <w:tcPr>
            <w:tcW w:w="741" w:type="pct"/>
            <w:vMerge w:val="restart"/>
            <w:tcBorders>
              <w:top w:val="single" w:sz="4" w:space="0" w:color="auto"/>
              <w:left w:val="single" w:sz="4" w:space="0" w:color="auto"/>
              <w:right w:val="single" w:sz="4" w:space="0" w:color="auto"/>
            </w:tcBorders>
            <w:shd w:val="clear" w:color="auto" w:fill="auto"/>
            <w:vAlign w:val="center"/>
          </w:tcPr>
          <w:p w14:paraId="777F56C5"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0C4AA" w14:textId="77777777" w:rsidR="002A5F1C" w:rsidRPr="00AC5C4C" w:rsidRDefault="002A5F1C" w:rsidP="00543186">
            <w:pPr>
              <w:widowControl/>
              <w:jc w:val="center"/>
              <w:rPr>
                <w:sz w:val="22"/>
                <w:szCs w:val="22"/>
              </w:rPr>
            </w:pPr>
            <w:r w:rsidRPr="00AC5C4C">
              <w:rPr>
                <w:sz w:val="22"/>
                <w:szCs w:val="22"/>
              </w:rPr>
              <w:t>202</w:t>
            </w:r>
            <w:r>
              <w:rPr>
                <w:sz w:val="22"/>
                <w:szCs w:val="22"/>
              </w:rPr>
              <w:t>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5ACC3" w14:textId="77777777" w:rsidR="002A5F1C" w:rsidRPr="00A33D67" w:rsidRDefault="002A5F1C" w:rsidP="00543186">
            <w:pPr>
              <w:jc w:val="center"/>
              <w:rPr>
                <w:sz w:val="22"/>
                <w:szCs w:val="22"/>
                <w:lang w:val="en-US"/>
              </w:rPr>
            </w:pPr>
            <w:r w:rsidRPr="00A33D67">
              <w:rPr>
                <w:sz w:val="22"/>
                <w:szCs w:val="22"/>
                <w:lang w:val="en-US"/>
              </w:rPr>
              <w:t>3</w:t>
            </w:r>
            <w:r>
              <w:rPr>
                <w:sz w:val="22"/>
                <w:szCs w:val="22"/>
                <w:lang w:val="en-US"/>
              </w:rPr>
              <w:t xml:space="preserve"> </w:t>
            </w:r>
            <w:r w:rsidRPr="00A33D67">
              <w:rPr>
                <w:sz w:val="22"/>
                <w:szCs w:val="22"/>
                <w:lang w:val="en-US"/>
              </w:rPr>
              <w:t>486,57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3F18A30" w14:textId="77777777" w:rsidR="002A5F1C" w:rsidRPr="0053433C" w:rsidRDefault="002A5F1C" w:rsidP="00543186">
            <w:pPr>
              <w:jc w:val="center"/>
              <w:rPr>
                <w:color w:val="FF0000"/>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F02A5"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625380D"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CE428D5"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7FF529E"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125C7" w14:textId="77777777" w:rsidR="002A5F1C" w:rsidRPr="00AC5C4C" w:rsidRDefault="002A5F1C" w:rsidP="00543186">
            <w:pPr>
              <w:widowControl/>
              <w:jc w:val="center"/>
              <w:rPr>
                <w:sz w:val="22"/>
                <w:szCs w:val="22"/>
              </w:rPr>
            </w:pPr>
            <w:r w:rsidRPr="00AC5C4C">
              <w:rPr>
                <w:sz w:val="22"/>
                <w:szCs w:val="22"/>
              </w:rPr>
              <w:t>-</w:t>
            </w:r>
          </w:p>
        </w:tc>
      </w:tr>
      <w:tr w:rsidR="002A5F1C" w:rsidRPr="00AC5C4C" w14:paraId="260C43EB"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13627630"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435CC430"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58DF3A7B"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360BF" w14:textId="77777777" w:rsidR="002A5F1C" w:rsidRPr="00AC5C4C" w:rsidRDefault="002A5F1C" w:rsidP="00543186">
            <w:pPr>
              <w:widowControl/>
              <w:jc w:val="center"/>
              <w:rPr>
                <w:sz w:val="22"/>
                <w:szCs w:val="22"/>
              </w:rPr>
            </w:pPr>
            <w:r w:rsidRPr="00AC5C4C">
              <w:rPr>
                <w:sz w:val="22"/>
                <w:szCs w:val="22"/>
              </w:rPr>
              <w:t>202</w:t>
            </w:r>
            <w:r>
              <w:rPr>
                <w:sz w:val="22"/>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32D9D" w14:textId="77777777" w:rsidR="002A5F1C" w:rsidRPr="0053433C" w:rsidRDefault="002A5F1C" w:rsidP="00543186">
            <w:pPr>
              <w:jc w:val="center"/>
              <w:rPr>
                <w:color w:val="FF0000"/>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469E303" w14:textId="77777777" w:rsidR="002A5F1C" w:rsidRPr="0053433C" w:rsidRDefault="002A5F1C" w:rsidP="00543186">
            <w:pPr>
              <w:jc w:val="center"/>
              <w:rPr>
                <w:color w:val="FF0000"/>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6B10D"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632F3BA"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BBCDC4B"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75C0C27"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B050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5EBF3E4"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3F966391"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07767950"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6718980D"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E0816" w14:textId="77777777" w:rsidR="002A5F1C" w:rsidRPr="00AC5C4C" w:rsidRDefault="002A5F1C" w:rsidP="00543186">
            <w:pPr>
              <w:widowControl/>
              <w:jc w:val="center"/>
              <w:rPr>
                <w:sz w:val="22"/>
                <w:szCs w:val="22"/>
              </w:rPr>
            </w:pPr>
            <w:r>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8F3E8"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211E2CC"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68BF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EA3829B"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1D63712"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20B8150"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9064" w14:textId="77777777" w:rsidR="002A5F1C" w:rsidRPr="00AC5C4C" w:rsidRDefault="002A5F1C" w:rsidP="00543186">
            <w:pPr>
              <w:widowControl/>
              <w:jc w:val="center"/>
              <w:rPr>
                <w:sz w:val="22"/>
                <w:szCs w:val="22"/>
              </w:rPr>
            </w:pPr>
            <w:r w:rsidRPr="00AC5C4C">
              <w:rPr>
                <w:sz w:val="22"/>
                <w:szCs w:val="22"/>
              </w:rPr>
              <w:t>-</w:t>
            </w:r>
          </w:p>
        </w:tc>
      </w:tr>
      <w:tr w:rsidR="002A5F1C" w:rsidRPr="00AC5C4C" w14:paraId="6B341F18"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77F85F12"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0E642F73"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347D16A2"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A261C" w14:textId="77777777" w:rsidR="002A5F1C" w:rsidRPr="00AC5C4C" w:rsidRDefault="002A5F1C" w:rsidP="00543186">
            <w:pPr>
              <w:widowControl/>
              <w:jc w:val="center"/>
              <w:rPr>
                <w:sz w:val="22"/>
                <w:szCs w:val="22"/>
              </w:rPr>
            </w:pPr>
            <w:r>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4D12B"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F094605"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02121"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893DDCF"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BB11A7B"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45190B6"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298083" w14:textId="77777777" w:rsidR="002A5F1C" w:rsidRPr="00AC5C4C" w:rsidRDefault="002A5F1C" w:rsidP="00543186">
            <w:pPr>
              <w:widowControl/>
              <w:jc w:val="center"/>
              <w:rPr>
                <w:sz w:val="22"/>
                <w:szCs w:val="22"/>
              </w:rPr>
            </w:pPr>
            <w:r w:rsidRPr="00AC5C4C">
              <w:rPr>
                <w:sz w:val="22"/>
                <w:szCs w:val="22"/>
              </w:rPr>
              <w:t>-</w:t>
            </w:r>
          </w:p>
        </w:tc>
      </w:tr>
      <w:tr w:rsidR="002A5F1C" w:rsidRPr="00AC5C4C" w14:paraId="084C6C90"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4999BF26"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2A46F025" w14:textId="77777777" w:rsidR="002A5F1C" w:rsidRPr="00AC5C4C"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7E777F06" w14:textId="77777777" w:rsidR="002A5F1C" w:rsidRPr="00AC5C4C"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1033D" w14:textId="77777777" w:rsidR="002A5F1C" w:rsidRPr="00AC5C4C" w:rsidRDefault="002A5F1C" w:rsidP="00543186">
            <w:pPr>
              <w:widowControl/>
              <w:jc w:val="center"/>
              <w:rPr>
                <w:sz w:val="22"/>
                <w:szCs w:val="22"/>
              </w:rPr>
            </w:pPr>
            <w:r>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610F4" w14:textId="77777777" w:rsidR="002A5F1C" w:rsidRPr="00AC5C4C" w:rsidRDefault="002A5F1C" w:rsidP="00543186">
            <w:pPr>
              <w:widowControl/>
              <w:jc w:val="center"/>
              <w:rPr>
                <w:sz w:val="22"/>
                <w:szCs w:val="22"/>
              </w:rPr>
            </w:pPr>
            <w:r w:rsidRPr="00AC5C4C">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1F539A8" w14:textId="77777777" w:rsidR="002A5F1C" w:rsidRPr="00AC5C4C" w:rsidRDefault="002A5F1C" w:rsidP="00543186">
            <w:pPr>
              <w:widowControl/>
              <w:jc w:val="center"/>
              <w:rPr>
                <w:sz w:val="22"/>
                <w:szCs w:val="22"/>
              </w:rPr>
            </w:pPr>
            <w:r w:rsidRPr="00AC5C4C">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1B3C7" w14:textId="77777777" w:rsidR="002A5F1C" w:rsidRPr="00AC5C4C" w:rsidRDefault="002A5F1C" w:rsidP="00543186">
            <w:pPr>
              <w:widowControl/>
              <w:jc w:val="center"/>
              <w:rPr>
                <w:sz w:val="22"/>
                <w:szCs w:val="22"/>
              </w:rPr>
            </w:pPr>
            <w:r w:rsidRPr="00AC5C4C">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074AB9A8" w14:textId="77777777" w:rsidR="002A5F1C" w:rsidRPr="00AC5C4C" w:rsidRDefault="002A5F1C" w:rsidP="00543186">
            <w:pPr>
              <w:widowControl/>
              <w:jc w:val="center"/>
              <w:rPr>
                <w:sz w:val="22"/>
                <w:szCs w:val="22"/>
              </w:rPr>
            </w:pPr>
            <w:r w:rsidRPr="00AC5C4C">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58C105C5" w14:textId="77777777" w:rsidR="002A5F1C" w:rsidRPr="00AC5C4C" w:rsidRDefault="002A5F1C" w:rsidP="00543186">
            <w:pPr>
              <w:widowControl/>
              <w:jc w:val="center"/>
              <w:rPr>
                <w:sz w:val="22"/>
                <w:szCs w:val="22"/>
              </w:rPr>
            </w:pPr>
            <w:r w:rsidRPr="00AC5C4C">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00074910" w14:textId="77777777" w:rsidR="002A5F1C" w:rsidRPr="00AC5C4C" w:rsidRDefault="002A5F1C" w:rsidP="00543186">
            <w:pPr>
              <w:widowControl/>
              <w:jc w:val="center"/>
              <w:rPr>
                <w:sz w:val="22"/>
                <w:szCs w:val="22"/>
              </w:rPr>
            </w:pPr>
            <w:r w:rsidRPr="00AC5C4C">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A8CE8" w14:textId="77777777" w:rsidR="002A5F1C" w:rsidRPr="00AC5C4C" w:rsidRDefault="002A5F1C" w:rsidP="00543186">
            <w:pPr>
              <w:widowControl/>
              <w:jc w:val="center"/>
              <w:rPr>
                <w:sz w:val="22"/>
                <w:szCs w:val="22"/>
              </w:rPr>
            </w:pPr>
            <w:r w:rsidRPr="00AC5C4C">
              <w:rPr>
                <w:sz w:val="22"/>
                <w:szCs w:val="22"/>
              </w:rPr>
              <w:t>-</w:t>
            </w:r>
          </w:p>
        </w:tc>
      </w:tr>
      <w:tr w:rsidR="002A5F1C" w:rsidRPr="00AC5C4C" w14:paraId="7A5DF7BC" w14:textId="77777777" w:rsidTr="00543186">
        <w:trPr>
          <w:trHeight w:hRule="exact" w:val="283"/>
        </w:trPr>
        <w:tc>
          <w:tcPr>
            <w:tcW w:w="205" w:type="pct"/>
            <w:gridSpan w:val="2"/>
            <w:vMerge w:val="restart"/>
            <w:tcBorders>
              <w:left w:val="single" w:sz="4" w:space="0" w:color="auto"/>
              <w:right w:val="single" w:sz="4" w:space="0" w:color="auto"/>
            </w:tcBorders>
            <w:shd w:val="clear" w:color="auto" w:fill="auto"/>
            <w:noWrap/>
            <w:vAlign w:val="center"/>
          </w:tcPr>
          <w:p w14:paraId="76ED8DFA" w14:textId="77777777" w:rsidR="002A5F1C" w:rsidRPr="009C3B40" w:rsidRDefault="002A5F1C" w:rsidP="00543186">
            <w:pPr>
              <w:jc w:val="center"/>
              <w:rPr>
                <w:sz w:val="22"/>
                <w:szCs w:val="22"/>
                <w:lang w:val="en-US"/>
              </w:rPr>
            </w:pPr>
            <w:r>
              <w:rPr>
                <w:sz w:val="22"/>
                <w:szCs w:val="22"/>
                <w:lang w:val="en-US"/>
              </w:rPr>
              <w:t>18.</w:t>
            </w:r>
          </w:p>
        </w:tc>
        <w:tc>
          <w:tcPr>
            <w:tcW w:w="1010" w:type="pct"/>
            <w:vMerge w:val="restart"/>
            <w:tcBorders>
              <w:left w:val="single" w:sz="4" w:space="0" w:color="auto"/>
              <w:right w:val="single" w:sz="4" w:space="0" w:color="auto"/>
            </w:tcBorders>
            <w:shd w:val="clear" w:color="auto" w:fill="auto"/>
            <w:vAlign w:val="center"/>
          </w:tcPr>
          <w:p w14:paraId="126C9C78" w14:textId="77777777" w:rsidR="002A5F1C" w:rsidRPr="00081542" w:rsidRDefault="002A5F1C" w:rsidP="00543186">
            <w:pPr>
              <w:widowControl/>
              <w:rPr>
                <w:sz w:val="22"/>
                <w:szCs w:val="22"/>
              </w:rPr>
            </w:pPr>
            <w:r w:rsidRPr="00081542">
              <w:rPr>
                <w:sz w:val="22"/>
                <w:szCs w:val="22"/>
              </w:rPr>
              <w:t>ООО «Энергетик», котельная в г. Родники, д/с № 9</w:t>
            </w:r>
          </w:p>
        </w:tc>
        <w:tc>
          <w:tcPr>
            <w:tcW w:w="741" w:type="pct"/>
            <w:vMerge w:val="restart"/>
            <w:tcBorders>
              <w:left w:val="single" w:sz="4" w:space="0" w:color="auto"/>
              <w:right w:val="single" w:sz="4" w:space="0" w:color="auto"/>
            </w:tcBorders>
            <w:shd w:val="clear" w:color="auto" w:fill="auto"/>
            <w:vAlign w:val="center"/>
          </w:tcPr>
          <w:p w14:paraId="6BBB69C1" w14:textId="77777777" w:rsidR="002A5F1C" w:rsidRPr="00081542" w:rsidRDefault="002A5F1C" w:rsidP="00543186">
            <w:pPr>
              <w:widowControl/>
              <w:jc w:val="center"/>
            </w:pPr>
            <w:proofErr w:type="spellStart"/>
            <w:r w:rsidRPr="00081542">
              <w:t>Одноставочный</w:t>
            </w:r>
            <w:proofErr w:type="spellEnd"/>
            <w:r w:rsidRPr="00081542">
              <w:t>, руб./Гкал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4F9DE" w14:textId="77777777" w:rsidR="002A5F1C" w:rsidRPr="00081542" w:rsidRDefault="002A5F1C" w:rsidP="00543186">
            <w:pPr>
              <w:widowControl/>
              <w:jc w:val="center"/>
              <w:rPr>
                <w:sz w:val="22"/>
                <w:szCs w:val="22"/>
              </w:rPr>
            </w:pPr>
            <w:r w:rsidRPr="00081542">
              <w:rPr>
                <w:sz w:val="22"/>
                <w:szCs w:val="22"/>
              </w:rPr>
              <w:t>2024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6AB9"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E453A70" w14:textId="77777777" w:rsidR="002A5F1C" w:rsidRPr="00081542" w:rsidRDefault="002A5F1C" w:rsidP="00543186">
            <w:pPr>
              <w:widowControl/>
              <w:jc w:val="center"/>
              <w:rPr>
                <w:strike/>
                <w:sz w:val="22"/>
                <w:szCs w:val="22"/>
              </w:rPr>
            </w:pPr>
            <w:r w:rsidRPr="00081542">
              <w:rPr>
                <w:strike/>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F9EA7"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DD6167B"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39292DCC"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BCECA87"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C9647" w14:textId="77777777" w:rsidR="002A5F1C" w:rsidRPr="006A138A" w:rsidRDefault="002A5F1C" w:rsidP="00543186">
            <w:pPr>
              <w:widowControl/>
              <w:jc w:val="center"/>
              <w:rPr>
                <w:sz w:val="22"/>
                <w:szCs w:val="22"/>
              </w:rPr>
            </w:pPr>
            <w:r w:rsidRPr="006A138A">
              <w:rPr>
                <w:sz w:val="22"/>
                <w:szCs w:val="22"/>
              </w:rPr>
              <w:t>-</w:t>
            </w:r>
          </w:p>
        </w:tc>
      </w:tr>
      <w:tr w:rsidR="002A5F1C" w:rsidRPr="00AC5C4C" w14:paraId="66E3829E"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01F5CE41"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4DF636E7"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79A52AF6"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178D" w14:textId="77777777" w:rsidR="002A5F1C" w:rsidRPr="00081542" w:rsidRDefault="002A5F1C" w:rsidP="00543186">
            <w:pPr>
              <w:widowControl/>
              <w:jc w:val="center"/>
              <w:rPr>
                <w:sz w:val="22"/>
                <w:szCs w:val="22"/>
              </w:rPr>
            </w:pPr>
            <w:r w:rsidRPr="00081542">
              <w:rPr>
                <w:sz w:val="22"/>
                <w:szCs w:val="22"/>
              </w:rPr>
              <w:t>2025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A638D"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A19DE35" w14:textId="77777777" w:rsidR="002A5F1C" w:rsidRPr="00081542" w:rsidRDefault="002A5F1C" w:rsidP="00543186">
            <w:pPr>
              <w:widowControl/>
              <w:jc w:val="center"/>
              <w:rPr>
                <w:sz w:val="22"/>
                <w:szCs w:val="22"/>
              </w:rPr>
            </w:pPr>
            <w:r w:rsidRPr="00081542">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E63C1"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EF5CE69"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6FC702D"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4D686CFA"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98BC3" w14:textId="77777777" w:rsidR="002A5F1C" w:rsidRPr="006A138A" w:rsidRDefault="002A5F1C" w:rsidP="00543186">
            <w:pPr>
              <w:widowControl/>
              <w:jc w:val="center"/>
              <w:rPr>
                <w:sz w:val="22"/>
                <w:szCs w:val="22"/>
              </w:rPr>
            </w:pPr>
            <w:r w:rsidRPr="006A138A">
              <w:rPr>
                <w:sz w:val="22"/>
                <w:szCs w:val="22"/>
              </w:rPr>
              <w:t>-</w:t>
            </w:r>
          </w:p>
        </w:tc>
      </w:tr>
      <w:tr w:rsidR="002A5F1C" w:rsidRPr="00AC5C4C" w14:paraId="59591338"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4116CBE1"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22984078"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45EE0B3E"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22695" w14:textId="77777777" w:rsidR="002A5F1C" w:rsidRPr="00081542" w:rsidRDefault="002A5F1C" w:rsidP="00543186">
            <w:pPr>
              <w:widowControl/>
              <w:jc w:val="center"/>
              <w:rPr>
                <w:sz w:val="22"/>
                <w:szCs w:val="22"/>
              </w:rPr>
            </w:pPr>
            <w:r w:rsidRPr="00081542">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F12E6"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284C331" w14:textId="77777777" w:rsidR="002A5F1C" w:rsidRPr="00081542" w:rsidRDefault="002A5F1C" w:rsidP="00543186">
            <w:pPr>
              <w:widowControl/>
              <w:jc w:val="center"/>
              <w:rPr>
                <w:sz w:val="22"/>
                <w:szCs w:val="22"/>
              </w:rPr>
            </w:pPr>
            <w:r w:rsidRPr="00081542">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10D23"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CA1C57E"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25223B15"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2D4152F9"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8D2BB" w14:textId="77777777" w:rsidR="002A5F1C" w:rsidRPr="006A138A" w:rsidRDefault="002A5F1C" w:rsidP="00543186">
            <w:pPr>
              <w:widowControl/>
              <w:jc w:val="center"/>
              <w:rPr>
                <w:sz w:val="22"/>
                <w:szCs w:val="22"/>
              </w:rPr>
            </w:pPr>
            <w:r w:rsidRPr="006A138A">
              <w:rPr>
                <w:sz w:val="22"/>
                <w:szCs w:val="22"/>
              </w:rPr>
              <w:t>-</w:t>
            </w:r>
          </w:p>
        </w:tc>
      </w:tr>
      <w:tr w:rsidR="002A5F1C" w:rsidRPr="00AC5C4C" w14:paraId="7E7FAC8B"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49432987"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309D063F"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13056F70"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0D947" w14:textId="77777777" w:rsidR="002A5F1C" w:rsidRPr="00081542" w:rsidRDefault="002A5F1C" w:rsidP="00543186">
            <w:pPr>
              <w:widowControl/>
              <w:jc w:val="center"/>
              <w:rPr>
                <w:sz w:val="22"/>
                <w:szCs w:val="22"/>
              </w:rPr>
            </w:pPr>
            <w:r w:rsidRPr="00081542">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C5E79" w14:textId="77777777" w:rsidR="002A5F1C" w:rsidRPr="00C951C6" w:rsidRDefault="002A5F1C" w:rsidP="00543186">
            <w:pPr>
              <w:jc w:val="center"/>
              <w:rPr>
                <w:sz w:val="22"/>
                <w:szCs w:val="22"/>
              </w:rPr>
            </w:pPr>
            <w:r w:rsidRPr="00C951C6">
              <w:rPr>
                <w:sz w:val="22"/>
                <w:szCs w:val="22"/>
              </w:rPr>
              <w:t>3 008,17</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BF10E18" w14:textId="77777777" w:rsidR="002A5F1C" w:rsidRPr="00C951C6" w:rsidRDefault="002A5F1C" w:rsidP="00543186">
            <w:pPr>
              <w:jc w:val="center"/>
              <w:rPr>
                <w:sz w:val="22"/>
                <w:szCs w:val="22"/>
              </w:rPr>
            </w:pPr>
            <w:r w:rsidRPr="00C951C6">
              <w:rPr>
                <w:sz w:val="22"/>
                <w:szCs w:val="22"/>
              </w:rPr>
              <w:t>3 106,31</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662CC"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4F8E8CD"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C07DF42"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50CB832"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35279" w14:textId="77777777" w:rsidR="002A5F1C" w:rsidRPr="006A138A" w:rsidRDefault="002A5F1C" w:rsidP="00543186">
            <w:pPr>
              <w:widowControl/>
              <w:jc w:val="center"/>
              <w:rPr>
                <w:sz w:val="22"/>
                <w:szCs w:val="22"/>
              </w:rPr>
            </w:pPr>
            <w:r w:rsidRPr="006A138A">
              <w:rPr>
                <w:sz w:val="22"/>
                <w:szCs w:val="22"/>
              </w:rPr>
              <w:t>-</w:t>
            </w:r>
          </w:p>
        </w:tc>
      </w:tr>
      <w:tr w:rsidR="002A5F1C" w:rsidRPr="00AC5C4C" w14:paraId="4A72C3FF"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030B405E"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61B110F7"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60E4C420"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4DBC9" w14:textId="77777777" w:rsidR="002A5F1C" w:rsidRPr="00081542" w:rsidRDefault="002A5F1C" w:rsidP="00543186">
            <w:pPr>
              <w:widowControl/>
              <w:jc w:val="center"/>
              <w:rPr>
                <w:sz w:val="22"/>
                <w:szCs w:val="22"/>
              </w:rPr>
            </w:pPr>
            <w:r w:rsidRPr="00081542">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097E5" w14:textId="77777777" w:rsidR="002A5F1C" w:rsidRPr="00C951C6" w:rsidRDefault="002A5F1C" w:rsidP="00543186">
            <w:pPr>
              <w:jc w:val="center"/>
              <w:rPr>
                <w:sz w:val="22"/>
                <w:szCs w:val="22"/>
                <w:lang w:val="en-US"/>
              </w:rPr>
            </w:pPr>
            <w:r w:rsidRPr="00C951C6">
              <w:rPr>
                <w:sz w:val="22"/>
                <w:szCs w:val="22"/>
                <w:lang w:val="en-US"/>
              </w:rPr>
              <w:t>3 106,31</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8BFF8EA" w14:textId="77777777" w:rsidR="002A5F1C" w:rsidRPr="00C95C94" w:rsidRDefault="002A5F1C" w:rsidP="00543186">
            <w:pPr>
              <w:jc w:val="center"/>
              <w:rPr>
                <w:sz w:val="22"/>
                <w:szCs w:val="22"/>
              </w:rPr>
            </w:pPr>
            <w:r w:rsidRPr="00C95C94">
              <w:rPr>
                <w:sz w:val="22"/>
                <w:szCs w:val="22"/>
              </w:rPr>
              <w:t>3 240,54</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2936"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EE2CE4B"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7E10C645"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649339A7"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7ADC8" w14:textId="77777777" w:rsidR="002A5F1C" w:rsidRPr="006A138A" w:rsidRDefault="002A5F1C" w:rsidP="00543186">
            <w:pPr>
              <w:widowControl/>
              <w:jc w:val="center"/>
              <w:rPr>
                <w:sz w:val="22"/>
                <w:szCs w:val="22"/>
              </w:rPr>
            </w:pPr>
            <w:r w:rsidRPr="006A138A">
              <w:rPr>
                <w:sz w:val="22"/>
                <w:szCs w:val="22"/>
              </w:rPr>
              <w:t>-</w:t>
            </w:r>
          </w:p>
        </w:tc>
      </w:tr>
      <w:tr w:rsidR="002A5F1C" w:rsidRPr="00AC5C4C" w14:paraId="4D063471" w14:textId="77777777" w:rsidTr="00543186">
        <w:trPr>
          <w:trHeight w:hRule="exact" w:val="283"/>
        </w:trPr>
        <w:tc>
          <w:tcPr>
            <w:tcW w:w="205" w:type="pct"/>
            <w:gridSpan w:val="2"/>
            <w:vMerge w:val="restart"/>
            <w:tcBorders>
              <w:left w:val="single" w:sz="4" w:space="0" w:color="auto"/>
              <w:right w:val="single" w:sz="4" w:space="0" w:color="auto"/>
            </w:tcBorders>
            <w:shd w:val="clear" w:color="auto" w:fill="auto"/>
            <w:noWrap/>
            <w:vAlign w:val="center"/>
          </w:tcPr>
          <w:p w14:paraId="2FD5EEAC" w14:textId="77777777" w:rsidR="002A5F1C" w:rsidRPr="00AC5C4C" w:rsidRDefault="002A5F1C" w:rsidP="00543186">
            <w:pPr>
              <w:jc w:val="center"/>
              <w:rPr>
                <w:sz w:val="22"/>
                <w:szCs w:val="22"/>
              </w:rPr>
            </w:pPr>
            <w:r>
              <w:rPr>
                <w:sz w:val="22"/>
                <w:szCs w:val="22"/>
                <w:lang w:val="en-US"/>
              </w:rPr>
              <w:t>1</w:t>
            </w:r>
            <w:r>
              <w:rPr>
                <w:sz w:val="22"/>
                <w:szCs w:val="22"/>
              </w:rPr>
              <w:t>9</w:t>
            </w:r>
            <w:r>
              <w:rPr>
                <w:sz w:val="22"/>
                <w:szCs w:val="22"/>
                <w:lang w:val="en-US"/>
              </w:rPr>
              <w:t>.</w:t>
            </w:r>
          </w:p>
        </w:tc>
        <w:tc>
          <w:tcPr>
            <w:tcW w:w="1010" w:type="pct"/>
            <w:vMerge w:val="restart"/>
            <w:tcBorders>
              <w:left w:val="single" w:sz="4" w:space="0" w:color="auto"/>
              <w:right w:val="single" w:sz="4" w:space="0" w:color="auto"/>
            </w:tcBorders>
            <w:shd w:val="clear" w:color="auto" w:fill="auto"/>
            <w:vAlign w:val="center"/>
          </w:tcPr>
          <w:p w14:paraId="3D31F894" w14:textId="77777777" w:rsidR="002A5F1C" w:rsidRPr="009259C0" w:rsidRDefault="002A5F1C" w:rsidP="00543186">
            <w:pPr>
              <w:widowControl/>
              <w:rPr>
                <w:sz w:val="22"/>
                <w:szCs w:val="22"/>
              </w:rPr>
            </w:pPr>
            <w:r>
              <w:rPr>
                <w:sz w:val="22"/>
                <w:szCs w:val="22"/>
              </w:rPr>
              <w:t>ООО «Энергетик», котельная в с. </w:t>
            </w:r>
            <w:r w:rsidRPr="009259C0">
              <w:rPr>
                <w:sz w:val="22"/>
                <w:szCs w:val="22"/>
              </w:rPr>
              <w:t>Сосновец</w:t>
            </w:r>
          </w:p>
        </w:tc>
        <w:tc>
          <w:tcPr>
            <w:tcW w:w="741" w:type="pct"/>
            <w:vMerge w:val="restart"/>
            <w:tcBorders>
              <w:left w:val="single" w:sz="4" w:space="0" w:color="auto"/>
              <w:right w:val="single" w:sz="4" w:space="0" w:color="auto"/>
            </w:tcBorders>
            <w:shd w:val="clear" w:color="auto" w:fill="auto"/>
            <w:vAlign w:val="center"/>
          </w:tcPr>
          <w:p w14:paraId="411A132B" w14:textId="77777777" w:rsidR="002A5F1C" w:rsidRPr="00081542" w:rsidRDefault="002A5F1C" w:rsidP="00543186">
            <w:pPr>
              <w:widowControl/>
              <w:jc w:val="center"/>
            </w:pPr>
            <w:proofErr w:type="spellStart"/>
            <w:r w:rsidRPr="00081542">
              <w:t>Одноставочный</w:t>
            </w:r>
            <w:proofErr w:type="spellEnd"/>
            <w:r w:rsidRPr="00081542">
              <w:t>, руб./Гкал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E2473" w14:textId="77777777" w:rsidR="002A5F1C" w:rsidRPr="00081542" w:rsidRDefault="002A5F1C" w:rsidP="00543186">
            <w:pPr>
              <w:widowControl/>
              <w:jc w:val="center"/>
              <w:rPr>
                <w:sz w:val="22"/>
                <w:szCs w:val="22"/>
              </w:rPr>
            </w:pPr>
            <w:r w:rsidRPr="00081542">
              <w:rPr>
                <w:sz w:val="22"/>
                <w:szCs w:val="22"/>
              </w:rPr>
              <w:t>2024</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922B9"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1A5EFF8" w14:textId="77777777" w:rsidR="002A5F1C" w:rsidRPr="00081542" w:rsidRDefault="002A5F1C" w:rsidP="00543186">
            <w:pPr>
              <w:widowControl/>
              <w:jc w:val="center"/>
              <w:rPr>
                <w:sz w:val="22"/>
                <w:szCs w:val="22"/>
              </w:rPr>
            </w:pPr>
            <w:r w:rsidRPr="00081542">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3D1FD"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5CBA908"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12074BE"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352B78E3"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96A77" w14:textId="77777777" w:rsidR="002A5F1C" w:rsidRPr="006A138A" w:rsidRDefault="002A5F1C" w:rsidP="00543186">
            <w:pPr>
              <w:widowControl/>
              <w:jc w:val="center"/>
              <w:rPr>
                <w:sz w:val="22"/>
                <w:szCs w:val="22"/>
              </w:rPr>
            </w:pPr>
            <w:r w:rsidRPr="006A138A">
              <w:rPr>
                <w:sz w:val="22"/>
                <w:szCs w:val="22"/>
              </w:rPr>
              <w:t>-</w:t>
            </w:r>
          </w:p>
        </w:tc>
      </w:tr>
      <w:tr w:rsidR="002A5F1C" w:rsidRPr="00AC5C4C" w14:paraId="1568CCE6"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0216AB65"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3AB9FB16"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0BE25A15"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68F01" w14:textId="77777777" w:rsidR="002A5F1C" w:rsidRPr="00081542" w:rsidRDefault="002A5F1C" w:rsidP="00543186">
            <w:pPr>
              <w:widowControl/>
              <w:jc w:val="center"/>
              <w:rPr>
                <w:sz w:val="22"/>
                <w:szCs w:val="22"/>
              </w:rPr>
            </w:pPr>
            <w:r w:rsidRPr="00081542">
              <w:rPr>
                <w:sz w:val="22"/>
                <w:szCs w:val="22"/>
              </w:rPr>
              <w:t>2025</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8D5C1"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70BD3663" w14:textId="77777777" w:rsidR="002A5F1C" w:rsidRPr="00081542" w:rsidRDefault="002A5F1C" w:rsidP="00543186">
            <w:pPr>
              <w:widowControl/>
              <w:jc w:val="center"/>
              <w:rPr>
                <w:sz w:val="22"/>
                <w:szCs w:val="22"/>
              </w:rPr>
            </w:pPr>
            <w:r w:rsidRPr="00081542">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C55AC"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10CF7BEF"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02D22824"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35A95EA"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360BA0" w14:textId="77777777" w:rsidR="002A5F1C" w:rsidRPr="006A138A" w:rsidRDefault="002A5F1C" w:rsidP="00543186">
            <w:pPr>
              <w:widowControl/>
              <w:jc w:val="center"/>
              <w:rPr>
                <w:sz w:val="22"/>
                <w:szCs w:val="22"/>
              </w:rPr>
            </w:pPr>
            <w:r w:rsidRPr="006A138A">
              <w:rPr>
                <w:sz w:val="22"/>
                <w:szCs w:val="22"/>
              </w:rPr>
              <w:t>-</w:t>
            </w:r>
          </w:p>
        </w:tc>
      </w:tr>
      <w:tr w:rsidR="002A5F1C" w:rsidRPr="00AC5C4C" w14:paraId="423B98EF"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708949E0"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5DE40AAA"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1079F201"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5C676" w14:textId="77777777" w:rsidR="002A5F1C" w:rsidRPr="00081542" w:rsidRDefault="002A5F1C" w:rsidP="00543186">
            <w:pPr>
              <w:widowControl/>
              <w:jc w:val="center"/>
              <w:rPr>
                <w:sz w:val="22"/>
                <w:szCs w:val="22"/>
              </w:rPr>
            </w:pPr>
            <w:r w:rsidRPr="00081542">
              <w:rPr>
                <w:sz w:val="22"/>
                <w:szCs w:val="22"/>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B7C40"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B3A85DA" w14:textId="77777777" w:rsidR="002A5F1C" w:rsidRPr="00081542" w:rsidRDefault="002A5F1C" w:rsidP="00543186">
            <w:pPr>
              <w:widowControl/>
              <w:jc w:val="center"/>
              <w:rPr>
                <w:sz w:val="22"/>
                <w:szCs w:val="22"/>
              </w:rPr>
            </w:pPr>
            <w:r>
              <w:rPr>
                <w:sz w:val="22"/>
                <w:szCs w:val="22"/>
              </w:rPr>
              <w:t>3 273,78</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DFDE6"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62722437"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4FE42CA5"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F918789"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98B8F" w14:textId="77777777" w:rsidR="002A5F1C" w:rsidRPr="006A138A" w:rsidRDefault="002A5F1C" w:rsidP="00543186">
            <w:pPr>
              <w:widowControl/>
              <w:jc w:val="center"/>
              <w:rPr>
                <w:sz w:val="22"/>
                <w:szCs w:val="22"/>
              </w:rPr>
            </w:pPr>
            <w:r w:rsidRPr="006A138A">
              <w:rPr>
                <w:sz w:val="22"/>
                <w:szCs w:val="22"/>
              </w:rPr>
              <w:t>-</w:t>
            </w:r>
          </w:p>
        </w:tc>
      </w:tr>
      <w:tr w:rsidR="002A5F1C" w:rsidRPr="00AC5C4C" w14:paraId="052B05B1" w14:textId="77777777" w:rsidTr="00543186">
        <w:trPr>
          <w:trHeight w:hRule="exact" w:val="283"/>
        </w:trPr>
        <w:tc>
          <w:tcPr>
            <w:tcW w:w="205" w:type="pct"/>
            <w:gridSpan w:val="2"/>
            <w:vMerge/>
            <w:tcBorders>
              <w:left w:val="single" w:sz="4" w:space="0" w:color="auto"/>
              <w:right w:val="single" w:sz="4" w:space="0" w:color="auto"/>
            </w:tcBorders>
            <w:shd w:val="clear" w:color="auto" w:fill="auto"/>
            <w:noWrap/>
            <w:vAlign w:val="center"/>
          </w:tcPr>
          <w:p w14:paraId="0366D435" w14:textId="77777777" w:rsidR="002A5F1C" w:rsidRPr="00AC5C4C" w:rsidRDefault="002A5F1C" w:rsidP="00543186">
            <w:pPr>
              <w:jc w:val="center"/>
              <w:rPr>
                <w:sz w:val="22"/>
                <w:szCs w:val="22"/>
              </w:rPr>
            </w:pPr>
          </w:p>
        </w:tc>
        <w:tc>
          <w:tcPr>
            <w:tcW w:w="1010" w:type="pct"/>
            <w:vMerge/>
            <w:tcBorders>
              <w:left w:val="single" w:sz="4" w:space="0" w:color="auto"/>
              <w:right w:val="single" w:sz="4" w:space="0" w:color="auto"/>
            </w:tcBorders>
            <w:shd w:val="clear" w:color="auto" w:fill="auto"/>
            <w:vAlign w:val="center"/>
          </w:tcPr>
          <w:p w14:paraId="1AE79E64" w14:textId="77777777" w:rsidR="002A5F1C" w:rsidRPr="00081542" w:rsidRDefault="002A5F1C" w:rsidP="00543186">
            <w:pPr>
              <w:widowControl/>
              <w:rPr>
                <w:sz w:val="22"/>
                <w:szCs w:val="22"/>
              </w:rPr>
            </w:pPr>
          </w:p>
        </w:tc>
        <w:tc>
          <w:tcPr>
            <w:tcW w:w="741" w:type="pct"/>
            <w:vMerge/>
            <w:tcBorders>
              <w:left w:val="single" w:sz="4" w:space="0" w:color="auto"/>
              <w:right w:val="single" w:sz="4" w:space="0" w:color="auto"/>
            </w:tcBorders>
            <w:shd w:val="clear" w:color="auto" w:fill="auto"/>
            <w:vAlign w:val="center"/>
          </w:tcPr>
          <w:p w14:paraId="42B43174"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A01CA" w14:textId="77777777" w:rsidR="002A5F1C" w:rsidRPr="00081542" w:rsidRDefault="002A5F1C" w:rsidP="00543186">
            <w:pPr>
              <w:widowControl/>
              <w:jc w:val="center"/>
              <w:rPr>
                <w:sz w:val="22"/>
                <w:szCs w:val="22"/>
              </w:rPr>
            </w:pPr>
            <w:r w:rsidRPr="00081542">
              <w:rPr>
                <w:sz w:val="22"/>
                <w:szCs w:val="22"/>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36345" w14:textId="77777777" w:rsidR="002A5F1C" w:rsidRPr="00081542" w:rsidRDefault="002A5F1C" w:rsidP="00543186">
            <w:pPr>
              <w:widowControl/>
              <w:jc w:val="center"/>
              <w:rPr>
                <w:sz w:val="22"/>
                <w:szCs w:val="22"/>
              </w:rPr>
            </w:pPr>
            <w:r>
              <w:rPr>
                <w:sz w:val="22"/>
                <w:szCs w:val="22"/>
              </w:rPr>
              <w:t>3 273,78</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6843372" w14:textId="77777777" w:rsidR="002A5F1C" w:rsidRPr="00081542" w:rsidRDefault="002A5F1C" w:rsidP="00543186">
            <w:pPr>
              <w:widowControl/>
              <w:jc w:val="center"/>
              <w:rPr>
                <w:sz w:val="22"/>
                <w:szCs w:val="22"/>
              </w:rPr>
            </w:pPr>
            <w:r w:rsidRPr="00081542">
              <w:rPr>
                <w:sz w:val="22"/>
                <w:szCs w:val="22"/>
              </w:rPr>
              <w:t>-</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66D0A"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5981DD31"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660F825B"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7C08C9ED"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78660" w14:textId="77777777" w:rsidR="002A5F1C" w:rsidRPr="006A138A" w:rsidRDefault="002A5F1C" w:rsidP="00543186">
            <w:pPr>
              <w:widowControl/>
              <w:jc w:val="center"/>
              <w:rPr>
                <w:sz w:val="22"/>
                <w:szCs w:val="22"/>
              </w:rPr>
            </w:pPr>
            <w:r w:rsidRPr="006A138A">
              <w:rPr>
                <w:sz w:val="22"/>
                <w:szCs w:val="22"/>
              </w:rPr>
              <w:t>-</w:t>
            </w:r>
          </w:p>
        </w:tc>
      </w:tr>
      <w:tr w:rsidR="002A5F1C" w:rsidRPr="00AC5C4C" w14:paraId="5B9A7726" w14:textId="77777777" w:rsidTr="00543186">
        <w:trPr>
          <w:trHeight w:hRule="exact" w:val="283"/>
        </w:trPr>
        <w:tc>
          <w:tcPr>
            <w:tcW w:w="205" w:type="pct"/>
            <w:gridSpan w:val="2"/>
            <w:vMerge/>
            <w:tcBorders>
              <w:left w:val="single" w:sz="4" w:space="0" w:color="auto"/>
              <w:bottom w:val="single" w:sz="4" w:space="0" w:color="auto"/>
              <w:right w:val="single" w:sz="4" w:space="0" w:color="auto"/>
            </w:tcBorders>
            <w:shd w:val="clear" w:color="auto" w:fill="auto"/>
            <w:noWrap/>
            <w:vAlign w:val="center"/>
          </w:tcPr>
          <w:p w14:paraId="5E8611AB" w14:textId="77777777" w:rsidR="002A5F1C" w:rsidRPr="00AC5C4C" w:rsidRDefault="002A5F1C" w:rsidP="00543186">
            <w:pPr>
              <w:jc w:val="center"/>
              <w:rPr>
                <w:sz w:val="22"/>
                <w:szCs w:val="22"/>
              </w:rPr>
            </w:pPr>
          </w:p>
        </w:tc>
        <w:tc>
          <w:tcPr>
            <w:tcW w:w="1010" w:type="pct"/>
            <w:vMerge/>
            <w:tcBorders>
              <w:left w:val="single" w:sz="4" w:space="0" w:color="auto"/>
              <w:bottom w:val="single" w:sz="4" w:space="0" w:color="auto"/>
              <w:right w:val="single" w:sz="4" w:space="0" w:color="auto"/>
            </w:tcBorders>
            <w:shd w:val="clear" w:color="auto" w:fill="auto"/>
            <w:vAlign w:val="center"/>
          </w:tcPr>
          <w:p w14:paraId="5860BA11" w14:textId="77777777" w:rsidR="002A5F1C" w:rsidRPr="00081542" w:rsidRDefault="002A5F1C" w:rsidP="00543186">
            <w:pPr>
              <w:widowControl/>
              <w:rPr>
                <w:sz w:val="22"/>
                <w:szCs w:val="22"/>
              </w:rPr>
            </w:pPr>
          </w:p>
        </w:tc>
        <w:tc>
          <w:tcPr>
            <w:tcW w:w="741" w:type="pct"/>
            <w:vMerge/>
            <w:tcBorders>
              <w:left w:val="single" w:sz="4" w:space="0" w:color="auto"/>
              <w:bottom w:val="single" w:sz="4" w:space="0" w:color="auto"/>
              <w:right w:val="single" w:sz="4" w:space="0" w:color="auto"/>
            </w:tcBorders>
            <w:shd w:val="clear" w:color="auto" w:fill="auto"/>
            <w:vAlign w:val="center"/>
          </w:tcPr>
          <w:p w14:paraId="11CEFC10" w14:textId="77777777" w:rsidR="002A5F1C" w:rsidRPr="00081542" w:rsidRDefault="002A5F1C" w:rsidP="00543186">
            <w:pPr>
              <w:widowControl/>
              <w:jc w:val="center"/>
              <w:rPr>
                <w:sz w:val="22"/>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8BC24" w14:textId="77777777" w:rsidR="002A5F1C" w:rsidRPr="00081542" w:rsidRDefault="002A5F1C" w:rsidP="00543186">
            <w:pPr>
              <w:widowControl/>
              <w:jc w:val="center"/>
              <w:rPr>
                <w:sz w:val="22"/>
                <w:szCs w:val="22"/>
              </w:rPr>
            </w:pPr>
            <w:r w:rsidRPr="00081542">
              <w:rPr>
                <w:sz w:val="22"/>
                <w:szCs w:val="22"/>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6921D" w14:textId="77777777" w:rsidR="002A5F1C" w:rsidRPr="00081542" w:rsidRDefault="002A5F1C" w:rsidP="00543186">
            <w:pPr>
              <w:widowControl/>
              <w:jc w:val="center"/>
              <w:rPr>
                <w:sz w:val="22"/>
                <w:szCs w:val="22"/>
              </w:rPr>
            </w:pPr>
            <w:r w:rsidRPr="00081542">
              <w:rPr>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2E601EA1" w14:textId="77777777" w:rsidR="002A5F1C" w:rsidRPr="00081542" w:rsidRDefault="002A5F1C" w:rsidP="00543186">
            <w:pPr>
              <w:widowControl/>
              <w:jc w:val="center"/>
              <w:rPr>
                <w:sz w:val="22"/>
                <w:szCs w:val="22"/>
              </w:rPr>
            </w:pPr>
            <w:r>
              <w:rPr>
                <w:sz w:val="22"/>
                <w:szCs w:val="22"/>
              </w:rPr>
              <w:t>3 485,82</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3D3E4" w14:textId="77777777" w:rsidR="002A5F1C" w:rsidRPr="00081542" w:rsidRDefault="002A5F1C" w:rsidP="00543186">
            <w:pPr>
              <w:widowControl/>
              <w:jc w:val="center"/>
              <w:rPr>
                <w:sz w:val="22"/>
                <w:szCs w:val="22"/>
              </w:rPr>
            </w:pPr>
            <w:r w:rsidRPr="00081542">
              <w:rPr>
                <w:sz w:val="22"/>
                <w:szCs w:val="22"/>
              </w:rPr>
              <w:t>-</w:t>
            </w:r>
          </w:p>
        </w:tc>
        <w:tc>
          <w:tcPr>
            <w:tcW w:w="268" w:type="pct"/>
            <w:tcBorders>
              <w:top w:val="single" w:sz="4" w:space="0" w:color="auto"/>
              <w:left w:val="single" w:sz="4" w:space="0" w:color="auto"/>
              <w:bottom w:val="single" w:sz="4" w:space="0" w:color="auto"/>
              <w:right w:val="single" w:sz="4" w:space="0" w:color="auto"/>
            </w:tcBorders>
            <w:vAlign w:val="center"/>
          </w:tcPr>
          <w:p w14:paraId="3464AC0B" w14:textId="77777777" w:rsidR="002A5F1C" w:rsidRPr="00081542" w:rsidRDefault="002A5F1C" w:rsidP="00543186">
            <w:pPr>
              <w:widowControl/>
              <w:jc w:val="center"/>
              <w:rPr>
                <w:sz w:val="22"/>
                <w:szCs w:val="22"/>
              </w:rPr>
            </w:pPr>
            <w:r w:rsidRPr="00081542">
              <w:rPr>
                <w:sz w:val="22"/>
                <w:szCs w:val="22"/>
              </w:rPr>
              <w:t>-</w:t>
            </w:r>
          </w:p>
        </w:tc>
        <w:tc>
          <w:tcPr>
            <w:tcW w:w="334" w:type="pct"/>
            <w:tcBorders>
              <w:top w:val="single" w:sz="4" w:space="0" w:color="auto"/>
              <w:left w:val="single" w:sz="4" w:space="0" w:color="auto"/>
              <w:bottom w:val="single" w:sz="4" w:space="0" w:color="auto"/>
              <w:right w:val="single" w:sz="4" w:space="0" w:color="auto"/>
            </w:tcBorders>
            <w:vAlign w:val="center"/>
          </w:tcPr>
          <w:p w14:paraId="1528F026" w14:textId="77777777" w:rsidR="002A5F1C" w:rsidRPr="006A138A" w:rsidRDefault="002A5F1C" w:rsidP="00543186">
            <w:pPr>
              <w:widowControl/>
              <w:jc w:val="center"/>
              <w:rPr>
                <w:sz w:val="22"/>
                <w:szCs w:val="22"/>
              </w:rPr>
            </w:pPr>
            <w:r w:rsidRPr="006A138A">
              <w:rPr>
                <w:sz w:val="22"/>
                <w:szCs w:val="22"/>
              </w:rPr>
              <w:t>-</w:t>
            </w:r>
          </w:p>
        </w:tc>
        <w:tc>
          <w:tcPr>
            <w:tcW w:w="235" w:type="pct"/>
            <w:tcBorders>
              <w:top w:val="single" w:sz="4" w:space="0" w:color="auto"/>
              <w:left w:val="single" w:sz="4" w:space="0" w:color="auto"/>
              <w:bottom w:val="single" w:sz="4" w:space="0" w:color="auto"/>
              <w:right w:val="single" w:sz="4" w:space="0" w:color="auto"/>
            </w:tcBorders>
            <w:vAlign w:val="center"/>
          </w:tcPr>
          <w:p w14:paraId="5E91A696" w14:textId="77777777" w:rsidR="002A5F1C" w:rsidRPr="006A138A" w:rsidRDefault="002A5F1C" w:rsidP="00543186">
            <w:pPr>
              <w:widowControl/>
              <w:jc w:val="center"/>
              <w:rPr>
                <w:sz w:val="22"/>
                <w:szCs w:val="22"/>
              </w:rPr>
            </w:pPr>
            <w:r w:rsidRPr="006A138A">
              <w:rPr>
                <w:sz w:val="22"/>
                <w:szCs w:val="22"/>
              </w:rPr>
              <w:t>-</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0BEF5" w14:textId="77777777" w:rsidR="002A5F1C" w:rsidRPr="006A138A" w:rsidRDefault="002A5F1C" w:rsidP="00543186">
            <w:pPr>
              <w:widowControl/>
              <w:jc w:val="center"/>
              <w:rPr>
                <w:sz w:val="22"/>
                <w:szCs w:val="22"/>
              </w:rPr>
            </w:pPr>
            <w:r w:rsidRPr="006A138A">
              <w:rPr>
                <w:sz w:val="22"/>
                <w:szCs w:val="22"/>
              </w:rPr>
              <w:t>-</w:t>
            </w:r>
          </w:p>
        </w:tc>
      </w:tr>
    </w:tbl>
    <w:p w14:paraId="0295F25B" w14:textId="77777777" w:rsidR="00BF2596" w:rsidRPr="00BF2596" w:rsidRDefault="00BF2596" w:rsidP="00BF2596"/>
    <w:p w14:paraId="0C2110FB" w14:textId="2F8E60BF" w:rsidR="00C75D53" w:rsidRDefault="00C75D53" w:rsidP="00C75D53">
      <w:pPr>
        <w:pStyle w:val="3"/>
        <w:ind w:firstLine="709"/>
        <w:jc w:val="both"/>
        <w:rPr>
          <w:b w:val="0"/>
          <w:sz w:val="22"/>
          <w:szCs w:val="22"/>
        </w:rPr>
      </w:pPr>
      <w:r w:rsidRPr="00C75D53">
        <w:rPr>
          <w:b w:val="0"/>
          <w:sz w:val="22"/>
          <w:szCs w:val="22"/>
        </w:rPr>
        <w:t>- приложение 3 изложить в новой редакции</w:t>
      </w:r>
      <w:r w:rsidR="004A6497">
        <w:rPr>
          <w:b w:val="0"/>
          <w:sz w:val="22"/>
          <w:szCs w:val="22"/>
        </w:rPr>
        <w:t>:</w:t>
      </w:r>
    </w:p>
    <w:p w14:paraId="279FE12B" w14:textId="77777777" w:rsidR="00197D42" w:rsidRDefault="00197D42" w:rsidP="008E27A8">
      <w:pPr>
        <w:widowControl/>
        <w:autoSpaceDE w:val="0"/>
        <w:autoSpaceDN w:val="0"/>
        <w:adjustRightInd w:val="0"/>
        <w:jc w:val="right"/>
        <w:rPr>
          <w:sz w:val="22"/>
          <w:szCs w:val="22"/>
        </w:rPr>
      </w:pPr>
    </w:p>
    <w:p w14:paraId="29EEBA7D" w14:textId="77777777" w:rsidR="002A5F1C" w:rsidRDefault="002A5F1C" w:rsidP="002A5F1C">
      <w:pPr>
        <w:widowControl/>
        <w:autoSpaceDE w:val="0"/>
        <w:autoSpaceDN w:val="0"/>
        <w:adjustRightInd w:val="0"/>
        <w:jc w:val="right"/>
        <w:rPr>
          <w:sz w:val="22"/>
          <w:szCs w:val="22"/>
        </w:rPr>
      </w:pPr>
    </w:p>
    <w:p w14:paraId="46750DD9" w14:textId="77777777" w:rsidR="002A5F1C" w:rsidRPr="00DD2D12" w:rsidRDefault="002A5F1C" w:rsidP="002A5F1C">
      <w:pPr>
        <w:widowControl/>
        <w:autoSpaceDE w:val="0"/>
        <w:autoSpaceDN w:val="0"/>
        <w:adjustRightInd w:val="0"/>
        <w:jc w:val="right"/>
        <w:rPr>
          <w:sz w:val="22"/>
          <w:szCs w:val="22"/>
        </w:rPr>
      </w:pPr>
      <w:r w:rsidRPr="00DD2D12">
        <w:rPr>
          <w:sz w:val="22"/>
          <w:szCs w:val="22"/>
        </w:rPr>
        <w:t xml:space="preserve">Приложение 3 к постановлению Департамента энергетики и тарифов </w:t>
      </w:r>
    </w:p>
    <w:p w14:paraId="13A11FC4" w14:textId="77777777" w:rsidR="002A5F1C" w:rsidRPr="00DD2D12" w:rsidRDefault="002A5F1C" w:rsidP="002A5F1C">
      <w:pPr>
        <w:widowControl/>
        <w:autoSpaceDE w:val="0"/>
        <w:autoSpaceDN w:val="0"/>
        <w:adjustRightInd w:val="0"/>
        <w:jc w:val="right"/>
        <w:rPr>
          <w:sz w:val="22"/>
          <w:szCs w:val="22"/>
        </w:rPr>
      </w:pPr>
      <w:r w:rsidRPr="00DD2D12">
        <w:rPr>
          <w:sz w:val="22"/>
          <w:szCs w:val="22"/>
        </w:rPr>
        <w:t xml:space="preserve">Ивановской области от </w:t>
      </w:r>
      <w:r>
        <w:rPr>
          <w:sz w:val="22"/>
          <w:szCs w:val="22"/>
        </w:rPr>
        <w:t>10</w:t>
      </w:r>
      <w:r w:rsidRPr="00CE50AB">
        <w:rPr>
          <w:sz w:val="22"/>
          <w:szCs w:val="22"/>
        </w:rPr>
        <w:t>.1</w:t>
      </w:r>
      <w:r>
        <w:rPr>
          <w:sz w:val="22"/>
          <w:szCs w:val="22"/>
        </w:rPr>
        <w:t>1</w:t>
      </w:r>
      <w:r w:rsidRPr="00CE50AB">
        <w:rPr>
          <w:sz w:val="22"/>
          <w:szCs w:val="22"/>
        </w:rPr>
        <w:t>.202</w:t>
      </w:r>
      <w:r>
        <w:rPr>
          <w:sz w:val="22"/>
          <w:szCs w:val="22"/>
        </w:rPr>
        <w:t>3</w:t>
      </w:r>
      <w:r w:rsidRPr="00CE50AB">
        <w:rPr>
          <w:sz w:val="22"/>
          <w:szCs w:val="22"/>
        </w:rPr>
        <w:t xml:space="preserve"> </w:t>
      </w:r>
      <w:r w:rsidRPr="00401CAB">
        <w:rPr>
          <w:sz w:val="22"/>
          <w:szCs w:val="22"/>
        </w:rPr>
        <w:t xml:space="preserve">№ </w:t>
      </w:r>
      <w:r>
        <w:rPr>
          <w:sz w:val="22"/>
          <w:szCs w:val="22"/>
        </w:rPr>
        <w:t>44</w:t>
      </w:r>
      <w:r w:rsidRPr="00401CAB">
        <w:rPr>
          <w:sz w:val="22"/>
          <w:szCs w:val="22"/>
        </w:rPr>
        <w:t>-т/</w:t>
      </w:r>
      <w:r>
        <w:rPr>
          <w:sz w:val="22"/>
          <w:szCs w:val="22"/>
        </w:rPr>
        <w:t>3</w:t>
      </w:r>
    </w:p>
    <w:p w14:paraId="274C6531" w14:textId="77777777" w:rsidR="002A5F1C" w:rsidRPr="00DD2D12" w:rsidRDefault="002A5F1C" w:rsidP="002A5F1C">
      <w:pPr>
        <w:widowControl/>
        <w:autoSpaceDE w:val="0"/>
        <w:autoSpaceDN w:val="0"/>
        <w:adjustRightInd w:val="0"/>
        <w:rPr>
          <w:sz w:val="22"/>
          <w:szCs w:val="22"/>
        </w:rPr>
      </w:pPr>
    </w:p>
    <w:p w14:paraId="3172FE06" w14:textId="77777777" w:rsidR="004A6497" w:rsidRDefault="004A6497" w:rsidP="002A5F1C">
      <w:pPr>
        <w:widowControl/>
        <w:autoSpaceDE w:val="0"/>
        <w:autoSpaceDN w:val="0"/>
        <w:adjustRightInd w:val="0"/>
        <w:jc w:val="center"/>
        <w:rPr>
          <w:b/>
          <w:bCs/>
          <w:sz w:val="22"/>
          <w:szCs w:val="22"/>
        </w:rPr>
      </w:pPr>
    </w:p>
    <w:p w14:paraId="331F8DB7" w14:textId="77777777" w:rsidR="004A6497" w:rsidRDefault="004A6497" w:rsidP="002A5F1C">
      <w:pPr>
        <w:widowControl/>
        <w:autoSpaceDE w:val="0"/>
        <w:autoSpaceDN w:val="0"/>
        <w:adjustRightInd w:val="0"/>
        <w:jc w:val="center"/>
        <w:rPr>
          <w:b/>
          <w:bCs/>
          <w:sz w:val="22"/>
          <w:szCs w:val="22"/>
        </w:rPr>
      </w:pPr>
    </w:p>
    <w:p w14:paraId="13DDCB66" w14:textId="77777777" w:rsidR="004A6497" w:rsidRDefault="004A6497" w:rsidP="002A5F1C">
      <w:pPr>
        <w:widowControl/>
        <w:autoSpaceDE w:val="0"/>
        <w:autoSpaceDN w:val="0"/>
        <w:adjustRightInd w:val="0"/>
        <w:jc w:val="center"/>
        <w:rPr>
          <w:b/>
          <w:bCs/>
          <w:sz w:val="22"/>
          <w:szCs w:val="22"/>
        </w:rPr>
      </w:pPr>
    </w:p>
    <w:p w14:paraId="672A73EC" w14:textId="77777777" w:rsidR="004A6497" w:rsidRDefault="004A6497" w:rsidP="002A5F1C">
      <w:pPr>
        <w:widowControl/>
        <w:autoSpaceDE w:val="0"/>
        <w:autoSpaceDN w:val="0"/>
        <w:adjustRightInd w:val="0"/>
        <w:jc w:val="center"/>
        <w:rPr>
          <w:b/>
          <w:bCs/>
          <w:sz w:val="22"/>
          <w:szCs w:val="22"/>
        </w:rPr>
      </w:pPr>
    </w:p>
    <w:p w14:paraId="4CB7E946" w14:textId="77777777" w:rsidR="004A6497" w:rsidRDefault="004A6497" w:rsidP="002A5F1C">
      <w:pPr>
        <w:widowControl/>
        <w:autoSpaceDE w:val="0"/>
        <w:autoSpaceDN w:val="0"/>
        <w:adjustRightInd w:val="0"/>
        <w:jc w:val="center"/>
        <w:rPr>
          <w:b/>
          <w:bCs/>
          <w:sz w:val="22"/>
          <w:szCs w:val="22"/>
        </w:rPr>
      </w:pPr>
    </w:p>
    <w:p w14:paraId="45A160D2" w14:textId="77777777" w:rsidR="004A6497" w:rsidRDefault="004A6497" w:rsidP="002A5F1C">
      <w:pPr>
        <w:widowControl/>
        <w:autoSpaceDE w:val="0"/>
        <w:autoSpaceDN w:val="0"/>
        <w:adjustRightInd w:val="0"/>
        <w:jc w:val="center"/>
        <w:rPr>
          <w:b/>
          <w:bCs/>
          <w:sz w:val="22"/>
          <w:szCs w:val="22"/>
        </w:rPr>
      </w:pPr>
    </w:p>
    <w:p w14:paraId="38D2CB1D" w14:textId="467D07CF" w:rsidR="002A5F1C" w:rsidRDefault="002A5F1C" w:rsidP="002A5F1C">
      <w:pPr>
        <w:widowControl/>
        <w:autoSpaceDE w:val="0"/>
        <w:autoSpaceDN w:val="0"/>
        <w:adjustRightInd w:val="0"/>
        <w:jc w:val="center"/>
        <w:rPr>
          <w:b/>
          <w:bCs/>
          <w:sz w:val="22"/>
          <w:szCs w:val="22"/>
        </w:rPr>
      </w:pPr>
      <w:r w:rsidRPr="00DD2D12">
        <w:rPr>
          <w:b/>
          <w:bCs/>
          <w:sz w:val="22"/>
          <w:szCs w:val="22"/>
        </w:rPr>
        <w:lastRenderedPageBreak/>
        <w:t>Льготные тарифы на тепловую энергию (мощность), поставляемую потребителям</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271"/>
        <w:gridCol w:w="1296"/>
        <w:gridCol w:w="546"/>
        <w:gridCol w:w="720"/>
        <w:gridCol w:w="720"/>
        <w:gridCol w:w="540"/>
        <w:gridCol w:w="720"/>
      </w:tblGrid>
      <w:tr w:rsidR="002A5F1C" w:rsidRPr="008F67FA" w14:paraId="10A8C02D" w14:textId="77777777" w:rsidTr="00543186">
        <w:trPr>
          <w:trHeight w:val="346"/>
        </w:trPr>
        <w:tc>
          <w:tcPr>
            <w:tcW w:w="474" w:type="dxa"/>
            <w:vMerge w:val="restart"/>
            <w:shd w:val="clear" w:color="auto" w:fill="auto"/>
            <w:vAlign w:val="center"/>
          </w:tcPr>
          <w:p w14:paraId="24ED6923" w14:textId="77777777" w:rsidR="002A5F1C" w:rsidRPr="008F67FA" w:rsidRDefault="002A5F1C" w:rsidP="00543186">
            <w:pPr>
              <w:widowControl/>
              <w:jc w:val="center"/>
              <w:rPr>
                <w:sz w:val="22"/>
                <w:szCs w:val="22"/>
              </w:rPr>
            </w:pPr>
            <w:r w:rsidRPr="008F67FA">
              <w:rPr>
                <w:sz w:val="22"/>
                <w:szCs w:val="22"/>
              </w:rPr>
              <w:t>№ п/п</w:t>
            </w:r>
          </w:p>
        </w:tc>
        <w:tc>
          <w:tcPr>
            <w:tcW w:w="1902" w:type="dxa"/>
            <w:vMerge w:val="restart"/>
            <w:shd w:val="clear" w:color="auto" w:fill="auto"/>
            <w:vAlign w:val="center"/>
          </w:tcPr>
          <w:p w14:paraId="42E728B9" w14:textId="77777777" w:rsidR="002A5F1C" w:rsidRPr="008F67FA" w:rsidRDefault="002A5F1C" w:rsidP="00543186">
            <w:pPr>
              <w:widowControl/>
              <w:jc w:val="center"/>
              <w:rPr>
                <w:sz w:val="22"/>
                <w:szCs w:val="22"/>
              </w:rPr>
            </w:pPr>
            <w:r w:rsidRPr="008F67FA">
              <w:rPr>
                <w:sz w:val="22"/>
                <w:szCs w:val="22"/>
              </w:rPr>
              <w:t>Наименование регулируемой организации</w:t>
            </w:r>
          </w:p>
        </w:tc>
        <w:tc>
          <w:tcPr>
            <w:tcW w:w="1260" w:type="dxa"/>
            <w:vMerge w:val="restart"/>
            <w:shd w:val="clear" w:color="auto" w:fill="auto"/>
            <w:noWrap/>
            <w:vAlign w:val="center"/>
          </w:tcPr>
          <w:p w14:paraId="39122636" w14:textId="77777777" w:rsidR="002A5F1C" w:rsidRPr="008F67FA" w:rsidRDefault="002A5F1C" w:rsidP="00543186">
            <w:pPr>
              <w:widowControl/>
              <w:jc w:val="center"/>
              <w:rPr>
                <w:sz w:val="22"/>
                <w:szCs w:val="22"/>
              </w:rPr>
            </w:pPr>
            <w:r w:rsidRPr="008F67FA">
              <w:rPr>
                <w:sz w:val="22"/>
                <w:szCs w:val="22"/>
              </w:rPr>
              <w:t>Вид тарифа</w:t>
            </w:r>
          </w:p>
        </w:tc>
        <w:tc>
          <w:tcPr>
            <w:tcW w:w="709" w:type="dxa"/>
            <w:vMerge w:val="restart"/>
            <w:shd w:val="clear" w:color="auto" w:fill="auto"/>
            <w:noWrap/>
            <w:vAlign w:val="center"/>
          </w:tcPr>
          <w:p w14:paraId="0850B9C4" w14:textId="77777777" w:rsidR="002A5F1C" w:rsidRPr="008F67FA" w:rsidRDefault="002A5F1C" w:rsidP="00543186">
            <w:pPr>
              <w:widowControl/>
              <w:jc w:val="center"/>
              <w:rPr>
                <w:sz w:val="22"/>
                <w:szCs w:val="22"/>
              </w:rPr>
            </w:pPr>
            <w:r w:rsidRPr="008F67FA">
              <w:rPr>
                <w:sz w:val="22"/>
                <w:szCs w:val="22"/>
              </w:rPr>
              <w:t>Год</w:t>
            </w:r>
          </w:p>
        </w:tc>
        <w:tc>
          <w:tcPr>
            <w:tcW w:w="2567" w:type="dxa"/>
            <w:gridSpan w:val="2"/>
            <w:shd w:val="clear" w:color="auto" w:fill="auto"/>
            <w:noWrap/>
            <w:vAlign w:val="center"/>
          </w:tcPr>
          <w:p w14:paraId="1BF34702" w14:textId="77777777" w:rsidR="002A5F1C" w:rsidRPr="008F67FA" w:rsidRDefault="002A5F1C" w:rsidP="00543186">
            <w:pPr>
              <w:widowControl/>
              <w:jc w:val="center"/>
              <w:rPr>
                <w:sz w:val="22"/>
                <w:szCs w:val="22"/>
              </w:rPr>
            </w:pPr>
            <w:r w:rsidRPr="008F67FA">
              <w:rPr>
                <w:sz w:val="22"/>
                <w:szCs w:val="22"/>
              </w:rPr>
              <w:t>Вода</w:t>
            </w:r>
          </w:p>
        </w:tc>
        <w:tc>
          <w:tcPr>
            <w:tcW w:w="2526" w:type="dxa"/>
            <w:gridSpan w:val="4"/>
            <w:shd w:val="clear" w:color="auto" w:fill="auto"/>
            <w:noWrap/>
            <w:vAlign w:val="center"/>
          </w:tcPr>
          <w:p w14:paraId="5EF7D10C" w14:textId="77777777" w:rsidR="002A5F1C" w:rsidRPr="008F67FA" w:rsidRDefault="002A5F1C" w:rsidP="00543186">
            <w:pPr>
              <w:widowControl/>
              <w:jc w:val="center"/>
              <w:rPr>
                <w:sz w:val="22"/>
                <w:szCs w:val="22"/>
              </w:rPr>
            </w:pPr>
            <w:r w:rsidRPr="008F67FA">
              <w:rPr>
                <w:sz w:val="22"/>
                <w:szCs w:val="22"/>
              </w:rPr>
              <w:t>Отборный пар давлением</w:t>
            </w:r>
          </w:p>
        </w:tc>
        <w:tc>
          <w:tcPr>
            <w:tcW w:w="720" w:type="dxa"/>
            <w:vMerge w:val="restart"/>
            <w:shd w:val="clear" w:color="auto" w:fill="auto"/>
            <w:vAlign w:val="center"/>
          </w:tcPr>
          <w:p w14:paraId="641B9179" w14:textId="77777777" w:rsidR="002A5F1C" w:rsidRPr="008F67FA" w:rsidRDefault="002A5F1C" w:rsidP="00543186">
            <w:pPr>
              <w:widowControl/>
              <w:jc w:val="center"/>
              <w:rPr>
                <w:sz w:val="22"/>
                <w:szCs w:val="22"/>
              </w:rPr>
            </w:pPr>
            <w:r w:rsidRPr="008F67FA">
              <w:rPr>
                <w:sz w:val="22"/>
                <w:szCs w:val="22"/>
              </w:rPr>
              <w:t>Острый и редуцированный пар</w:t>
            </w:r>
          </w:p>
        </w:tc>
      </w:tr>
      <w:tr w:rsidR="002A5F1C" w:rsidRPr="008F67FA" w14:paraId="2C6A5E50" w14:textId="77777777" w:rsidTr="00543186">
        <w:trPr>
          <w:trHeight w:val="1112"/>
        </w:trPr>
        <w:tc>
          <w:tcPr>
            <w:tcW w:w="474" w:type="dxa"/>
            <w:vMerge/>
            <w:shd w:val="clear" w:color="auto" w:fill="auto"/>
            <w:noWrap/>
            <w:vAlign w:val="center"/>
          </w:tcPr>
          <w:p w14:paraId="34E1436F" w14:textId="77777777" w:rsidR="002A5F1C" w:rsidRPr="008F67FA" w:rsidRDefault="002A5F1C" w:rsidP="00543186">
            <w:pPr>
              <w:widowControl/>
              <w:jc w:val="center"/>
              <w:rPr>
                <w:sz w:val="22"/>
                <w:szCs w:val="22"/>
              </w:rPr>
            </w:pPr>
          </w:p>
        </w:tc>
        <w:tc>
          <w:tcPr>
            <w:tcW w:w="1902" w:type="dxa"/>
            <w:vMerge/>
            <w:shd w:val="clear" w:color="auto" w:fill="auto"/>
            <w:vAlign w:val="center"/>
          </w:tcPr>
          <w:p w14:paraId="40E4BEEF" w14:textId="77777777" w:rsidR="002A5F1C" w:rsidRPr="008F67FA" w:rsidRDefault="002A5F1C" w:rsidP="00543186">
            <w:pPr>
              <w:widowControl/>
              <w:rPr>
                <w:sz w:val="22"/>
                <w:szCs w:val="22"/>
              </w:rPr>
            </w:pPr>
          </w:p>
        </w:tc>
        <w:tc>
          <w:tcPr>
            <w:tcW w:w="1260" w:type="dxa"/>
            <w:vMerge/>
            <w:shd w:val="clear" w:color="auto" w:fill="auto"/>
            <w:noWrap/>
            <w:vAlign w:val="center"/>
          </w:tcPr>
          <w:p w14:paraId="227DA6DA" w14:textId="77777777" w:rsidR="002A5F1C" w:rsidRPr="008F67FA" w:rsidRDefault="002A5F1C" w:rsidP="00543186">
            <w:pPr>
              <w:widowControl/>
              <w:jc w:val="center"/>
              <w:rPr>
                <w:sz w:val="22"/>
                <w:szCs w:val="22"/>
              </w:rPr>
            </w:pPr>
          </w:p>
        </w:tc>
        <w:tc>
          <w:tcPr>
            <w:tcW w:w="709" w:type="dxa"/>
            <w:vMerge/>
            <w:shd w:val="clear" w:color="auto" w:fill="auto"/>
            <w:noWrap/>
            <w:vAlign w:val="center"/>
          </w:tcPr>
          <w:p w14:paraId="4976AC5F" w14:textId="77777777" w:rsidR="002A5F1C" w:rsidRPr="008F67FA" w:rsidRDefault="002A5F1C" w:rsidP="00543186">
            <w:pPr>
              <w:widowControl/>
              <w:jc w:val="center"/>
              <w:rPr>
                <w:sz w:val="22"/>
                <w:szCs w:val="22"/>
              </w:rPr>
            </w:pPr>
          </w:p>
        </w:tc>
        <w:tc>
          <w:tcPr>
            <w:tcW w:w="1271" w:type="dxa"/>
            <w:shd w:val="clear" w:color="auto" w:fill="auto"/>
            <w:noWrap/>
            <w:vAlign w:val="center"/>
          </w:tcPr>
          <w:p w14:paraId="68BF94AC" w14:textId="77777777" w:rsidR="002A5F1C" w:rsidRPr="00EC1DA6" w:rsidRDefault="002A5F1C" w:rsidP="00543186">
            <w:pPr>
              <w:widowControl/>
              <w:jc w:val="center"/>
            </w:pPr>
            <w:r>
              <w:t>1 полугодие</w:t>
            </w:r>
          </w:p>
        </w:tc>
        <w:tc>
          <w:tcPr>
            <w:tcW w:w="1296" w:type="dxa"/>
            <w:shd w:val="clear" w:color="auto" w:fill="auto"/>
            <w:vAlign w:val="center"/>
          </w:tcPr>
          <w:p w14:paraId="18B7745C" w14:textId="77777777" w:rsidR="002A5F1C" w:rsidRPr="00EC1DA6" w:rsidRDefault="002A5F1C" w:rsidP="00543186">
            <w:pPr>
              <w:widowControl/>
              <w:jc w:val="center"/>
            </w:pPr>
            <w:r>
              <w:t>2 полугодие</w:t>
            </w:r>
          </w:p>
        </w:tc>
        <w:tc>
          <w:tcPr>
            <w:tcW w:w="546" w:type="dxa"/>
            <w:shd w:val="clear" w:color="auto" w:fill="auto"/>
            <w:vAlign w:val="center"/>
          </w:tcPr>
          <w:p w14:paraId="50F7BA26" w14:textId="77777777" w:rsidR="002A5F1C" w:rsidRDefault="002A5F1C" w:rsidP="00543186">
            <w:pPr>
              <w:widowControl/>
              <w:jc w:val="center"/>
              <w:rPr>
                <w:sz w:val="22"/>
                <w:szCs w:val="22"/>
              </w:rPr>
            </w:pPr>
            <w:r w:rsidRPr="008F67FA">
              <w:rPr>
                <w:sz w:val="22"/>
                <w:szCs w:val="22"/>
              </w:rPr>
              <w:t>от 1,2 до 2,5 кг/</w:t>
            </w:r>
          </w:p>
          <w:p w14:paraId="4AAD1DA5" w14:textId="77777777" w:rsidR="002A5F1C" w:rsidRPr="008F67FA" w:rsidRDefault="002A5F1C" w:rsidP="00543186">
            <w:pPr>
              <w:widowControl/>
              <w:jc w:val="center"/>
              <w:rPr>
                <w:sz w:val="22"/>
                <w:szCs w:val="22"/>
              </w:rPr>
            </w:pPr>
            <w:r w:rsidRPr="008F67FA">
              <w:rPr>
                <w:sz w:val="22"/>
                <w:szCs w:val="22"/>
              </w:rPr>
              <w:t>см</w:t>
            </w:r>
            <w:r w:rsidRPr="008F67FA">
              <w:rPr>
                <w:sz w:val="22"/>
                <w:szCs w:val="22"/>
                <w:vertAlign w:val="superscript"/>
              </w:rPr>
              <w:t>2</w:t>
            </w:r>
          </w:p>
        </w:tc>
        <w:tc>
          <w:tcPr>
            <w:tcW w:w="720" w:type="dxa"/>
            <w:vAlign w:val="center"/>
          </w:tcPr>
          <w:p w14:paraId="6E57149C" w14:textId="77777777" w:rsidR="002A5F1C" w:rsidRPr="008F67FA" w:rsidRDefault="002A5F1C" w:rsidP="00543186">
            <w:pPr>
              <w:widowControl/>
              <w:jc w:val="center"/>
              <w:rPr>
                <w:sz w:val="22"/>
                <w:szCs w:val="22"/>
              </w:rPr>
            </w:pPr>
            <w:r w:rsidRPr="008F67FA">
              <w:rPr>
                <w:sz w:val="22"/>
                <w:szCs w:val="22"/>
              </w:rPr>
              <w:t>от 2,5 до 7,0 кг/см</w:t>
            </w:r>
            <w:r w:rsidRPr="008F67FA">
              <w:rPr>
                <w:sz w:val="22"/>
                <w:szCs w:val="22"/>
                <w:vertAlign w:val="superscript"/>
              </w:rPr>
              <w:t>2</w:t>
            </w:r>
          </w:p>
        </w:tc>
        <w:tc>
          <w:tcPr>
            <w:tcW w:w="720" w:type="dxa"/>
            <w:vAlign w:val="center"/>
          </w:tcPr>
          <w:p w14:paraId="1DBEA46D" w14:textId="77777777" w:rsidR="002A5F1C" w:rsidRDefault="002A5F1C" w:rsidP="00543186">
            <w:pPr>
              <w:widowControl/>
              <w:jc w:val="center"/>
              <w:rPr>
                <w:sz w:val="22"/>
                <w:szCs w:val="22"/>
              </w:rPr>
            </w:pPr>
            <w:r w:rsidRPr="008F67FA">
              <w:rPr>
                <w:sz w:val="22"/>
                <w:szCs w:val="22"/>
              </w:rPr>
              <w:t>от 7,0 до 13,0 кг/</w:t>
            </w:r>
          </w:p>
          <w:p w14:paraId="35B6B7E6" w14:textId="77777777" w:rsidR="002A5F1C" w:rsidRPr="008F67FA" w:rsidRDefault="002A5F1C" w:rsidP="00543186">
            <w:pPr>
              <w:widowControl/>
              <w:jc w:val="center"/>
              <w:rPr>
                <w:sz w:val="22"/>
                <w:szCs w:val="22"/>
              </w:rPr>
            </w:pPr>
            <w:r w:rsidRPr="008F67FA">
              <w:rPr>
                <w:sz w:val="22"/>
                <w:szCs w:val="22"/>
              </w:rPr>
              <w:t>см</w:t>
            </w:r>
            <w:r w:rsidRPr="008F67FA">
              <w:rPr>
                <w:sz w:val="22"/>
                <w:szCs w:val="22"/>
                <w:vertAlign w:val="superscript"/>
              </w:rPr>
              <w:t>2</w:t>
            </w:r>
          </w:p>
        </w:tc>
        <w:tc>
          <w:tcPr>
            <w:tcW w:w="540" w:type="dxa"/>
            <w:vAlign w:val="center"/>
          </w:tcPr>
          <w:p w14:paraId="3DB9C547" w14:textId="77777777" w:rsidR="002A5F1C" w:rsidRDefault="002A5F1C" w:rsidP="00543186">
            <w:pPr>
              <w:widowControl/>
              <w:ind w:right="-108" w:hanging="109"/>
              <w:jc w:val="center"/>
              <w:rPr>
                <w:sz w:val="22"/>
                <w:szCs w:val="22"/>
              </w:rPr>
            </w:pPr>
            <w:r w:rsidRPr="008F67FA">
              <w:rPr>
                <w:sz w:val="22"/>
                <w:szCs w:val="22"/>
              </w:rPr>
              <w:t>Свыше</w:t>
            </w:r>
            <w:r>
              <w:rPr>
                <w:sz w:val="22"/>
                <w:szCs w:val="22"/>
              </w:rPr>
              <w:t xml:space="preserve"> </w:t>
            </w:r>
            <w:r w:rsidRPr="008F67FA">
              <w:rPr>
                <w:sz w:val="22"/>
                <w:szCs w:val="22"/>
              </w:rPr>
              <w:t>13,0 кг/</w:t>
            </w:r>
          </w:p>
          <w:p w14:paraId="1AD1FCA7" w14:textId="77777777" w:rsidR="002A5F1C" w:rsidRPr="008F67FA" w:rsidRDefault="002A5F1C" w:rsidP="00543186">
            <w:pPr>
              <w:widowControl/>
              <w:jc w:val="center"/>
              <w:rPr>
                <w:sz w:val="22"/>
                <w:szCs w:val="22"/>
              </w:rPr>
            </w:pPr>
            <w:r w:rsidRPr="008F67FA">
              <w:rPr>
                <w:sz w:val="22"/>
                <w:szCs w:val="22"/>
              </w:rPr>
              <w:t>см</w:t>
            </w:r>
            <w:r w:rsidRPr="008F67FA">
              <w:rPr>
                <w:sz w:val="22"/>
                <w:szCs w:val="22"/>
                <w:vertAlign w:val="superscript"/>
              </w:rPr>
              <w:t>2</w:t>
            </w:r>
          </w:p>
        </w:tc>
        <w:tc>
          <w:tcPr>
            <w:tcW w:w="720" w:type="dxa"/>
            <w:vMerge/>
            <w:shd w:val="clear" w:color="auto" w:fill="auto"/>
            <w:vAlign w:val="center"/>
          </w:tcPr>
          <w:p w14:paraId="04D64D91" w14:textId="77777777" w:rsidR="002A5F1C" w:rsidRPr="008F67FA" w:rsidRDefault="002A5F1C" w:rsidP="00543186">
            <w:pPr>
              <w:widowControl/>
              <w:jc w:val="center"/>
              <w:rPr>
                <w:sz w:val="22"/>
                <w:szCs w:val="22"/>
              </w:rPr>
            </w:pPr>
          </w:p>
        </w:tc>
      </w:tr>
      <w:tr w:rsidR="002A5F1C" w:rsidRPr="008F67FA" w14:paraId="282B8666" w14:textId="77777777" w:rsidTr="00543186">
        <w:trPr>
          <w:trHeight w:val="300"/>
        </w:trPr>
        <w:tc>
          <w:tcPr>
            <w:tcW w:w="10158" w:type="dxa"/>
            <w:gridSpan w:val="11"/>
            <w:shd w:val="clear" w:color="auto" w:fill="auto"/>
            <w:noWrap/>
            <w:vAlign w:val="center"/>
          </w:tcPr>
          <w:p w14:paraId="07B0E41B" w14:textId="77777777" w:rsidR="002A5F1C" w:rsidRPr="008F67FA" w:rsidRDefault="002A5F1C" w:rsidP="00543186">
            <w:pPr>
              <w:widowControl/>
              <w:jc w:val="center"/>
              <w:rPr>
                <w:sz w:val="22"/>
                <w:szCs w:val="22"/>
              </w:rPr>
            </w:pPr>
            <w:r w:rsidRPr="008F67FA">
              <w:rPr>
                <w:sz w:val="22"/>
                <w:szCs w:val="22"/>
              </w:rPr>
              <w:t>Для потребителей, в случае отсутствия дифференциации тарифов по схеме подключения</w:t>
            </w:r>
          </w:p>
        </w:tc>
      </w:tr>
      <w:tr w:rsidR="002A5F1C" w:rsidRPr="008F67FA" w14:paraId="44EFF0FF" w14:textId="77777777" w:rsidTr="00543186">
        <w:trPr>
          <w:trHeight w:val="300"/>
        </w:trPr>
        <w:tc>
          <w:tcPr>
            <w:tcW w:w="10158" w:type="dxa"/>
            <w:gridSpan w:val="11"/>
            <w:shd w:val="clear" w:color="auto" w:fill="auto"/>
            <w:noWrap/>
            <w:vAlign w:val="center"/>
          </w:tcPr>
          <w:p w14:paraId="28CFBF70" w14:textId="77777777" w:rsidR="002A5F1C" w:rsidRPr="008F67FA" w:rsidRDefault="002A5F1C" w:rsidP="00543186">
            <w:pPr>
              <w:widowControl/>
              <w:jc w:val="center"/>
              <w:rPr>
                <w:sz w:val="22"/>
                <w:szCs w:val="22"/>
              </w:rPr>
            </w:pPr>
            <w:r w:rsidRPr="007A4E13">
              <w:rPr>
                <w:szCs w:val="22"/>
              </w:rPr>
              <w:t>Население (НДС не облагается)</w:t>
            </w:r>
          </w:p>
        </w:tc>
      </w:tr>
      <w:tr w:rsidR="002A5F1C" w:rsidRPr="00EB5A1A" w14:paraId="36215BA3" w14:textId="77777777" w:rsidTr="00543186">
        <w:trPr>
          <w:trHeight w:val="283"/>
        </w:trPr>
        <w:tc>
          <w:tcPr>
            <w:tcW w:w="474" w:type="dxa"/>
            <w:vMerge w:val="restart"/>
            <w:shd w:val="clear" w:color="auto" w:fill="auto"/>
            <w:noWrap/>
            <w:vAlign w:val="center"/>
          </w:tcPr>
          <w:p w14:paraId="43FD4126" w14:textId="77777777" w:rsidR="002A5F1C" w:rsidRPr="00EB5A1A" w:rsidRDefault="002A5F1C" w:rsidP="00543186">
            <w:pPr>
              <w:jc w:val="center"/>
              <w:rPr>
                <w:sz w:val="22"/>
                <w:szCs w:val="22"/>
              </w:rPr>
            </w:pPr>
            <w:r w:rsidRPr="00EB5A1A">
              <w:rPr>
                <w:sz w:val="22"/>
                <w:szCs w:val="22"/>
              </w:rPr>
              <w:t>1.</w:t>
            </w:r>
          </w:p>
        </w:tc>
        <w:tc>
          <w:tcPr>
            <w:tcW w:w="1902" w:type="dxa"/>
            <w:vMerge w:val="restart"/>
            <w:shd w:val="clear" w:color="auto" w:fill="auto"/>
            <w:vAlign w:val="center"/>
          </w:tcPr>
          <w:p w14:paraId="65B938D4" w14:textId="77777777" w:rsidR="002A5F1C" w:rsidRPr="009259C0" w:rsidRDefault="002A5F1C" w:rsidP="00543186">
            <w:pPr>
              <w:widowControl/>
              <w:rPr>
                <w:sz w:val="22"/>
                <w:szCs w:val="22"/>
              </w:rPr>
            </w:pPr>
            <w:r>
              <w:rPr>
                <w:sz w:val="22"/>
                <w:szCs w:val="22"/>
              </w:rPr>
              <w:t>ООО «Энергетик», котельная в с. </w:t>
            </w:r>
            <w:r w:rsidRPr="009259C0">
              <w:rPr>
                <w:sz w:val="22"/>
                <w:szCs w:val="22"/>
              </w:rPr>
              <w:t>Сосновец</w:t>
            </w:r>
          </w:p>
        </w:tc>
        <w:tc>
          <w:tcPr>
            <w:tcW w:w="1260" w:type="dxa"/>
            <w:vMerge w:val="restart"/>
            <w:shd w:val="clear" w:color="auto" w:fill="auto"/>
            <w:vAlign w:val="center"/>
          </w:tcPr>
          <w:p w14:paraId="0DC5F7AF" w14:textId="77777777" w:rsidR="002A5F1C" w:rsidRPr="00EB5A1A" w:rsidRDefault="002A5F1C" w:rsidP="00543186">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shd w:val="clear" w:color="auto" w:fill="auto"/>
            <w:noWrap/>
            <w:vAlign w:val="center"/>
          </w:tcPr>
          <w:p w14:paraId="7EBB9FCE" w14:textId="77777777" w:rsidR="002A5F1C" w:rsidRPr="00E81E63" w:rsidRDefault="002A5F1C" w:rsidP="00543186">
            <w:pPr>
              <w:widowControl/>
              <w:jc w:val="center"/>
              <w:rPr>
                <w:sz w:val="22"/>
                <w:szCs w:val="22"/>
              </w:rPr>
            </w:pPr>
            <w:r w:rsidRPr="00AC5C4C">
              <w:rPr>
                <w:sz w:val="22"/>
                <w:szCs w:val="22"/>
              </w:rPr>
              <w:t>202</w:t>
            </w:r>
            <w:r>
              <w:rPr>
                <w:sz w:val="22"/>
                <w:szCs w:val="22"/>
              </w:rPr>
              <w:t>4</w:t>
            </w:r>
          </w:p>
        </w:tc>
        <w:tc>
          <w:tcPr>
            <w:tcW w:w="1271" w:type="dxa"/>
            <w:shd w:val="clear" w:color="auto" w:fill="auto"/>
            <w:noWrap/>
            <w:vAlign w:val="center"/>
          </w:tcPr>
          <w:p w14:paraId="7EEE9A9E" w14:textId="77777777" w:rsidR="002A5F1C" w:rsidRPr="0049034A" w:rsidRDefault="002A5F1C" w:rsidP="00543186">
            <w:pPr>
              <w:widowControl/>
              <w:jc w:val="center"/>
              <w:rPr>
                <w:sz w:val="22"/>
                <w:szCs w:val="22"/>
              </w:rPr>
            </w:pPr>
            <w:r w:rsidRPr="0049034A">
              <w:rPr>
                <w:sz w:val="22"/>
              </w:rPr>
              <w:t>2 622,25</w:t>
            </w:r>
          </w:p>
        </w:tc>
        <w:tc>
          <w:tcPr>
            <w:tcW w:w="1296" w:type="dxa"/>
            <w:shd w:val="clear" w:color="auto" w:fill="auto"/>
            <w:vAlign w:val="center"/>
          </w:tcPr>
          <w:p w14:paraId="22AE981C" w14:textId="77777777" w:rsidR="002A5F1C" w:rsidRPr="001071E1" w:rsidRDefault="002A5F1C" w:rsidP="00543186">
            <w:pPr>
              <w:widowControl/>
              <w:jc w:val="center"/>
              <w:rPr>
                <w:sz w:val="22"/>
                <w:szCs w:val="22"/>
              </w:rPr>
            </w:pPr>
            <w:r w:rsidRPr="0049034A">
              <w:rPr>
                <w:sz w:val="22"/>
                <w:szCs w:val="22"/>
                <w:lang w:val="en-US"/>
              </w:rPr>
              <w:t>2</w:t>
            </w:r>
            <w:r>
              <w:rPr>
                <w:sz w:val="22"/>
                <w:szCs w:val="22"/>
                <w:lang w:val="en-US"/>
              </w:rPr>
              <w:t> </w:t>
            </w:r>
            <w:r>
              <w:rPr>
                <w:sz w:val="22"/>
                <w:szCs w:val="22"/>
              </w:rPr>
              <w:t>981,50</w:t>
            </w:r>
          </w:p>
        </w:tc>
        <w:tc>
          <w:tcPr>
            <w:tcW w:w="546" w:type="dxa"/>
            <w:shd w:val="clear" w:color="auto" w:fill="auto"/>
            <w:noWrap/>
            <w:vAlign w:val="center"/>
          </w:tcPr>
          <w:p w14:paraId="1F0E35A1" w14:textId="77777777" w:rsidR="002A5F1C" w:rsidRPr="00EB5A1A" w:rsidRDefault="002A5F1C" w:rsidP="00543186">
            <w:pPr>
              <w:widowControl/>
              <w:jc w:val="center"/>
              <w:rPr>
                <w:sz w:val="22"/>
                <w:szCs w:val="22"/>
              </w:rPr>
            </w:pPr>
            <w:r w:rsidRPr="00EB5A1A">
              <w:rPr>
                <w:sz w:val="22"/>
                <w:szCs w:val="22"/>
              </w:rPr>
              <w:t>-</w:t>
            </w:r>
          </w:p>
        </w:tc>
        <w:tc>
          <w:tcPr>
            <w:tcW w:w="720" w:type="dxa"/>
            <w:vAlign w:val="center"/>
          </w:tcPr>
          <w:p w14:paraId="7F2C1197" w14:textId="77777777" w:rsidR="002A5F1C" w:rsidRPr="00EB5A1A" w:rsidRDefault="002A5F1C" w:rsidP="00543186">
            <w:pPr>
              <w:widowControl/>
              <w:jc w:val="center"/>
              <w:rPr>
                <w:sz w:val="22"/>
                <w:szCs w:val="22"/>
              </w:rPr>
            </w:pPr>
            <w:r w:rsidRPr="00EB5A1A">
              <w:rPr>
                <w:sz w:val="22"/>
                <w:szCs w:val="22"/>
              </w:rPr>
              <w:t>-</w:t>
            </w:r>
          </w:p>
        </w:tc>
        <w:tc>
          <w:tcPr>
            <w:tcW w:w="720" w:type="dxa"/>
            <w:vAlign w:val="center"/>
          </w:tcPr>
          <w:p w14:paraId="58ABBF39" w14:textId="77777777" w:rsidR="002A5F1C" w:rsidRPr="00EB5A1A" w:rsidRDefault="002A5F1C" w:rsidP="00543186">
            <w:pPr>
              <w:widowControl/>
              <w:jc w:val="center"/>
              <w:rPr>
                <w:sz w:val="22"/>
                <w:szCs w:val="22"/>
              </w:rPr>
            </w:pPr>
            <w:r w:rsidRPr="00EB5A1A">
              <w:rPr>
                <w:sz w:val="22"/>
                <w:szCs w:val="22"/>
              </w:rPr>
              <w:t>-</w:t>
            </w:r>
          </w:p>
        </w:tc>
        <w:tc>
          <w:tcPr>
            <w:tcW w:w="540" w:type="dxa"/>
            <w:vAlign w:val="center"/>
          </w:tcPr>
          <w:p w14:paraId="4FD3C0CD" w14:textId="77777777" w:rsidR="002A5F1C" w:rsidRPr="00EB5A1A" w:rsidRDefault="002A5F1C" w:rsidP="00543186">
            <w:pPr>
              <w:widowControl/>
              <w:jc w:val="center"/>
              <w:rPr>
                <w:sz w:val="22"/>
                <w:szCs w:val="22"/>
              </w:rPr>
            </w:pPr>
            <w:r w:rsidRPr="00EB5A1A">
              <w:rPr>
                <w:sz w:val="22"/>
                <w:szCs w:val="22"/>
              </w:rPr>
              <w:t>-</w:t>
            </w:r>
          </w:p>
        </w:tc>
        <w:tc>
          <w:tcPr>
            <w:tcW w:w="720" w:type="dxa"/>
            <w:shd w:val="clear" w:color="auto" w:fill="auto"/>
            <w:noWrap/>
            <w:vAlign w:val="center"/>
          </w:tcPr>
          <w:p w14:paraId="0998632D" w14:textId="77777777" w:rsidR="002A5F1C" w:rsidRPr="00EB5A1A" w:rsidRDefault="002A5F1C" w:rsidP="00543186">
            <w:pPr>
              <w:widowControl/>
              <w:jc w:val="center"/>
              <w:rPr>
                <w:sz w:val="22"/>
                <w:szCs w:val="22"/>
              </w:rPr>
            </w:pPr>
            <w:r w:rsidRPr="00EB5A1A">
              <w:rPr>
                <w:sz w:val="22"/>
                <w:szCs w:val="22"/>
              </w:rPr>
              <w:t>-</w:t>
            </w:r>
          </w:p>
        </w:tc>
      </w:tr>
      <w:tr w:rsidR="002A5F1C" w:rsidRPr="00EB5A1A" w14:paraId="5B3AB084" w14:textId="77777777" w:rsidTr="00543186">
        <w:trPr>
          <w:trHeight w:val="283"/>
        </w:trPr>
        <w:tc>
          <w:tcPr>
            <w:tcW w:w="474" w:type="dxa"/>
            <w:vMerge/>
            <w:shd w:val="clear" w:color="auto" w:fill="auto"/>
            <w:noWrap/>
            <w:vAlign w:val="center"/>
          </w:tcPr>
          <w:p w14:paraId="38C54F16" w14:textId="77777777" w:rsidR="002A5F1C" w:rsidRPr="00EB5A1A" w:rsidRDefault="002A5F1C" w:rsidP="00543186">
            <w:pPr>
              <w:jc w:val="center"/>
              <w:rPr>
                <w:sz w:val="22"/>
                <w:szCs w:val="22"/>
              </w:rPr>
            </w:pPr>
          </w:p>
        </w:tc>
        <w:tc>
          <w:tcPr>
            <w:tcW w:w="1902" w:type="dxa"/>
            <w:vMerge/>
            <w:shd w:val="clear" w:color="auto" w:fill="auto"/>
            <w:vAlign w:val="center"/>
          </w:tcPr>
          <w:p w14:paraId="0477D4CA" w14:textId="77777777" w:rsidR="002A5F1C" w:rsidRPr="009259C0" w:rsidRDefault="002A5F1C" w:rsidP="00543186">
            <w:pPr>
              <w:widowControl/>
              <w:rPr>
                <w:sz w:val="22"/>
                <w:szCs w:val="22"/>
              </w:rPr>
            </w:pPr>
          </w:p>
        </w:tc>
        <w:tc>
          <w:tcPr>
            <w:tcW w:w="1260" w:type="dxa"/>
            <w:vMerge/>
            <w:shd w:val="clear" w:color="auto" w:fill="auto"/>
            <w:vAlign w:val="center"/>
          </w:tcPr>
          <w:p w14:paraId="042AFC0A" w14:textId="77777777" w:rsidR="002A5F1C" w:rsidRPr="00EB5A1A" w:rsidRDefault="002A5F1C" w:rsidP="00543186">
            <w:pPr>
              <w:widowControl/>
              <w:jc w:val="center"/>
              <w:rPr>
                <w:sz w:val="22"/>
                <w:szCs w:val="22"/>
              </w:rPr>
            </w:pPr>
          </w:p>
        </w:tc>
        <w:tc>
          <w:tcPr>
            <w:tcW w:w="709" w:type="dxa"/>
            <w:shd w:val="clear" w:color="auto" w:fill="auto"/>
            <w:noWrap/>
            <w:vAlign w:val="center"/>
          </w:tcPr>
          <w:p w14:paraId="0013B705"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shd w:val="clear" w:color="auto" w:fill="auto"/>
            <w:noWrap/>
            <w:vAlign w:val="center"/>
          </w:tcPr>
          <w:p w14:paraId="0F60F4D0" w14:textId="77777777" w:rsidR="002A5F1C" w:rsidRPr="001071E1" w:rsidRDefault="002A5F1C" w:rsidP="00543186">
            <w:pPr>
              <w:widowControl/>
              <w:jc w:val="center"/>
              <w:rPr>
                <w:sz w:val="22"/>
                <w:szCs w:val="22"/>
              </w:rPr>
            </w:pPr>
            <w:r w:rsidRPr="0049034A">
              <w:rPr>
                <w:sz w:val="22"/>
                <w:szCs w:val="22"/>
                <w:lang w:val="en-US"/>
              </w:rPr>
              <w:t>2</w:t>
            </w:r>
            <w:r>
              <w:rPr>
                <w:sz w:val="22"/>
                <w:szCs w:val="22"/>
                <w:lang w:val="en-US"/>
              </w:rPr>
              <w:t> </w:t>
            </w:r>
            <w:r>
              <w:rPr>
                <w:sz w:val="22"/>
                <w:szCs w:val="22"/>
              </w:rPr>
              <w:t>981,50</w:t>
            </w:r>
          </w:p>
        </w:tc>
        <w:tc>
          <w:tcPr>
            <w:tcW w:w="1296" w:type="dxa"/>
            <w:shd w:val="clear" w:color="auto" w:fill="auto"/>
            <w:vAlign w:val="center"/>
          </w:tcPr>
          <w:p w14:paraId="159C99AC" w14:textId="77777777" w:rsidR="002A5F1C" w:rsidRPr="001071E1" w:rsidRDefault="002A5F1C" w:rsidP="00543186">
            <w:pPr>
              <w:widowControl/>
              <w:jc w:val="center"/>
              <w:rPr>
                <w:sz w:val="22"/>
                <w:szCs w:val="22"/>
              </w:rPr>
            </w:pPr>
            <w:r w:rsidRPr="0049034A">
              <w:rPr>
                <w:sz w:val="22"/>
                <w:szCs w:val="22"/>
                <w:lang w:val="en-US"/>
              </w:rPr>
              <w:t>3</w:t>
            </w:r>
            <w:r>
              <w:rPr>
                <w:sz w:val="22"/>
                <w:szCs w:val="22"/>
                <w:lang w:val="en-US"/>
              </w:rPr>
              <w:t> </w:t>
            </w:r>
            <w:r>
              <w:rPr>
                <w:sz w:val="22"/>
                <w:szCs w:val="22"/>
              </w:rPr>
              <w:t>184,24</w:t>
            </w:r>
          </w:p>
        </w:tc>
        <w:tc>
          <w:tcPr>
            <w:tcW w:w="546" w:type="dxa"/>
            <w:shd w:val="clear" w:color="auto" w:fill="auto"/>
            <w:noWrap/>
            <w:vAlign w:val="center"/>
          </w:tcPr>
          <w:p w14:paraId="33C00EE8" w14:textId="77777777" w:rsidR="002A5F1C" w:rsidRPr="00EB5A1A" w:rsidRDefault="002A5F1C" w:rsidP="00543186">
            <w:pPr>
              <w:widowControl/>
              <w:jc w:val="center"/>
              <w:rPr>
                <w:sz w:val="22"/>
                <w:szCs w:val="22"/>
              </w:rPr>
            </w:pPr>
            <w:r w:rsidRPr="00EB5A1A">
              <w:rPr>
                <w:sz w:val="22"/>
                <w:szCs w:val="22"/>
              </w:rPr>
              <w:t>-</w:t>
            </w:r>
          </w:p>
        </w:tc>
        <w:tc>
          <w:tcPr>
            <w:tcW w:w="720" w:type="dxa"/>
            <w:vAlign w:val="center"/>
          </w:tcPr>
          <w:p w14:paraId="6A089D22" w14:textId="77777777" w:rsidR="002A5F1C" w:rsidRPr="00EB5A1A" w:rsidRDefault="002A5F1C" w:rsidP="00543186">
            <w:pPr>
              <w:widowControl/>
              <w:jc w:val="center"/>
              <w:rPr>
                <w:sz w:val="22"/>
                <w:szCs w:val="22"/>
              </w:rPr>
            </w:pPr>
            <w:r w:rsidRPr="00EB5A1A">
              <w:rPr>
                <w:sz w:val="22"/>
                <w:szCs w:val="22"/>
              </w:rPr>
              <w:t>-</w:t>
            </w:r>
          </w:p>
        </w:tc>
        <w:tc>
          <w:tcPr>
            <w:tcW w:w="720" w:type="dxa"/>
            <w:vAlign w:val="center"/>
          </w:tcPr>
          <w:p w14:paraId="67811A95" w14:textId="77777777" w:rsidR="002A5F1C" w:rsidRPr="00EB5A1A" w:rsidRDefault="002A5F1C" w:rsidP="00543186">
            <w:pPr>
              <w:widowControl/>
              <w:jc w:val="center"/>
              <w:rPr>
                <w:sz w:val="22"/>
                <w:szCs w:val="22"/>
              </w:rPr>
            </w:pPr>
            <w:r w:rsidRPr="00EB5A1A">
              <w:rPr>
                <w:sz w:val="22"/>
                <w:szCs w:val="22"/>
              </w:rPr>
              <w:t>-</w:t>
            </w:r>
          </w:p>
        </w:tc>
        <w:tc>
          <w:tcPr>
            <w:tcW w:w="540" w:type="dxa"/>
            <w:vAlign w:val="center"/>
          </w:tcPr>
          <w:p w14:paraId="5EE5C249" w14:textId="77777777" w:rsidR="002A5F1C" w:rsidRPr="00EB5A1A" w:rsidRDefault="002A5F1C" w:rsidP="00543186">
            <w:pPr>
              <w:widowControl/>
              <w:jc w:val="center"/>
              <w:rPr>
                <w:sz w:val="22"/>
                <w:szCs w:val="22"/>
              </w:rPr>
            </w:pPr>
            <w:r w:rsidRPr="00EB5A1A">
              <w:rPr>
                <w:sz w:val="22"/>
                <w:szCs w:val="22"/>
              </w:rPr>
              <w:t>-</w:t>
            </w:r>
          </w:p>
        </w:tc>
        <w:tc>
          <w:tcPr>
            <w:tcW w:w="720" w:type="dxa"/>
            <w:shd w:val="clear" w:color="auto" w:fill="auto"/>
            <w:noWrap/>
            <w:vAlign w:val="center"/>
          </w:tcPr>
          <w:p w14:paraId="2F5B4389" w14:textId="77777777" w:rsidR="002A5F1C" w:rsidRPr="00EB5A1A" w:rsidRDefault="002A5F1C" w:rsidP="00543186">
            <w:pPr>
              <w:widowControl/>
              <w:jc w:val="center"/>
              <w:rPr>
                <w:sz w:val="22"/>
                <w:szCs w:val="22"/>
              </w:rPr>
            </w:pPr>
            <w:r w:rsidRPr="00EB5A1A">
              <w:rPr>
                <w:sz w:val="22"/>
                <w:szCs w:val="22"/>
              </w:rPr>
              <w:t>-</w:t>
            </w:r>
          </w:p>
        </w:tc>
      </w:tr>
      <w:tr w:rsidR="002A5F1C" w:rsidRPr="00EB5A1A" w14:paraId="6D288FD4" w14:textId="77777777" w:rsidTr="00543186">
        <w:trPr>
          <w:trHeight w:val="283"/>
        </w:trPr>
        <w:tc>
          <w:tcPr>
            <w:tcW w:w="474" w:type="dxa"/>
            <w:vMerge/>
            <w:shd w:val="clear" w:color="auto" w:fill="auto"/>
            <w:noWrap/>
            <w:vAlign w:val="center"/>
          </w:tcPr>
          <w:p w14:paraId="7592984F" w14:textId="77777777" w:rsidR="002A5F1C" w:rsidRPr="00EB5A1A" w:rsidRDefault="002A5F1C" w:rsidP="00543186">
            <w:pPr>
              <w:jc w:val="center"/>
              <w:rPr>
                <w:sz w:val="22"/>
                <w:szCs w:val="22"/>
              </w:rPr>
            </w:pPr>
          </w:p>
        </w:tc>
        <w:tc>
          <w:tcPr>
            <w:tcW w:w="1902" w:type="dxa"/>
            <w:vMerge/>
            <w:shd w:val="clear" w:color="auto" w:fill="auto"/>
            <w:vAlign w:val="center"/>
          </w:tcPr>
          <w:p w14:paraId="13E9FF2B" w14:textId="77777777" w:rsidR="002A5F1C" w:rsidRPr="009259C0" w:rsidRDefault="002A5F1C" w:rsidP="00543186">
            <w:pPr>
              <w:widowControl/>
              <w:rPr>
                <w:sz w:val="22"/>
                <w:szCs w:val="22"/>
              </w:rPr>
            </w:pPr>
          </w:p>
        </w:tc>
        <w:tc>
          <w:tcPr>
            <w:tcW w:w="1260" w:type="dxa"/>
            <w:vMerge/>
            <w:shd w:val="clear" w:color="auto" w:fill="auto"/>
            <w:vAlign w:val="center"/>
          </w:tcPr>
          <w:p w14:paraId="12EEE0D4" w14:textId="77777777" w:rsidR="002A5F1C" w:rsidRPr="00EB5A1A" w:rsidRDefault="002A5F1C" w:rsidP="00543186">
            <w:pPr>
              <w:widowControl/>
              <w:jc w:val="center"/>
              <w:rPr>
                <w:sz w:val="22"/>
                <w:szCs w:val="22"/>
              </w:rPr>
            </w:pPr>
          </w:p>
        </w:tc>
        <w:tc>
          <w:tcPr>
            <w:tcW w:w="709" w:type="dxa"/>
            <w:shd w:val="clear" w:color="auto" w:fill="auto"/>
            <w:noWrap/>
            <w:vAlign w:val="center"/>
          </w:tcPr>
          <w:p w14:paraId="7133CE13" w14:textId="77777777" w:rsidR="002A5F1C" w:rsidRPr="00E81E63" w:rsidRDefault="002A5F1C" w:rsidP="00543186">
            <w:pPr>
              <w:jc w:val="center"/>
              <w:rPr>
                <w:sz w:val="22"/>
                <w:szCs w:val="22"/>
              </w:rPr>
            </w:pPr>
            <w:r>
              <w:rPr>
                <w:sz w:val="22"/>
                <w:szCs w:val="22"/>
              </w:rPr>
              <w:t>2026</w:t>
            </w:r>
          </w:p>
        </w:tc>
        <w:tc>
          <w:tcPr>
            <w:tcW w:w="1271" w:type="dxa"/>
            <w:shd w:val="clear" w:color="auto" w:fill="auto"/>
            <w:noWrap/>
            <w:vAlign w:val="center"/>
          </w:tcPr>
          <w:p w14:paraId="6B759D6B" w14:textId="77777777" w:rsidR="002A5F1C" w:rsidRPr="001071E1" w:rsidRDefault="002A5F1C" w:rsidP="00543186">
            <w:pPr>
              <w:widowControl/>
              <w:jc w:val="center"/>
              <w:rPr>
                <w:sz w:val="22"/>
                <w:szCs w:val="22"/>
              </w:rPr>
            </w:pPr>
            <w:r w:rsidRPr="0049034A">
              <w:rPr>
                <w:sz w:val="22"/>
                <w:szCs w:val="22"/>
                <w:lang w:val="en-US"/>
              </w:rPr>
              <w:t>3</w:t>
            </w:r>
            <w:r>
              <w:rPr>
                <w:sz w:val="22"/>
                <w:szCs w:val="22"/>
                <w:lang w:val="en-US"/>
              </w:rPr>
              <w:t> </w:t>
            </w:r>
            <w:r>
              <w:rPr>
                <w:sz w:val="22"/>
                <w:szCs w:val="22"/>
              </w:rPr>
              <w:t>184,24</w:t>
            </w:r>
          </w:p>
        </w:tc>
        <w:tc>
          <w:tcPr>
            <w:tcW w:w="1296" w:type="dxa"/>
            <w:shd w:val="clear" w:color="auto" w:fill="auto"/>
            <w:vAlign w:val="center"/>
          </w:tcPr>
          <w:p w14:paraId="1A250F14" w14:textId="77777777" w:rsidR="002A5F1C" w:rsidRPr="001071E1" w:rsidRDefault="002A5F1C" w:rsidP="00543186">
            <w:pPr>
              <w:widowControl/>
              <w:jc w:val="center"/>
              <w:rPr>
                <w:sz w:val="22"/>
                <w:szCs w:val="22"/>
              </w:rPr>
            </w:pPr>
            <w:r>
              <w:rPr>
                <w:sz w:val="22"/>
                <w:szCs w:val="22"/>
              </w:rPr>
              <w:t>-</w:t>
            </w:r>
          </w:p>
        </w:tc>
        <w:tc>
          <w:tcPr>
            <w:tcW w:w="546" w:type="dxa"/>
            <w:shd w:val="clear" w:color="auto" w:fill="auto"/>
            <w:noWrap/>
            <w:vAlign w:val="center"/>
          </w:tcPr>
          <w:p w14:paraId="1AC039D3" w14:textId="77777777" w:rsidR="002A5F1C" w:rsidRPr="00EB5A1A" w:rsidRDefault="002A5F1C" w:rsidP="00543186">
            <w:pPr>
              <w:widowControl/>
              <w:jc w:val="center"/>
              <w:rPr>
                <w:sz w:val="22"/>
                <w:szCs w:val="22"/>
              </w:rPr>
            </w:pPr>
            <w:r w:rsidRPr="00221DF8">
              <w:rPr>
                <w:sz w:val="22"/>
                <w:szCs w:val="22"/>
              </w:rPr>
              <w:t>-</w:t>
            </w:r>
          </w:p>
        </w:tc>
        <w:tc>
          <w:tcPr>
            <w:tcW w:w="720" w:type="dxa"/>
            <w:vAlign w:val="center"/>
          </w:tcPr>
          <w:p w14:paraId="5B771909" w14:textId="77777777" w:rsidR="002A5F1C" w:rsidRPr="00EB5A1A" w:rsidRDefault="002A5F1C" w:rsidP="00543186">
            <w:pPr>
              <w:widowControl/>
              <w:jc w:val="center"/>
              <w:rPr>
                <w:sz w:val="22"/>
                <w:szCs w:val="22"/>
              </w:rPr>
            </w:pPr>
            <w:r w:rsidRPr="00221DF8">
              <w:rPr>
                <w:sz w:val="22"/>
                <w:szCs w:val="22"/>
              </w:rPr>
              <w:t>-</w:t>
            </w:r>
          </w:p>
        </w:tc>
        <w:tc>
          <w:tcPr>
            <w:tcW w:w="720" w:type="dxa"/>
            <w:vAlign w:val="center"/>
          </w:tcPr>
          <w:p w14:paraId="03084FC1" w14:textId="77777777" w:rsidR="002A5F1C" w:rsidRPr="00EB5A1A" w:rsidRDefault="002A5F1C" w:rsidP="00543186">
            <w:pPr>
              <w:widowControl/>
              <w:jc w:val="center"/>
              <w:rPr>
                <w:sz w:val="22"/>
                <w:szCs w:val="22"/>
              </w:rPr>
            </w:pPr>
            <w:r w:rsidRPr="00221DF8">
              <w:rPr>
                <w:sz w:val="22"/>
                <w:szCs w:val="22"/>
              </w:rPr>
              <w:t>-</w:t>
            </w:r>
          </w:p>
        </w:tc>
        <w:tc>
          <w:tcPr>
            <w:tcW w:w="540" w:type="dxa"/>
            <w:vAlign w:val="center"/>
          </w:tcPr>
          <w:p w14:paraId="70E85EA6" w14:textId="77777777" w:rsidR="002A5F1C" w:rsidRPr="00EB5A1A" w:rsidRDefault="002A5F1C" w:rsidP="00543186">
            <w:pPr>
              <w:widowControl/>
              <w:jc w:val="center"/>
              <w:rPr>
                <w:sz w:val="22"/>
                <w:szCs w:val="22"/>
              </w:rPr>
            </w:pPr>
            <w:r w:rsidRPr="00221DF8">
              <w:rPr>
                <w:sz w:val="22"/>
                <w:szCs w:val="22"/>
              </w:rPr>
              <w:t>-</w:t>
            </w:r>
          </w:p>
        </w:tc>
        <w:tc>
          <w:tcPr>
            <w:tcW w:w="720" w:type="dxa"/>
            <w:shd w:val="clear" w:color="auto" w:fill="auto"/>
            <w:noWrap/>
            <w:vAlign w:val="center"/>
          </w:tcPr>
          <w:p w14:paraId="1D8407B6" w14:textId="77777777" w:rsidR="002A5F1C" w:rsidRPr="00EB5A1A" w:rsidRDefault="002A5F1C" w:rsidP="00543186">
            <w:pPr>
              <w:widowControl/>
              <w:jc w:val="center"/>
              <w:rPr>
                <w:sz w:val="22"/>
                <w:szCs w:val="22"/>
              </w:rPr>
            </w:pPr>
            <w:r w:rsidRPr="00221DF8">
              <w:rPr>
                <w:sz w:val="22"/>
                <w:szCs w:val="22"/>
              </w:rPr>
              <w:t>-</w:t>
            </w:r>
          </w:p>
        </w:tc>
      </w:tr>
      <w:tr w:rsidR="002A5F1C" w:rsidRPr="00EB5A1A" w14:paraId="62183A5B" w14:textId="77777777" w:rsidTr="00543186">
        <w:trPr>
          <w:trHeight w:val="283"/>
        </w:trPr>
        <w:tc>
          <w:tcPr>
            <w:tcW w:w="474" w:type="dxa"/>
            <w:vMerge/>
            <w:shd w:val="clear" w:color="auto" w:fill="auto"/>
            <w:noWrap/>
            <w:vAlign w:val="center"/>
          </w:tcPr>
          <w:p w14:paraId="4822B97E" w14:textId="77777777" w:rsidR="002A5F1C" w:rsidRPr="00EB5A1A" w:rsidRDefault="002A5F1C" w:rsidP="00543186">
            <w:pPr>
              <w:jc w:val="center"/>
              <w:rPr>
                <w:sz w:val="22"/>
                <w:szCs w:val="22"/>
              </w:rPr>
            </w:pPr>
          </w:p>
        </w:tc>
        <w:tc>
          <w:tcPr>
            <w:tcW w:w="1902" w:type="dxa"/>
            <w:vMerge/>
            <w:shd w:val="clear" w:color="auto" w:fill="auto"/>
            <w:vAlign w:val="center"/>
          </w:tcPr>
          <w:p w14:paraId="7732EBD0" w14:textId="77777777" w:rsidR="002A5F1C" w:rsidRPr="009259C0" w:rsidRDefault="002A5F1C" w:rsidP="00543186">
            <w:pPr>
              <w:widowControl/>
              <w:rPr>
                <w:sz w:val="22"/>
                <w:szCs w:val="22"/>
              </w:rPr>
            </w:pPr>
          </w:p>
        </w:tc>
        <w:tc>
          <w:tcPr>
            <w:tcW w:w="1260" w:type="dxa"/>
            <w:vMerge/>
            <w:shd w:val="clear" w:color="auto" w:fill="auto"/>
            <w:vAlign w:val="center"/>
          </w:tcPr>
          <w:p w14:paraId="778D90FB" w14:textId="77777777" w:rsidR="002A5F1C" w:rsidRPr="00EB5A1A" w:rsidRDefault="002A5F1C" w:rsidP="00543186">
            <w:pPr>
              <w:widowControl/>
              <w:jc w:val="center"/>
              <w:rPr>
                <w:sz w:val="22"/>
                <w:szCs w:val="22"/>
              </w:rPr>
            </w:pPr>
          </w:p>
        </w:tc>
        <w:tc>
          <w:tcPr>
            <w:tcW w:w="709" w:type="dxa"/>
            <w:shd w:val="clear" w:color="auto" w:fill="auto"/>
            <w:noWrap/>
            <w:vAlign w:val="center"/>
          </w:tcPr>
          <w:p w14:paraId="0CFFE84B" w14:textId="77777777" w:rsidR="002A5F1C" w:rsidRPr="00E81E63" w:rsidRDefault="002A5F1C" w:rsidP="00543186">
            <w:pPr>
              <w:jc w:val="center"/>
              <w:rPr>
                <w:sz w:val="22"/>
                <w:szCs w:val="22"/>
              </w:rPr>
            </w:pPr>
            <w:r>
              <w:rPr>
                <w:sz w:val="22"/>
                <w:szCs w:val="22"/>
              </w:rPr>
              <w:t>2027</w:t>
            </w:r>
          </w:p>
        </w:tc>
        <w:tc>
          <w:tcPr>
            <w:tcW w:w="1271" w:type="dxa"/>
            <w:shd w:val="clear" w:color="auto" w:fill="auto"/>
            <w:noWrap/>
            <w:vAlign w:val="center"/>
          </w:tcPr>
          <w:p w14:paraId="507F4981" w14:textId="77777777" w:rsidR="002A5F1C" w:rsidRPr="001071E1" w:rsidRDefault="002A5F1C" w:rsidP="00543186">
            <w:pPr>
              <w:widowControl/>
              <w:jc w:val="center"/>
              <w:rPr>
                <w:sz w:val="22"/>
                <w:szCs w:val="22"/>
              </w:rPr>
            </w:pPr>
            <w:r>
              <w:rPr>
                <w:sz w:val="22"/>
                <w:szCs w:val="22"/>
              </w:rPr>
              <w:t>-</w:t>
            </w:r>
          </w:p>
        </w:tc>
        <w:tc>
          <w:tcPr>
            <w:tcW w:w="1296" w:type="dxa"/>
            <w:shd w:val="clear" w:color="auto" w:fill="auto"/>
            <w:vAlign w:val="center"/>
          </w:tcPr>
          <w:p w14:paraId="3E33C5E9" w14:textId="77777777" w:rsidR="002A5F1C" w:rsidRPr="001071E1" w:rsidRDefault="002A5F1C" w:rsidP="00543186">
            <w:pPr>
              <w:widowControl/>
              <w:jc w:val="center"/>
              <w:rPr>
                <w:sz w:val="22"/>
                <w:szCs w:val="22"/>
              </w:rPr>
            </w:pPr>
            <w:r w:rsidRPr="0049034A">
              <w:rPr>
                <w:sz w:val="22"/>
                <w:szCs w:val="22"/>
                <w:lang w:val="en-US"/>
              </w:rPr>
              <w:t>3</w:t>
            </w:r>
            <w:r>
              <w:rPr>
                <w:sz w:val="22"/>
                <w:szCs w:val="22"/>
                <w:lang w:val="en-US"/>
              </w:rPr>
              <w:t> </w:t>
            </w:r>
            <w:r>
              <w:rPr>
                <w:sz w:val="22"/>
                <w:szCs w:val="22"/>
              </w:rPr>
              <w:t>440,74</w:t>
            </w:r>
          </w:p>
        </w:tc>
        <w:tc>
          <w:tcPr>
            <w:tcW w:w="546" w:type="dxa"/>
            <w:shd w:val="clear" w:color="auto" w:fill="auto"/>
            <w:noWrap/>
            <w:vAlign w:val="center"/>
          </w:tcPr>
          <w:p w14:paraId="633C52A2" w14:textId="77777777" w:rsidR="002A5F1C" w:rsidRPr="00EB5A1A" w:rsidRDefault="002A5F1C" w:rsidP="00543186">
            <w:pPr>
              <w:widowControl/>
              <w:jc w:val="center"/>
              <w:rPr>
                <w:sz w:val="22"/>
                <w:szCs w:val="22"/>
              </w:rPr>
            </w:pPr>
            <w:r w:rsidRPr="00221DF8">
              <w:rPr>
                <w:sz w:val="22"/>
                <w:szCs w:val="22"/>
              </w:rPr>
              <w:t>-</w:t>
            </w:r>
          </w:p>
        </w:tc>
        <w:tc>
          <w:tcPr>
            <w:tcW w:w="720" w:type="dxa"/>
            <w:vAlign w:val="center"/>
          </w:tcPr>
          <w:p w14:paraId="1C3B0CA3" w14:textId="77777777" w:rsidR="002A5F1C" w:rsidRPr="00EB5A1A" w:rsidRDefault="002A5F1C" w:rsidP="00543186">
            <w:pPr>
              <w:widowControl/>
              <w:jc w:val="center"/>
              <w:rPr>
                <w:sz w:val="22"/>
                <w:szCs w:val="22"/>
              </w:rPr>
            </w:pPr>
            <w:r w:rsidRPr="00221DF8">
              <w:rPr>
                <w:sz w:val="22"/>
                <w:szCs w:val="22"/>
              </w:rPr>
              <w:t>-</w:t>
            </w:r>
          </w:p>
        </w:tc>
        <w:tc>
          <w:tcPr>
            <w:tcW w:w="720" w:type="dxa"/>
            <w:vAlign w:val="center"/>
          </w:tcPr>
          <w:p w14:paraId="20607F64" w14:textId="77777777" w:rsidR="002A5F1C" w:rsidRPr="00EB5A1A" w:rsidRDefault="002A5F1C" w:rsidP="00543186">
            <w:pPr>
              <w:widowControl/>
              <w:jc w:val="center"/>
              <w:rPr>
                <w:sz w:val="22"/>
                <w:szCs w:val="22"/>
              </w:rPr>
            </w:pPr>
            <w:r w:rsidRPr="00221DF8">
              <w:rPr>
                <w:sz w:val="22"/>
                <w:szCs w:val="22"/>
              </w:rPr>
              <w:t>-</w:t>
            </w:r>
          </w:p>
        </w:tc>
        <w:tc>
          <w:tcPr>
            <w:tcW w:w="540" w:type="dxa"/>
            <w:vAlign w:val="center"/>
          </w:tcPr>
          <w:p w14:paraId="3103DF51" w14:textId="77777777" w:rsidR="002A5F1C" w:rsidRPr="00EB5A1A" w:rsidRDefault="002A5F1C" w:rsidP="00543186">
            <w:pPr>
              <w:widowControl/>
              <w:jc w:val="center"/>
              <w:rPr>
                <w:sz w:val="22"/>
                <w:szCs w:val="22"/>
              </w:rPr>
            </w:pPr>
            <w:r w:rsidRPr="00221DF8">
              <w:rPr>
                <w:sz w:val="22"/>
                <w:szCs w:val="22"/>
              </w:rPr>
              <w:t>-</w:t>
            </w:r>
          </w:p>
        </w:tc>
        <w:tc>
          <w:tcPr>
            <w:tcW w:w="720" w:type="dxa"/>
            <w:shd w:val="clear" w:color="auto" w:fill="auto"/>
            <w:noWrap/>
            <w:vAlign w:val="center"/>
          </w:tcPr>
          <w:p w14:paraId="7C9B04E8" w14:textId="77777777" w:rsidR="002A5F1C" w:rsidRPr="00EB5A1A" w:rsidRDefault="002A5F1C" w:rsidP="00543186">
            <w:pPr>
              <w:widowControl/>
              <w:jc w:val="center"/>
              <w:rPr>
                <w:sz w:val="22"/>
                <w:szCs w:val="22"/>
              </w:rPr>
            </w:pPr>
            <w:r w:rsidRPr="00221DF8">
              <w:rPr>
                <w:sz w:val="22"/>
                <w:szCs w:val="22"/>
              </w:rPr>
              <w:t>-</w:t>
            </w:r>
          </w:p>
        </w:tc>
      </w:tr>
      <w:tr w:rsidR="002A5F1C" w:rsidRPr="00EB5A1A" w14:paraId="7C7E89E4" w14:textId="77777777" w:rsidTr="00543186">
        <w:trPr>
          <w:trHeight w:val="283"/>
        </w:trPr>
        <w:tc>
          <w:tcPr>
            <w:tcW w:w="474" w:type="dxa"/>
            <w:vMerge/>
            <w:shd w:val="clear" w:color="auto" w:fill="auto"/>
            <w:noWrap/>
            <w:vAlign w:val="center"/>
          </w:tcPr>
          <w:p w14:paraId="56839B7C" w14:textId="77777777" w:rsidR="002A5F1C" w:rsidRPr="00EB5A1A" w:rsidRDefault="002A5F1C" w:rsidP="00543186">
            <w:pPr>
              <w:jc w:val="center"/>
              <w:rPr>
                <w:sz w:val="22"/>
                <w:szCs w:val="22"/>
              </w:rPr>
            </w:pPr>
          </w:p>
        </w:tc>
        <w:tc>
          <w:tcPr>
            <w:tcW w:w="1902" w:type="dxa"/>
            <w:vMerge/>
            <w:shd w:val="clear" w:color="auto" w:fill="auto"/>
            <w:vAlign w:val="center"/>
          </w:tcPr>
          <w:p w14:paraId="11F0C981" w14:textId="77777777" w:rsidR="002A5F1C" w:rsidRPr="009259C0" w:rsidRDefault="002A5F1C" w:rsidP="00543186">
            <w:pPr>
              <w:widowControl/>
              <w:rPr>
                <w:sz w:val="22"/>
                <w:szCs w:val="22"/>
              </w:rPr>
            </w:pPr>
          </w:p>
        </w:tc>
        <w:tc>
          <w:tcPr>
            <w:tcW w:w="1260" w:type="dxa"/>
            <w:vMerge/>
            <w:shd w:val="clear" w:color="auto" w:fill="auto"/>
            <w:vAlign w:val="center"/>
          </w:tcPr>
          <w:p w14:paraId="5D6F0B17" w14:textId="77777777" w:rsidR="002A5F1C" w:rsidRPr="00EB5A1A" w:rsidRDefault="002A5F1C" w:rsidP="00543186">
            <w:pPr>
              <w:widowControl/>
              <w:jc w:val="center"/>
              <w:rPr>
                <w:sz w:val="22"/>
                <w:szCs w:val="22"/>
              </w:rPr>
            </w:pPr>
          </w:p>
        </w:tc>
        <w:tc>
          <w:tcPr>
            <w:tcW w:w="709" w:type="dxa"/>
            <w:shd w:val="clear" w:color="auto" w:fill="auto"/>
            <w:noWrap/>
            <w:vAlign w:val="center"/>
          </w:tcPr>
          <w:p w14:paraId="08095829" w14:textId="77777777" w:rsidR="002A5F1C" w:rsidRPr="00E81E63" w:rsidRDefault="002A5F1C" w:rsidP="00543186">
            <w:pPr>
              <w:jc w:val="center"/>
              <w:rPr>
                <w:sz w:val="22"/>
                <w:szCs w:val="22"/>
              </w:rPr>
            </w:pPr>
            <w:r>
              <w:rPr>
                <w:sz w:val="22"/>
                <w:szCs w:val="22"/>
              </w:rPr>
              <w:t>2028</w:t>
            </w:r>
          </w:p>
        </w:tc>
        <w:tc>
          <w:tcPr>
            <w:tcW w:w="1271" w:type="dxa"/>
            <w:shd w:val="clear" w:color="auto" w:fill="auto"/>
            <w:noWrap/>
            <w:vAlign w:val="center"/>
          </w:tcPr>
          <w:p w14:paraId="6987D876" w14:textId="77777777" w:rsidR="002A5F1C" w:rsidRPr="0049034A" w:rsidRDefault="002A5F1C" w:rsidP="00543186">
            <w:pPr>
              <w:widowControl/>
              <w:jc w:val="center"/>
              <w:rPr>
                <w:sz w:val="22"/>
                <w:szCs w:val="22"/>
                <w:lang w:val="en-US"/>
              </w:rPr>
            </w:pPr>
            <w:r w:rsidRPr="0049034A">
              <w:rPr>
                <w:sz w:val="22"/>
                <w:szCs w:val="22"/>
                <w:lang w:val="en-US"/>
              </w:rPr>
              <w:t>3 </w:t>
            </w:r>
            <w:r>
              <w:rPr>
                <w:sz w:val="22"/>
                <w:szCs w:val="22"/>
              </w:rPr>
              <w:t>440,74</w:t>
            </w:r>
          </w:p>
        </w:tc>
        <w:tc>
          <w:tcPr>
            <w:tcW w:w="1296" w:type="dxa"/>
            <w:shd w:val="clear" w:color="auto" w:fill="auto"/>
            <w:vAlign w:val="center"/>
          </w:tcPr>
          <w:p w14:paraId="1B881038" w14:textId="77777777" w:rsidR="002A5F1C" w:rsidRPr="001071E1" w:rsidRDefault="002A5F1C" w:rsidP="00543186">
            <w:pPr>
              <w:widowControl/>
              <w:jc w:val="center"/>
              <w:rPr>
                <w:sz w:val="22"/>
                <w:szCs w:val="22"/>
              </w:rPr>
            </w:pPr>
            <w:r>
              <w:rPr>
                <w:sz w:val="22"/>
                <w:szCs w:val="22"/>
              </w:rPr>
              <w:t>-</w:t>
            </w:r>
          </w:p>
        </w:tc>
        <w:tc>
          <w:tcPr>
            <w:tcW w:w="546" w:type="dxa"/>
            <w:shd w:val="clear" w:color="auto" w:fill="auto"/>
            <w:noWrap/>
            <w:vAlign w:val="center"/>
          </w:tcPr>
          <w:p w14:paraId="4DE2F6A8" w14:textId="77777777" w:rsidR="002A5F1C" w:rsidRPr="00EB5A1A" w:rsidRDefault="002A5F1C" w:rsidP="00543186">
            <w:pPr>
              <w:widowControl/>
              <w:jc w:val="center"/>
              <w:rPr>
                <w:sz w:val="22"/>
                <w:szCs w:val="22"/>
              </w:rPr>
            </w:pPr>
            <w:r w:rsidRPr="00EB5A1A">
              <w:rPr>
                <w:sz w:val="22"/>
                <w:szCs w:val="22"/>
              </w:rPr>
              <w:t>-</w:t>
            </w:r>
          </w:p>
        </w:tc>
        <w:tc>
          <w:tcPr>
            <w:tcW w:w="720" w:type="dxa"/>
            <w:vAlign w:val="center"/>
          </w:tcPr>
          <w:p w14:paraId="171D5B5B" w14:textId="77777777" w:rsidR="002A5F1C" w:rsidRPr="00EB5A1A" w:rsidRDefault="002A5F1C" w:rsidP="00543186">
            <w:pPr>
              <w:widowControl/>
              <w:jc w:val="center"/>
              <w:rPr>
                <w:sz w:val="22"/>
                <w:szCs w:val="22"/>
              </w:rPr>
            </w:pPr>
            <w:r w:rsidRPr="00EB5A1A">
              <w:rPr>
                <w:sz w:val="22"/>
                <w:szCs w:val="22"/>
              </w:rPr>
              <w:t>-</w:t>
            </w:r>
          </w:p>
        </w:tc>
        <w:tc>
          <w:tcPr>
            <w:tcW w:w="720" w:type="dxa"/>
            <w:vAlign w:val="center"/>
          </w:tcPr>
          <w:p w14:paraId="5C46811B" w14:textId="77777777" w:rsidR="002A5F1C" w:rsidRPr="00EB5A1A" w:rsidRDefault="002A5F1C" w:rsidP="00543186">
            <w:pPr>
              <w:widowControl/>
              <w:jc w:val="center"/>
              <w:rPr>
                <w:sz w:val="22"/>
                <w:szCs w:val="22"/>
              </w:rPr>
            </w:pPr>
            <w:r w:rsidRPr="00EB5A1A">
              <w:rPr>
                <w:sz w:val="22"/>
                <w:szCs w:val="22"/>
              </w:rPr>
              <w:t>-</w:t>
            </w:r>
          </w:p>
        </w:tc>
        <w:tc>
          <w:tcPr>
            <w:tcW w:w="540" w:type="dxa"/>
            <w:vAlign w:val="center"/>
          </w:tcPr>
          <w:p w14:paraId="17D3DADA" w14:textId="77777777" w:rsidR="002A5F1C" w:rsidRPr="00EB5A1A" w:rsidRDefault="002A5F1C" w:rsidP="00543186">
            <w:pPr>
              <w:widowControl/>
              <w:jc w:val="center"/>
              <w:rPr>
                <w:sz w:val="22"/>
                <w:szCs w:val="22"/>
              </w:rPr>
            </w:pPr>
            <w:r w:rsidRPr="00EB5A1A">
              <w:rPr>
                <w:sz w:val="22"/>
                <w:szCs w:val="22"/>
              </w:rPr>
              <w:t>-</w:t>
            </w:r>
          </w:p>
        </w:tc>
        <w:tc>
          <w:tcPr>
            <w:tcW w:w="720" w:type="dxa"/>
            <w:shd w:val="clear" w:color="auto" w:fill="auto"/>
            <w:noWrap/>
            <w:vAlign w:val="center"/>
          </w:tcPr>
          <w:p w14:paraId="357FA235" w14:textId="77777777" w:rsidR="002A5F1C" w:rsidRPr="00EB5A1A" w:rsidRDefault="002A5F1C" w:rsidP="00543186">
            <w:pPr>
              <w:widowControl/>
              <w:jc w:val="center"/>
              <w:rPr>
                <w:sz w:val="22"/>
                <w:szCs w:val="22"/>
              </w:rPr>
            </w:pPr>
            <w:r w:rsidRPr="00EB5A1A">
              <w:rPr>
                <w:sz w:val="22"/>
                <w:szCs w:val="22"/>
              </w:rPr>
              <w:t>-</w:t>
            </w:r>
          </w:p>
        </w:tc>
      </w:tr>
      <w:tr w:rsidR="002A5F1C" w:rsidRPr="00EB5A1A" w14:paraId="6455D166" w14:textId="77777777" w:rsidTr="00543186">
        <w:trPr>
          <w:trHeight w:val="283"/>
        </w:trPr>
        <w:tc>
          <w:tcPr>
            <w:tcW w:w="474" w:type="dxa"/>
            <w:vMerge w:val="restart"/>
            <w:tcBorders>
              <w:top w:val="single" w:sz="4" w:space="0" w:color="auto"/>
              <w:left w:val="single" w:sz="4" w:space="0" w:color="auto"/>
              <w:right w:val="single" w:sz="4" w:space="0" w:color="auto"/>
            </w:tcBorders>
            <w:shd w:val="clear" w:color="auto" w:fill="auto"/>
            <w:noWrap/>
            <w:vAlign w:val="center"/>
          </w:tcPr>
          <w:p w14:paraId="1D7CEA57" w14:textId="77777777" w:rsidR="002A5F1C" w:rsidRPr="00DD2D12" w:rsidRDefault="002A5F1C" w:rsidP="00543186">
            <w:pPr>
              <w:jc w:val="center"/>
            </w:pPr>
            <w:r>
              <w:t>2.</w:t>
            </w:r>
          </w:p>
        </w:tc>
        <w:tc>
          <w:tcPr>
            <w:tcW w:w="1902" w:type="dxa"/>
            <w:vMerge w:val="restart"/>
            <w:tcBorders>
              <w:top w:val="single" w:sz="4" w:space="0" w:color="auto"/>
              <w:left w:val="single" w:sz="4" w:space="0" w:color="auto"/>
              <w:right w:val="single" w:sz="4" w:space="0" w:color="auto"/>
            </w:tcBorders>
            <w:shd w:val="clear" w:color="auto" w:fill="auto"/>
            <w:vAlign w:val="center"/>
          </w:tcPr>
          <w:p w14:paraId="5C36BE7B" w14:textId="77777777" w:rsidR="002A5F1C" w:rsidRPr="00A33D67" w:rsidRDefault="002A5F1C" w:rsidP="00543186">
            <w:pPr>
              <w:widowControl/>
              <w:jc w:val="both"/>
              <w:rPr>
                <w:sz w:val="22"/>
                <w:szCs w:val="22"/>
              </w:rPr>
            </w:pPr>
            <w:r>
              <w:rPr>
                <w:sz w:val="22"/>
                <w:szCs w:val="22"/>
              </w:rPr>
              <w:t>ООО «Энергетик»</w:t>
            </w:r>
            <w:r w:rsidRPr="009259C0">
              <w:rPr>
                <w:sz w:val="22"/>
                <w:szCs w:val="22"/>
              </w:rPr>
              <w:t>, котельн</w:t>
            </w:r>
            <w:r>
              <w:rPr>
                <w:sz w:val="22"/>
                <w:szCs w:val="22"/>
              </w:rPr>
              <w:t>ые</w:t>
            </w:r>
            <w:r w:rsidRPr="009259C0">
              <w:rPr>
                <w:sz w:val="22"/>
                <w:szCs w:val="22"/>
              </w:rPr>
              <w:t xml:space="preserve"> в д. </w:t>
            </w:r>
            <w:proofErr w:type="spellStart"/>
            <w:r w:rsidRPr="009259C0">
              <w:rPr>
                <w:sz w:val="22"/>
                <w:szCs w:val="22"/>
              </w:rPr>
              <w:t>Тайманиха</w:t>
            </w:r>
            <w:proofErr w:type="spellEnd"/>
            <w:r w:rsidRPr="009259C0">
              <w:rPr>
                <w:sz w:val="22"/>
                <w:szCs w:val="22"/>
              </w:rPr>
              <w:t>, с. </w:t>
            </w:r>
            <w:proofErr w:type="spellStart"/>
            <w:r w:rsidRPr="009259C0">
              <w:rPr>
                <w:sz w:val="22"/>
                <w:szCs w:val="22"/>
              </w:rPr>
              <w:t>Юдинка</w:t>
            </w:r>
            <w:proofErr w:type="spellEnd"/>
            <w:r w:rsidRPr="009259C0">
              <w:rPr>
                <w:sz w:val="22"/>
                <w:szCs w:val="22"/>
              </w:rPr>
              <w:t>, с. Михайловское, с. </w:t>
            </w:r>
            <w:proofErr w:type="spellStart"/>
            <w:r w:rsidRPr="009259C0">
              <w:rPr>
                <w:sz w:val="22"/>
                <w:szCs w:val="22"/>
              </w:rPr>
              <w:t>Острецово</w:t>
            </w:r>
            <w:proofErr w:type="spellEnd"/>
            <w:r w:rsidRPr="009259C0">
              <w:rPr>
                <w:sz w:val="22"/>
                <w:szCs w:val="22"/>
              </w:rPr>
              <w:t>, с. Каминский</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3B365B56" w14:textId="77777777" w:rsidR="002A5F1C" w:rsidRPr="00EB5A1A" w:rsidRDefault="002A5F1C" w:rsidP="00543186">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AC63D"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3DD63" w14:textId="77777777" w:rsidR="002A5F1C" w:rsidRPr="0049034A" w:rsidRDefault="002A5F1C" w:rsidP="00543186">
            <w:pPr>
              <w:widowControl/>
              <w:jc w:val="center"/>
              <w:rPr>
                <w:sz w:val="22"/>
                <w:szCs w:val="22"/>
              </w:rPr>
            </w:pPr>
            <w:r w:rsidRPr="0049034A">
              <w:rPr>
                <w:sz w:val="22"/>
              </w:rPr>
              <w:t>3 486,57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00106E5"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486,57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23031"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1AFC00F"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E67EDBE"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54187A3F"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6B620" w14:textId="77777777" w:rsidR="002A5F1C" w:rsidRPr="00EB5A1A" w:rsidRDefault="002A5F1C" w:rsidP="00543186">
            <w:pPr>
              <w:widowControl/>
              <w:jc w:val="center"/>
              <w:rPr>
                <w:sz w:val="22"/>
                <w:szCs w:val="22"/>
              </w:rPr>
            </w:pPr>
            <w:r w:rsidRPr="00EB5A1A">
              <w:rPr>
                <w:sz w:val="22"/>
                <w:szCs w:val="22"/>
              </w:rPr>
              <w:t>-</w:t>
            </w:r>
          </w:p>
        </w:tc>
      </w:tr>
      <w:tr w:rsidR="002A5F1C" w:rsidRPr="00EB5A1A" w14:paraId="4DB7A2ED"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4B4F25D9"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66BCFF9" w14:textId="77777777" w:rsidR="002A5F1C" w:rsidRPr="009259C0"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61164AA3"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A3E7C"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BEAC5"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486,57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4EA6B98"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685,30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E92DD"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5C510CF"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422BDF3"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3DDEAB8"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26DB5" w14:textId="77777777" w:rsidR="002A5F1C" w:rsidRPr="00EB5A1A" w:rsidRDefault="002A5F1C" w:rsidP="00543186">
            <w:pPr>
              <w:widowControl/>
              <w:jc w:val="center"/>
              <w:rPr>
                <w:sz w:val="22"/>
                <w:szCs w:val="22"/>
              </w:rPr>
            </w:pPr>
            <w:r w:rsidRPr="00EB5A1A">
              <w:rPr>
                <w:sz w:val="22"/>
                <w:szCs w:val="22"/>
              </w:rPr>
              <w:t>-</w:t>
            </w:r>
          </w:p>
        </w:tc>
      </w:tr>
      <w:tr w:rsidR="002A5F1C" w:rsidRPr="00EB5A1A" w14:paraId="7CF816BA"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18F246B3"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218F0A62" w14:textId="77777777" w:rsidR="002A5F1C" w:rsidRPr="009259C0"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078E24C7"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58B3B"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4555"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685,30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27F7AC4"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832,71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5D1C"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021FCF1"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2F192FA"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8A04A1A"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93A6" w14:textId="77777777" w:rsidR="002A5F1C" w:rsidRPr="00EB5A1A" w:rsidRDefault="002A5F1C" w:rsidP="00543186">
            <w:pPr>
              <w:widowControl/>
              <w:jc w:val="center"/>
              <w:rPr>
                <w:sz w:val="22"/>
                <w:szCs w:val="22"/>
              </w:rPr>
            </w:pPr>
            <w:r w:rsidRPr="00221DF8">
              <w:rPr>
                <w:sz w:val="22"/>
                <w:szCs w:val="22"/>
              </w:rPr>
              <w:t>-</w:t>
            </w:r>
          </w:p>
        </w:tc>
      </w:tr>
      <w:tr w:rsidR="002A5F1C" w:rsidRPr="00EB5A1A" w14:paraId="4DBFC323"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548CCC17"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87E6533" w14:textId="77777777" w:rsidR="002A5F1C" w:rsidRPr="009259C0"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63FD1D02"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EBA82"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5CC77" w14:textId="77777777" w:rsidR="002A5F1C" w:rsidRPr="0049034A" w:rsidRDefault="002A5F1C" w:rsidP="00543186">
            <w:pPr>
              <w:widowControl/>
              <w:jc w:val="center"/>
              <w:rPr>
                <w:sz w:val="22"/>
                <w:szCs w:val="22"/>
                <w:lang w:val="en-US"/>
              </w:rPr>
            </w:pPr>
            <w:r w:rsidRPr="0049034A">
              <w:rPr>
                <w:sz w:val="22"/>
                <w:szCs w:val="22"/>
                <w:lang w:val="en-US"/>
              </w:rPr>
              <w:t>3 832,71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191D6C2" w14:textId="77777777" w:rsidR="002A5F1C" w:rsidRPr="0049034A" w:rsidRDefault="002A5F1C" w:rsidP="00543186">
            <w:pPr>
              <w:widowControl/>
              <w:jc w:val="center"/>
              <w:rPr>
                <w:sz w:val="22"/>
                <w:szCs w:val="22"/>
                <w:lang w:val="en-US"/>
              </w:rPr>
            </w:pPr>
            <w:r w:rsidRPr="0049034A">
              <w:rPr>
                <w:sz w:val="22"/>
                <w:szCs w:val="22"/>
                <w:lang w:val="en-US"/>
              </w:rPr>
              <w:t>3 986,02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BD6C"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5B7B61F"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3D28D98"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0F8EBAE4"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478EB" w14:textId="77777777" w:rsidR="002A5F1C" w:rsidRPr="00EB5A1A" w:rsidRDefault="002A5F1C" w:rsidP="00543186">
            <w:pPr>
              <w:widowControl/>
              <w:jc w:val="center"/>
              <w:rPr>
                <w:sz w:val="22"/>
                <w:szCs w:val="22"/>
              </w:rPr>
            </w:pPr>
            <w:r w:rsidRPr="00221DF8">
              <w:rPr>
                <w:sz w:val="22"/>
                <w:szCs w:val="22"/>
              </w:rPr>
              <w:t>-</w:t>
            </w:r>
          </w:p>
        </w:tc>
      </w:tr>
      <w:tr w:rsidR="002A5F1C" w:rsidRPr="00EB5A1A" w14:paraId="1F4427F3" w14:textId="77777777" w:rsidTr="00543186">
        <w:trPr>
          <w:trHeight w:val="283"/>
        </w:trPr>
        <w:tc>
          <w:tcPr>
            <w:tcW w:w="474" w:type="dxa"/>
            <w:vMerge/>
            <w:tcBorders>
              <w:left w:val="single" w:sz="4" w:space="0" w:color="auto"/>
              <w:bottom w:val="single" w:sz="4" w:space="0" w:color="auto"/>
              <w:right w:val="single" w:sz="4" w:space="0" w:color="auto"/>
            </w:tcBorders>
            <w:shd w:val="clear" w:color="auto" w:fill="auto"/>
            <w:noWrap/>
            <w:vAlign w:val="center"/>
          </w:tcPr>
          <w:p w14:paraId="50ADE19E" w14:textId="77777777" w:rsidR="002A5F1C" w:rsidRPr="00EB5A1A" w:rsidRDefault="002A5F1C" w:rsidP="00543186">
            <w:pPr>
              <w:jc w:val="center"/>
              <w:rPr>
                <w:sz w:val="22"/>
                <w:szCs w:val="22"/>
              </w:rPr>
            </w:pPr>
          </w:p>
        </w:tc>
        <w:tc>
          <w:tcPr>
            <w:tcW w:w="1902" w:type="dxa"/>
            <w:vMerge/>
            <w:tcBorders>
              <w:left w:val="single" w:sz="4" w:space="0" w:color="auto"/>
              <w:bottom w:val="single" w:sz="4" w:space="0" w:color="auto"/>
              <w:right w:val="single" w:sz="4" w:space="0" w:color="auto"/>
            </w:tcBorders>
            <w:shd w:val="clear" w:color="auto" w:fill="auto"/>
            <w:vAlign w:val="center"/>
          </w:tcPr>
          <w:p w14:paraId="39B54450" w14:textId="77777777" w:rsidR="002A5F1C" w:rsidRPr="009259C0" w:rsidRDefault="002A5F1C" w:rsidP="00543186">
            <w:pPr>
              <w:widowControl/>
              <w:rPr>
                <w:sz w:val="22"/>
                <w:szCs w:val="22"/>
              </w:rPr>
            </w:pPr>
          </w:p>
        </w:tc>
        <w:tc>
          <w:tcPr>
            <w:tcW w:w="1260" w:type="dxa"/>
            <w:vMerge/>
            <w:tcBorders>
              <w:left w:val="single" w:sz="4" w:space="0" w:color="auto"/>
              <w:bottom w:val="single" w:sz="4" w:space="0" w:color="auto"/>
              <w:right w:val="single" w:sz="4" w:space="0" w:color="auto"/>
            </w:tcBorders>
            <w:shd w:val="clear" w:color="auto" w:fill="auto"/>
            <w:vAlign w:val="center"/>
          </w:tcPr>
          <w:p w14:paraId="7A0A89B3"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193AA"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A8925" w14:textId="77777777" w:rsidR="002A5F1C" w:rsidRPr="0049034A" w:rsidRDefault="002A5F1C" w:rsidP="00543186">
            <w:pPr>
              <w:widowControl/>
              <w:jc w:val="center"/>
              <w:rPr>
                <w:sz w:val="22"/>
                <w:szCs w:val="22"/>
                <w:lang w:val="en-US"/>
              </w:rPr>
            </w:pPr>
            <w:r w:rsidRPr="0049034A">
              <w:rPr>
                <w:sz w:val="22"/>
                <w:szCs w:val="22"/>
                <w:lang w:val="en-US"/>
              </w:rPr>
              <w:t>3 986,02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08C269D" w14:textId="77777777" w:rsidR="002A5F1C" w:rsidRPr="0049034A" w:rsidRDefault="002A5F1C" w:rsidP="00543186">
            <w:pPr>
              <w:widowControl/>
              <w:jc w:val="center"/>
              <w:rPr>
                <w:sz w:val="22"/>
                <w:szCs w:val="22"/>
                <w:lang w:val="en-US"/>
              </w:rPr>
            </w:pPr>
            <w:r w:rsidRPr="0049034A">
              <w:rPr>
                <w:sz w:val="22"/>
                <w:szCs w:val="22"/>
                <w:lang w:val="en-US"/>
              </w:rPr>
              <w:t>4 145,46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0FA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90FDEE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0E77353"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2A401976"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D8354" w14:textId="77777777" w:rsidR="002A5F1C" w:rsidRPr="00EB5A1A" w:rsidRDefault="002A5F1C" w:rsidP="00543186">
            <w:pPr>
              <w:widowControl/>
              <w:jc w:val="center"/>
              <w:rPr>
                <w:sz w:val="22"/>
                <w:szCs w:val="22"/>
              </w:rPr>
            </w:pPr>
            <w:r w:rsidRPr="00EB5A1A">
              <w:rPr>
                <w:sz w:val="22"/>
                <w:szCs w:val="22"/>
              </w:rPr>
              <w:t>-</w:t>
            </w:r>
          </w:p>
        </w:tc>
      </w:tr>
      <w:tr w:rsidR="002A5F1C" w:rsidRPr="00EB5A1A" w14:paraId="593CC5C8" w14:textId="77777777" w:rsidTr="00543186">
        <w:trPr>
          <w:trHeight w:val="283"/>
        </w:trPr>
        <w:tc>
          <w:tcPr>
            <w:tcW w:w="474" w:type="dxa"/>
            <w:vMerge w:val="restart"/>
            <w:tcBorders>
              <w:top w:val="single" w:sz="4" w:space="0" w:color="auto"/>
              <w:left w:val="single" w:sz="4" w:space="0" w:color="auto"/>
              <w:right w:val="single" w:sz="4" w:space="0" w:color="auto"/>
            </w:tcBorders>
            <w:shd w:val="clear" w:color="auto" w:fill="auto"/>
            <w:noWrap/>
            <w:vAlign w:val="center"/>
          </w:tcPr>
          <w:p w14:paraId="14BD67A0" w14:textId="77777777" w:rsidR="002A5F1C" w:rsidRPr="00DD2D12" w:rsidRDefault="002A5F1C" w:rsidP="00543186">
            <w:pPr>
              <w:jc w:val="center"/>
            </w:pPr>
            <w:r>
              <w:t>3.</w:t>
            </w:r>
          </w:p>
        </w:tc>
        <w:tc>
          <w:tcPr>
            <w:tcW w:w="1902" w:type="dxa"/>
            <w:vMerge w:val="restart"/>
            <w:tcBorders>
              <w:top w:val="single" w:sz="4" w:space="0" w:color="auto"/>
              <w:left w:val="single" w:sz="4" w:space="0" w:color="auto"/>
              <w:right w:val="single" w:sz="4" w:space="0" w:color="auto"/>
            </w:tcBorders>
            <w:shd w:val="clear" w:color="auto" w:fill="auto"/>
            <w:vAlign w:val="center"/>
          </w:tcPr>
          <w:p w14:paraId="413D3081" w14:textId="77777777" w:rsidR="002A5F1C" w:rsidRPr="009259C0" w:rsidRDefault="002A5F1C" w:rsidP="00543186">
            <w:pPr>
              <w:widowControl/>
              <w:jc w:val="both"/>
              <w:rPr>
                <w:sz w:val="22"/>
                <w:szCs w:val="22"/>
              </w:rPr>
            </w:pPr>
            <w:r>
              <w:rPr>
                <w:sz w:val="22"/>
                <w:szCs w:val="22"/>
              </w:rPr>
              <w:t xml:space="preserve">ООО «Энергетик», котельная в </w:t>
            </w:r>
            <w:r w:rsidRPr="009259C0">
              <w:rPr>
                <w:sz w:val="22"/>
                <w:szCs w:val="22"/>
              </w:rPr>
              <w:t>г. </w:t>
            </w:r>
            <w:r>
              <w:rPr>
                <w:sz w:val="22"/>
                <w:szCs w:val="22"/>
              </w:rPr>
              <w:t>Родники, д/с № </w:t>
            </w:r>
            <w:r w:rsidRPr="009259C0">
              <w:rPr>
                <w:sz w:val="22"/>
                <w:szCs w:val="22"/>
              </w:rPr>
              <w:t>9</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637A945C" w14:textId="77777777" w:rsidR="002A5F1C" w:rsidRPr="00EB5A1A" w:rsidRDefault="002A5F1C" w:rsidP="00543186">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82E8"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F74A" w14:textId="77777777" w:rsidR="002A5F1C" w:rsidRPr="00FD0F8D" w:rsidRDefault="002A5F1C" w:rsidP="00543186">
            <w:pPr>
              <w:widowControl/>
              <w:jc w:val="center"/>
              <w:rPr>
                <w:sz w:val="22"/>
                <w:szCs w:val="22"/>
              </w:rPr>
            </w:pPr>
            <w:r w:rsidRPr="00FD0F8D">
              <w:rPr>
                <w:sz w:val="22"/>
              </w:rPr>
              <w:t>2 456,72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AC7B936" w14:textId="77777777" w:rsidR="002A5F1C" w:rsidRPr="00FD0F8D" w:rsidRDefault="002A5F1C" w:rsidP="00543186">
            <w:pPr>
              <w:widowControl/>
              <w:jc w:val="center"/>
              <w:rPr>
                <w:sz w:val="22"/>
                <w:szCs w:val="22"/>
              </w:rPr>
            </w:pPr>
            <w:r w:rsidRPr="00FD0F8D">
              <w:rPr>
                <w:sz w:val="22"/>
                <w:szCs w:val="22"/>
              </w:rPr>
              <w:t>2 793,29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12AD"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BEE4A50"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FA5EC99"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1B72AE6F"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8DC0" w14:textId="77777777" w:rsidR="002A5F1C" w:rsidRPr="00EB5A1A" w:rsidRDefault="002A5F1C" w:rsidP="00543186">
            <w:pPr>
              <w:widowControl/>
              <w:jc w:val="center"/>
              <w:rPr>
                <w:sz w:val="22"/>
                <w:szCs w:val="22"/>
              </w:rPr>
            </w:pPr>
            <w:r w:rsidRPr="00EB5A1A">
              <w:rPr>
                <w:sz w:val="22"/>
                <w:szCs w:val="22"/>
              </w:rPr>
              <w:t>-</w:t>
            </w:r>
          </w:p>
        </w:tc>
      </w:tr>
      <w:tr w:rsidR="002A5F1C" w:rsidRPr="00EB5A1A" w14:paraId="34D0E454"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0B7C6AFE"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F2143E0" w14:textId="77777777" w:rsidR="002A5F1C" w:rsidRPr="009259C0"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7A35CBA7"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2B95B"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C348" w14:textId="77777777" w:rsidR="002A5F1C" w:rsidRPr="00FD0F8D" w:rsidRDefault="002A5F1C" w:rsidP="00543186">
            <w:pPr>
              <w:widowControl/>
              <w:jc w:val="center"/>
              <w:rPr>
                <w:sz w:val="22"/>
                <w:szCs w:val="22"/>
                <w:lang w:val="en-US"/>
              </w:rPr>
            </w:pPr>
            <w:r w:rsidRPr="00FD0F8D">
              <w:rPr>
                <w:sz w:val="22"/>
                <w:szCs w:val="22"/>
              </w:rPr>
              <w:t>2 793,29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FD9784B" w14:textId="77777777" w:rsidR="002A5F1C" w:rsidRPr="00FD0F8D" w:rsidRDefault="002A5F1C" w:rsidP="00543186">
            <w:pPr>
              <w:widowControl/>
              <w:jc w:val="center"/>
              <w:rPr>
                <w:sz w:val="22"/>
                <w:szCs w:val="22"/>
              </w:rPr>
            </w:pPr>
            <w:r w:rsidRPr="00FD0F8D">
              <w:rPr>
                <w:sz w:val="22"/>
                <w:szCs w:val="22"/>
              </w:rPr>
              <w:t>2 983,23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8DEF7"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4BE7E2E"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AFB5306"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6ACDC61"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F4EDB" w14:textId="77777777" w:rsidR="002A5F1C" w:rsidRPr="00EB5A1A" w:rsidRDefault="002A5F1C" w:rsidP="00543186">
            <w:pPr>
              <w:widowControl/>
              <w:jc w:val="center"/>
              <w:rPr>
                <w:sz w:val="22"/>
                <w:szCs w:val="22"/>
              </w:rPr>
            </w:pPr>
            <w:r w:rsidRPr="00EB5A1A">
              <w:rPr>
                <w:sz w:val="22"/>
                <w:szCs w:val="22"/>
              </w:rPr>
              <w:t>-</w:t>
            </w:r>
          </w:p>
        </w:tc>
      </w:tr>
      <w:tr w:rsidR="002A5F1C" w:rsidRPr="00EB5A1A" w14:paraId="5682C3E6"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4CD429E8"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02587663" w14:textId="77777777" w:rsidR="002A5F1C" w:rsidRPr="009259C0"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16C263EC"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011CE"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7D7BD" w14:textId="77777777" w:rsidR="002A5F1C" w:rsidRPr="00FD0F8D" w:rsidRDefault="002A5F1C" w:rsidP="00543186">
            <w:pPr>
              <w:widowControl/>
              <w:jc w:val="center"/>
              <w:rPr>
                <w:sz w:val="22"/>
                <w:szCs w:val="22"/>
              </w:rPr>
            </w:pPr>
            <w:r w:rsidRPr="00FD0F8D">
              <w:rPr>
                <w:sz w:val="22"/>
                <w:szCs w:val="22"/>
              </w:rPr>
              <w:t>2 983,23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5C4794" w14:textId="77777777" w:rsidR="002A5F1C" w:rsidRPr="00FD0F8D" w:rsidRDefault="002A5F1C" w:rsidP="00543186">
            <w:pPr>
              <w:widowControl/>
              <w:jc w:val="center"/>
              <w:rPr>
                <w:sz w:val="22"/>
                <w:szCs w:val="22"/>
              </w:rPr>
            </w:pPr>
            <w:r w:rsidRPr="00FD0F8D">
              <w:rPr>
                <w:sz w:val="22"/>
                <w:szCs w:val="22"/>
              </w:rPr>
              <w:t>3 135,37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2AB0B"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CD89A43"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CA2F14D"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12100592"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696A" w14:textId="77777777" w:rsidR="002A5F1C" w:rsidRPr="00EB5A1A" w:rsidRDefault="002A5F1C" w:rsidP="00543186">
            <w:pPr>
              <w:widowControl/>
              <w:jc w:val="center"/>
              <w:rPr>
                <w:sz w:val="22"/>
                <w:szCs w:val="22"/>
              </w:rPr>
            </w:pPr>
            <w:r w:rsidRPr="00221DF8">
              <w:rPr>
                <w:sz w:val="22"/>
                <w:szCs w:val="22"/>
              </w:rPr>
              <w:t>-</w:t>
            </w:r>
          </w:p>
        </w:tc>
      </w:tr>
      <w:tr w:rsidR="002A5F1C" w:rsidRPr="00EB5A1A" w14:paraId="7CB0DD26"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71A237D4"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7744A1B8" w14:textId="77777777" w:rsidR="002A5F1C" w:rsidRPr="009259C0"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1EFD0AA7"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776A"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1A0A" w14:textId="77777777" w:rsidR="002A5F1C" w:rsidRPr="00081542" w:rsidRDefault="002A5F1C" w:rsidP="00543186">
            <w:pPr>
              <w:widowControl/>
              <w:jc w:val="center"/>
              <w:rPr>
                <w:sz w:val="22"/>
                <w:szCs w:val="22"/>
                <w:lang w:val="en-US"/>
              </w:rPr>
            </w:pPr>
            <w:r w:rsidRPr="00081542">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05BC746" w14:textId="77777777" w:rsidR="002A5F1C" w:rsidRPr="00081542" w:rsidRDefault="002A5F1C" w:rsidP="00543186">
            <w:pPr>
              <w:widowControl/>
              <w:jc w:val="center"/>
              <w:rPr>
                <w:sz w:val="22"/>
                <w:szCs w:val="22"/>
                <w:lang w:val="en-US"/>
              </w:rPr>
            </w:pPr>
            <w:r w:rsidRPr="00081542">
              <w:rPr>
                <w:sz w:val="22"/>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8B9E0"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FFF7A26"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6FDF159"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720D29A"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2DAC" w14:textId="77777777" w:rsidR="002A5F1C" w:rsidRPr="00EB5A1A" w:rsidRDefault="002A5F1C" w:rsidP="00543186">
            <w:pPr>
              <w:widowControl/>
              <w:jc w:val="center"/>
              <w:rPr>
                <w:sz w:val="22"/>
                <w:szCs w:val="22"/>
              </w:rPr>
            </w:pPr>
            <w:r w:rsidRPr="00221DF8">
              <w:rPr>
                <w:sz w:val="22"/>
                <w:szCs w:val="22"/>
              </w:rPr>
              <w:t>-</w:t>
            </w:r>
          </w:p>
        </w:tc>
      </w:tr>
      <w:tr w:rsidR="002A5F1C" w:rsidRPr="00EB5A1A" w14:paraId="3891672B" w14:textId="77777777" w:rsidTr="00543186">
        <w:trPr>
          <w:trHeight w:val="283"/>
        </w:trPr>
        <w:tc>
          <w:tcPr>
            <w:tcW w:w="474" w:type="dxa"/>
            <w:vMerge/>
            <w:tcBorders>
              <w:left w:val="single" w:sz="4" w:space="0" w:color="auto"/>
              <w:bottom w:val="single" w:sz="4" w:space="0" w:color="auto"/>
              <w:right w:val="single" w:sz="4" w:space="0" w:color="auto"/>
            </w:tcBorders>
            <w:shd w:val="clear" w:color="auto" w:fill="auto"/>
            <w:noWrap/>
            <w:vAlign w:val="center"/>
          </w:tcPr>
          <w:p w14:paraId="2820E774" w14:textId="77777777" w:rsidR="002A5F1C" w:rsidRPr="00EB5A1A" w:rsidRDefault="002A5F1C" w:rsidP="00543186">
            <w:pPr>
              <w:jc w:val="center"/>
              <w:rPr>
                <w:sz w:val="22"/>
                <w:szCs w:val="22"/>
              </w:rPr>
            </w:pPr>
          </w:p>
        </w:tc>
        <w:tc>
          <w:tcPr>
            <w:tcW w:w="1902" w:type="dxa"/>
            <w:vMerge/>
            <w:tcBorders>
              <w:left w:val="single" w:sz="4" w:space="0" w:color="auto"/>
              <w:bottom w:val="single" w:sz="4" w:space="0" w:color="auto"/>
              <w:right w:val="single" w:sz="4" w:space="0" w:color="auto"/>
            </w:tcBorders>
            <w:shd w:val="clear" w:color="auto" w:fill="auto"/>
            <w:vAlign w:val="center"/>
          </w:tcPr>
          <w:p w14:paraId="115C1AB2" w14:textId="77777777" w:rsidR="002A5F1C" w:rsidRPr="009259C0" w:rsidRDefault="002A5F1C" w:rsidP="00543186">
            <w:pPr>
              <w:widowControl/>
              <w:rPr>
                <w:sz w:val="22"/>
                <w:szCs w:val="22"/>
              </w:rPr>
            </w:pPr>
          </w:p>
        </w:tc>
        <w:tc>
          <w:tcPr>
            <w:tcW w:w="1260" w:type="dxa"/>
            <w:vMerge/>
            <w:tcBorders>
              <w:left w:val="single" w:sz="4" w:space="0" w:color="auto"/>
              <w:bottom w:val="single" w:sz="4" w:space="0" w:color="auto"/>
              <w:right w:val="single" w:sz="4" w:space="0" w:color="auto"/>
            </w:tcBorders>
            <w:shd w:val="clear" w:color="auto" w:fill="auto"/>
            <w:vAlign w:val="center"/>
          </w:tcPr>
          <w:p w14:paraId="1578D211"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FA0E1"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B53F" w14:textId="77777777" w:rsidR="002A5F1C" w:rsidRPr="00081542" w:rsidRDefault="002A5F1C" w:rsidP="00543186">
            <w:pPr>
              <w:widowControl/>
              <w:jc w:val="center"/>
              <w:rPr>
                <w:sz w:val="22"/>
                <w:szCs w:val="22"/>
              </w:rPr>
            </w:pPr>
            <w:r w:rsidRPr="00081542">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0615261B" w14:textId="77777777" w:rsidR="002A5F1C" w:rsidRPr="00F769BF" w:rsidRDefault="002A5F1C" w:rsidP="00543186">
            <w:pPr>
              <w:widowControl/>
              <w:jc w:val="center"/>
              <w:rPr>
                <w:color w:val="FF0000"/>
                <w:sz w:val="22"/>
                <w:szCs w:val="22"/>
              </w:rPr>
            </w:pPr>
            <w:r w:rsidRPr="00081542">
              <w:rPr>
                <w:sz w:val="22"/>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382CB"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89D8D4C"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3F4277A6"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73F4E961"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A126C" w14:textId="77777777" w:rsidR="002A5F1C" w:rsidRPr="00EB5A1A" w:rsidRDefault="002A5F1C" w:rsidP="00543186">
            <w:pPr>
              <w:widowControl/>
              <w:jc w:val="center"/>
              <w:rPr>
                <w:sz w:val="22"/>
                <w:szCs w:val="22"/>
              </w:rPr>
            </w:pPr>
            <w:r w:rsidRPr="00EB5A1A">
              <w:rPr>
                <w:sz w:val="22"/>
                <w:szCs w:val="22"/>
              </w:rPr>
              <w:t>-</w:t>
            </w:r>
          </w:p>
        </w:tc>
      </w:tr>
      <w:tr w:rsidR="002A5F1C" w:rsidRPr="00EB5A1A" w14:paraId="429E8233" w14:textId="77777777" w:rsidTr="00543186">
        <w:trPr>
          <w:trHeight w:val="283"/>
        </w:trPr>
        <w:tc>
          <w:tcPr>
            <w:tcW w:w="474" w:type="dxa"/>
            <w:vMerge w:val="restart"/>
            <w:tcBorders>
              <w:top w:val="single" w:sz="4" w:space="0" w:color="auto"/>
              <w:left w:val="single" w:sz="4" w:space="0" w:color="auto"/>
              <w:right w:val="single" w:sz="4" w:space="0" w:color="auto"/>
            </w:tcBorders>
            <w:shd w:val="clear" w:color="auto" w:fill="auto"/>
            <w:noWrap/>
            <w:vAlign w:val="center"/>
          </w:tcPr>
          <w:p w14:paraId="3D2F9D5C" w14:textId="77777777" w:rsidR="002A5F1C" w:rsidRPr="00DD2D12" w:rsidRDefault="002A5F1C" w:rsidP="00543186">
            <w:pPr>
              <w:jc w:val="center"/>
            </w:pPr>
            <w:r>
              <w:t>4.</w:t>
            </w:r>
          </w:p>
        </w:tc>
        <w:tc>
          <w:tcPr>
            <w:tcW w:w="1902" w:type="dxa"/>
            <w:vMerge w:val="restart"/>
            <w:tcBorders>
              <w:top w:val="single" w:sz="4" w:space="0" w:color="auto"/>
              <w:left w:val="single" w:sz="4" w:space="0" w:color="auto"/>
              <w:right w:val="single" w:sz="4" w:space="0" w:color="auto"/>
            </w:tcBorders>
            <w:shd w:val="clear" w:color="auto" w:fill="auto"/>
            <w:vAlign w:val="center"/>
          </w:tcPr>
          <w:p w14:paraId="66B4A9DC" w14:textId="77777777" w:rsidR="002A5F1C" w:rsidRPr="009259C0" w:rsidRDefault="002A5F1C" w:rsidP="00543186">
            <w:pPr>
              <w:widowControl/>
              <w:jc w:val="both"/>
              <w:rPr>
                <w:sz w:val="22"/>
                <w:szCs w:val="22"/>
              </w:rPr>
            </w:pPr>
            <w:r>
              <w:rPr>
                <w:sz w:val="22"/>
                <w:szCs w:val="22"/>
              </w:rPr>
              <w:t>ООО «Энергетик»</w:t>
            </w:r>
            <w:r w:rsidRPr="009259C0">
              <w:rPr>
                <w:sz w:val="22"/>
                <w:szCs w:val="22"/>
              </w:rPr>
              <w:t>, котельная в д. </w:t>
            </w:r>
            <w:proofErr w:type="spellStart"/>
            <w:r w:rsidRPr="009259C0">
              <w:rPr>
                <w:sz w:val="22"/>
                <w:szCs w:val="22"/>
              </w:rPr>
              <w:t>Ситьково</w:t>
            </w:r>
            <w:proofErr w:type="spellEnd"/>
          </w:p>
        </w:tc>
        <w:tc>
          <w:tcPr>
            <w:tcW w:w="1260" w:type="dxa"/>
            <w:vMerge w:val="restart"/>
            <w:tcBorders>
              <w:top w:val="single" w:sz="4" w:space="0" w:color="auto"/>
              <w:left w:val="single" w:sz="4" w:space="0" w:color="auto"/>
              <w:right w:val="single" w:sz="4" w:space="0" w:color="auto"/>
            </w:tcBorders>
            <w:shd w:val="clear" w:color="auto" w:fill="auto"/>
            <w:vAlign w:val="center"/>
          </w:tcPr>
          <w:p w14:paraId="3BE55C27" w14:textId="77777777" w:rsidR="002A5F1C" w:rsidRPr="00EB5A1A" w:rsidRDefault="002A5F1C" w:rsidP="00543186">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D07FA"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7EA6C" w14:textId="77777777" w:rsidR="002A5F1C" w:rsidRPr="00BC45B5" w:rsidRDefault="002A5F1C" w:rsidP="00543186">
            <w:pPr>
              <w:widowControl/>
              <w:jc w:val="center"/>
              <w:rPr>
                <w:sz w:val="22"/>
                <w:szCs w:val="22"/>
              </w:rPr>
            </w:pPr>
            <w:r w:rsidRPr="00BC45B5">
              <w:rPr>
                <w:sz w:val="22"/>
              </w:rPr>
              <w:t>2 234,40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8E8FA97" w14:textId="77777777" w:rsidR="002A5F1C" w:rsidRPr="00B77D35" w:rsidRDefault="002A5F1C" w:rsidP="00543186">
            <w:pPr>
              <w:widowControl/>
              <w:jc w:val="center"/>
              <w:rPr>
                <w:sz w:val="22"/>
                <w:szCs w:val="22"/>
              </w:rPr>
            </w:pPr>
            <w:r w:rsidRPr="00B77D35">
              <w:rPr>
                <w:sz w:val="22"/>
                <w:szCs w:val="22"/>
              </w:rPr>
              <w:t>2</w:t>
            </w:r>
            <w:r>
              <w:rPr>
                <w:sz w:val="22"/>
                <w:szCs w:val="22"/>
                <w:lang w:val="en-US"/>
              </w:rPr>
              <w:t> </w:t>
            </w:r>
            <w:r>
              <w:rPr>
                <w:sz w:val="22"/>
                <w:szCs w:val="22"/>
              </w:rPr>
              <w:t>540,51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24607"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FA545D8"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2755E5E"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BB1E907"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5AA2F" w14:textId="77777777" w:rsidR="002A5F1C" w:rsidRPr="00EB5A1A" w:rsidRDefault="002A5F1C" w:rsidP="00543186">
            <w:pPr>
              <w:widowControl/>
              <w:jc w:val="center"/>
              <w:rPr>
                <w:sz w:val="22"/>
                <w:szCs w:val="22"/>
              </w:rPr>
            </w:pPr>
            <w:r w:rsidRPr="00EB5A1A">
              <w:rPr>
                <w:sz w:val="22"/>
                <w:szCs w:val="22"/>
              </w:rPr>
              <w:t>-</w:t>
            </w:r>
          </w:p>
        </w:tc>
      </w:tr>
      <w:tr w:rsidR="002A5F1C" w:rsidRPr="00EB5A1A" w14:paraId="2E7190B9"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55F5B00C"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4D6FAE2D"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5079CAD0"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67EED"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0437B" w14:textId="77777777" w:rsidR="002A5F1C" w:rsidRPr="00B77D35" w:rsidRDefault="002A5F1C" w:rsidP="00543186">
            <w:pPr>
              <w:widowControl/>
              <w:jc w:val="center"/>
              <w:rPr>
                <w:sz w:val="22"/>
                <w:szCs w:val="22"/>
              </w:rPr>
            </w:pPr>
            <w:r w:rsidRPr="00B77D35">
              <w:rPr>
                <w:sz w:val="22"/>
                <w:szCs w:val="22"/>
              </w:rPr>
              <w:t>2</w:t>
            </w:r>
            <w:r w:rsidRPr="00BC45B5">
              <w:rPr>
                <w:sz w:val="22"/>
                <w:szCs w:val="22"/>
                <w:lang w:val="en-US"/>
              </w:rPr>
              <w:t> </w:t>
            </w:r>
            <w:r w:rsidRPr="00B77D35">
              <w:rPr>
                <w:sz w:val="22"/>
                <w:szCs w:val="22"/>
              </w:rPr>
              <w:t>498,06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EC9A96A" w14:textId="77777777" w:rsidR="002A5F1C" w:rsidRPr="00B77D35" w:rsidRDefault="002A5F1C" w:rsidP="00543186">
            <w:pPr>
              <w:widowControl/>
              <w:jc w:val="center"/>
              <w:rPr>
                <w:sz w:val="22"/>
                <w:szCs w:val="22"/>
              </w:rPr>
            </w:pPr>
            <w:r w:rsidRPr="00B77D35">
              <w:rPr>
                <w:sz w:val="22"/>
                <w:szCs w:val="22"/>
              </w:rPr>
              <w:t>2</w:t>
            </w:r>
            <w:r>
              <w:rPr>
                <w:sz w:val="22"/>
                <w:szCs w:val="22"/>
                <w:lang w:val="en-US"/>
              </w:rPr>
              <w:t> </w:t>
            </w:r>
            <w:r>
              <w:rPr>
                <w:sz w:val="22"/>
                <w:szCs w:val="22"/>
              </w:rPr>
              <w:t>713,26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51849"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C3154A6"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3B8963FC"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20CD81CE"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8BB7" w14:textId="77777777" w:rsidR="002A5F1C" w:rsidRPr="00EB5A1A" w:rsidRDefault="002A5F1C" w:rsidP="00543186">
            <w:pPr>
              <w:widowControl/>
              <w:jc w:val="center"/>
              <w:rPr>
                <w:sz w:val="22"/>
                <w:szCs w:val="22"/>
              </w:rPr>
            </w:pPr>
            <w:r w:rsidRPr="00EB5A1A">
              <w:rPr>
                <w:sz w:val="22"/>
                <w:szCs w:val="22"/>
              </w:rPr>
              <w:t>-</w:t>
            </w:r>
          </w:p>
        </w:tc>
      </w:tr>
      <w:tr w:rsidR="002A5F1C" w:rsidRPr="00EB5A1A" w14:paraId="61D1DE1D"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55C9C73F"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8EDA503"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0FE037DD"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BCF9C"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86199" w14:textId="77777777" w:rsidR="002A5F1C" w:rsidRPr="00B77D35" w:rsidRDefault="002A5F1C" w:rsidP="00543186">
            <w:pPr>
              <w:widowControl/>
              <w:jc w:val="center"/>
              <w:rPr>
                <w:sz w:val="22"/>
                <w:szCs w:val="22"/>
              </w:rPr>
            </w:pPr>
            <w:r w:rsidRPr="00B77D35">
              <w:rPr>
                <w:sz w:val="22"/>
                <w:szCs w:val="22"/>
              </w:rPr>
              <w:t>2</w:t>
            </w:r>
            <w:r>
              <w:rPr>
                <w:sz w:val="22"/>
                <w:szCs w:val="22"/>
                <w:lang w:val="en-US"/>
              </w:rPr>
              <w:t> </w:t>
            </w:r>
            <w:r>
              <w:rPr>
                <w:sz w:val="22"/>
                <w:szCs w:val="22"/>
              </w:rPr>
              <w:t>713,26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F500D2" w14:textId="77777777" w:rsidR="002A5F1C" w:rsidRPr="00493EA6" w:rsidRDefault="002A5F1C" w:rsidP="00543186">
            <w:pPr>
              <w:widowControl/>
              <w:jc w:val="center"/>
              <w:rPr>
                <w:sz w:val="22"/>
                <w:szCs w:val="22"/>
              </w:rPr>
            </w:pPr>
            <w:r w:rsidRPr="00BC45B5">
              <w:rPr>
                <w:sz w:val="22"/>
                <w:szCs w:val="22"/>
                <w:lang w:val="en-US"/>
              </w:rPr>
              <w:t>2</w:t>
            </w:r>
            <w:r>
              <w:rPr>
                <w:sz w:val="22"/>
                <w:szCs w:val="22"/>
                <w:lang w:val="en-US"/>
              </w:rPr>
              <w:t> </w:t>
            </w:r>
            <w:r>
              <w:rPr>
                <w:sz w:val="22"/>
                <w:szCs w:val="22"/>
              </w:rPr>
              <w:t>851,64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7B1D"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AD8E711"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E2567B8"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0C08D0F1"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471E3" w14:textId="77777777" w:rsidR="002A5F1C" w:rsidRPr="00EB5A1A" w:rsidRDefault="002A5F1C" w:rsidP="00543186">
            <w:pPr>
              <w:widowControl/>
              <w:jc w:val="center"/>
              <w:rPr>
                <w:sz w:val="22"/>
                <w:szCs w:val="22"/>
              </w:rPr>
            </w:pPr>
            <w:r w:rsidRPr="00221DF8">
              <w:rPr>
                <w:sz w:val="22"/>
                <w:szCs w:val="22"/>
              </w:rPr>
              <w:t>-</w:t>
            </w:r>
          </w:p>
        </w:tc>
      </w:tr>
      <w:tr w:rsidR="002A5F1C" w:rsidRPr="00EB5A1A" w14:paraId="5A121129"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4B42F7C5"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6328165C"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13EEA071"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DBA6F"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14AF" w14:textId="77777777" w:rsidR="002A5F1C" w:rsidRPr="00493EA6" w:rsidRDefault="002A5F1C" w:rsidP="00543186">
            <w:pPr>
              <w:widowControl/>
              <w:jc w:val="center"/>
              <w:rPr>
                <w:sz w:val="22"/>
                <w:szCs w:val="22"/>
              </w:rPr>
            </w:pPr>
            <w:r w:rsidRPr="00BC45B5">
              <w:rPr>
                <w:sz w:val="22"/>
                <w:szCs w:val="22"/>
                <w:lang w:val="en-US"/>
              </w:rPr>
              <w:t>2</w:t>
            </w:r>
            <w:r>
              <w:rPr>
                <w:sz w:val="22"/>
                <w:szCs w:val="22"/>
                <w:lang w:val="en-US"/>
              </w:rPr>
              <w:t> </w:t>
            </w:r>
            <w:r>
              <w:rPr>
                <w:sz w:val="22"/>
                <w:szCs w:val="22"/>
              </w:rPr>
              <w:t>851,64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1C447AE" w14:textId="77777777" w:rsidR="002A5F1C" w:rsidRPr="00493EA6" w:rsidRDefault="002A5F1C" w:rsidP="00543186">
            <w:pPr>
              <w:widowControl/>
              <w:jc w:val="center"/>
              <w:rPr>
                <w:sz w:val="22"/>
                <w:szCs w:val="22"/>
              </w:rPr>
            </w:pPr>
            <w:r w:rsidRPr="00BC45B5">
              <w:rPr>
                <w:sz w:val="22"/>
                <w:szCs w:val="22"/>
                <w:lang w:val="en-US"/>
              </w:rPr>
              <w:t>2</w:t>
            </w:r>
            <w:r>
              <w:rPr>
                <w:sz w:val="22"/>
                <w:szCs w:val="22"/>
                <w:lang w:val="en-US"/>
              </w:rPr>
              <w:t> </w:t>
            </w:r>
            <w:r>
              <w:rPr>
                <w:sz w:val="22"/>
                <w:szCs w:val="22"/>
              </w:rPr>
              <w:t>997,07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EAA57"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1D99410"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311F616"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31AA6BF"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BD7C8" w14:textId="77777777" w:rsidR="002A5F1C" w:rsidRPr="00EB5A1A" w:rsidRDefault="002A5F1C" w:rsidP="00543186">
            <w:pPr>
              <w:widowControl/>
              <w:jc w:val="center"/>
              <w:rPr>
                <w:sz w:val="22"/>
                <w:szCs w:val="22"/>
              </w:rPr>
            </w:pPr>
            <w:r w:rsidRPr="00221DF8">
              <w:rPr>
                <w:sz w:val="22"/>
                <w:szCs w:val="22"/>
              </w:rPr>
              <w:t>-</w:t>
            </w:r>
          </w:p>
        </w:tc>
      </w:tr>
      <w:tr w:rsidR="002A5F1C" w:rsidRPr="00EB5A1A" w14:paraId="47828605" w14:textId="77777777" w:rsidTr="00543186">
        <w:trPr>
          <w:trHeight w:val="283"/>
        </w:trPr>
        <w:tc>
          <w:tcPr>
            <w:tcW w:w="474" w:type="dxa"/>
            <w:vMerge/>
            <w:tcBorders>
              <w:left w:val="single" w:sz="4" w:space="0" w:color="auto"/>
              <w:bottom w:val="single" w:sz="4" w:space="0" w:color="auto"/>
              <w:right w:val="single" w:sz="4" w:space="0" w:color="auto"/>
            </w:tcBorders>
            <w:shd w:val="clear" w:color="auto" w:fill="auto"/>
            <w:noWrap/>
            <w:vAlign w:val="center"/>
          </w:tcPr>
          <w:p w14:paraId="02293554" w14:textId="77777777" w:rsidR="002A5F1C" w:rsidRPr="00EB5A1A" w:rsidRDefault="002A5F1C" w:rsidP="00543186">
            <w:pPr>
              <w:jc w:val="center"/>
              <w:rPr>
                <w:sz w:val="22"/>
                <w:szCs w:val="22"/>
              </w:rPr>
            </w:pPr>
          </w:p>
        </w:tc>
        <w:tc>
          <w:tcPr>
            <w:tcW w:w="1902" w:type="dxa"/>
            <w:vMerge/>
            <w:tcBorders>
              <w:left w:val="single" w:sz="4" w:space="0" w:color="auto"/>
              <w:bottom w:val="single" w:sz="4" w:space="0" w:color="auto"/>
              <w:right w:val="single" w:sz="4" w:space="0" w:color="auto"/>
            </w:tcBorders>
            <w:shd w:val="clear" w:color="auto" w:fill="auto"/>
            <w:vAlign w:val="center"/>
          </w:tcPr>
          <w:p w14:paraId="01EF8C6B" w14:textId="77777777" w:rsidR="002A5F1C" w:rsidRPr="00EB5A1A" w:rsidRDefault="002A5F1C" w:rsidP="00543186">
            <w:pPr>
              <w:widowControl/>
              <w:rPr>
                <w:sz w:val="22"/>
                <w:szCs w:val="22"/>
              </w:rPr>
            </w:pPr>
          </w:p>
        </w:tc>
        <w:tc>
          <w:tcPr>
            <w:tcW w:w="1260" w:type="dxa"/>
            <w:vMerge/>
            <w:tcBorders>
              <w:left w:val="single" w:sz="4" w:space="0" w:color="auto"/>
              <w:bottom w:val="single" w:sz="4" w:space="0" w:color="auto"/>
              <w:right w:val="single" w:sz="4" w:space="0" w:color="auto"/>
            </w:tcBorders>
            <w:shd w:val="clear" w:color="auto" w:fill="auto"/>
            <w:vAlign w:val="center"/>
          </w:tcPr>
          <w:p w14:paraId="5DEAA17D"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2273A"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7A0B5" w14:textId="77777777" w:rsidR="002A5F1C" w:rsidRPr="00493EA6" w:rsidRDefault="002A5F1C" w:rsidP="00543186">
            <w:pPr>
              <w:widowControl/>
              <w:jc w:val="center"/>
              <w:rPr>
                <w:sz w:val="22"/>
                <w:szCs w:val="22"/>
              </w:rPr>
            </w:pPr>
            <w:r w:rsidRPr="00BC45B5">
              <w:rPr>
                <w:sz w:val="22"/>
                <w:szCs w:val="22"/>
                <w:lang w:val="en-US"/>
              </w:rPr>
              <w:t>2</w:t>
            </w:r>
            <w:r>
              <w:rPr>
                <w:sz w:val="22"/>
                <w:szCs w:val="22"/>
                <w:lang w:val="en-US"/>
              </w:rPr>
              <w:t> </w:t>
            </w:r>
            <w:r>
              <w:rPr>
                <w:sz w:val="22"/>
                <w:szCs w:val="22"/>
              </w:rPr>
              <w:t>997,07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A0D01EA" w14:textId="77777777" w:rsidR="002A5F1C" w:rsidRPr="00493EA6" w:rsidRDefault="002A5F1C" w:rsidP="00543186">
            <w:pPr>
              <w:widowControl/>
              <w:jc w:val="center"/>
              <w:rPr>
                <w:sz w:val="22"/>
                <w:szCs w:val="22"/>
              </w:rPr>
            </w:pPr>
            <w:r>
              <w:rPr>
                <w:sz w:val="22"/>
                <w:szCs w:val="22"/>
              </w:rPr>
              <w:t>3 149,92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F56C2"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78027EB"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A883B3D"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775556F8"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650B2" w14:textId="77777777" w:rsidR="002A5F1C" w:rsidRPr="00EB5A1A" w:rsidRDefault="002A5F1C" w:rsidP="00543186">
            <w:pPr>
              <w:widowControl/>
              <w:jc w:val="center"/>
              <w:rPr>
                <w:sz w:val="22"/>
                <w:szCs w:val="22"/>
              </w:rPr>
            </w:pPr>
            <w:r w:rsidRPr="00EB5A1A">
              <w:rPr>
                <w:sz w:val="22"/>
                <w:szCs w:val="22"/>
              </w:rPr>
              <w:t>-</w:t>
            </w:r>
          </w:p>
        </w:tc>
      </w:tr>
      <w:tr w:rsidR="002A5F1C" w:rsidRPr="00EB5A1A" w14:paraId="134B8FF3" w14:textId="77777777" w:rsidTr="00543186">
        <w:trPr>
          <w:trHeight w:val="283"/>
        </w:trPr>
        <w:tc>
          <w:tcPr>
            <w:tcW w:w="474" w:type="dxa"/>
            <w:vMerge w:val="restart"/>
            <w:tcBorders>
              <w:top w:val="single" w:sz="4" w:space="0" w:color="auto"/>
              <w:left w:val="single" w:sz="4" w:space="0" w:color="auto"/>
              <w:right w:val="single" w:sz="4" w:space="0" w:color="auto"/>
            </w:tcBorders>
            <w:shd w:val="clear" w:color="auto" w:fill="auto"/>
            <w:noWrap/>
            <w:vAlign w:val="center"/>
          </w:tcPr>
          <w:p w14:paraId="755C40FC" w14:textId="77777777" w:rsidR="002A5F1C" w:rsidRPr="00DD2D12" w:rsidRDefault="002A5F1C" w:rsidP="00543186">
            <w:pPr>
              <w:jc w:val="center"/>
            </w:pPr>
            <w:r>
              <w:t>5.</w:t>
            </w:r>
          </w:p>
        </w:tc>
        <w:tc>
          <w:tcPr>
            <w:tcW w:w="1902" w:type="dxa"/>
            <w:vMerge w:val="restart"/>
            <w:tcBorders>
              <w:top w:val="single" w:sz="4" w:space="0" w:color="auto"/>
              <w:left w:val="single" w:sz="4" w:space="0" w:color="auto"/>
              <w:right w:val="single" w:sz="4" w:space="0" w:color="auto"/>
            </w:tcBorders>
            <w:shd w:val="clear" w:color="auto" w:fill="auto"/>
            <w:vAlign w:val="center"/>
          </w:tcPr>
          <w:p w14:paraId="6F35F536" w14:textId="77777777" w:rsidR="002A5F1C" w:rsidRPr="00DD2D12" w:rsidRDefault="002A5F1C" w:rsidP="00543186">
            <w:pPr>
              <w:widowControl/>
              <w:jc w:val="both"/>
            </w:pPr>
            <w:r w:rsidRPr="00B77D35">
              <w:rPr>
                <w:sz w:val="22"/>
              </w:rPr>
              <w:t xml:space="preserve">ООО «Энергетик», котельная в </w:t>
            </w:r>
            <w:r>
              <w:rPr>
                <w:sz w:val="22"/>
              </w:rPr>
              <w:t>г. </w:t>
            </w:r>
            <w:r w:rsidRPr="00B77D35">
              <w:rPr>
                <w:sz w:val="22"/>
              </w:rPr>
              <w:t>Родники, микрорайон Агросервис</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040D0797" w14:textId="77777777" w:rsidR="002A5F1C" w:rsidRPr="00EB5A1A" w:rsidRDefault="002A5F1C" w:rsidP="00543186">
            <w:pPr>
              <w:widowControl/>
              <w:jc w:val="center"/>
              <w:rPr>
                <w:sz w:val="22"/>
                <w:szCs w:val="22"/>
              </w:rPr>
            </w:pPr>
            <w:proofErr w:type="spellStart"/>
            <w:r w:rsidRPr="00EB5A1A">
              <w:rPr>
                <w:sz w:val="22"/>
                <w:szCs w:val="22"/>
              </w:rPr>
              <w:t>Одноставочный</w:t>
            </w:r>
            <w:proofErr w:type="spellEnd"/>
            <w:r w:rsidRPr="00EB5A1A">
              <w:rPr>
                <w:sz w:val="22"/>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8DFC9"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D0C7" w14:textId="77777777" w:rsidR="002A5F1C" w:rsidRPr="00157D00" w:rsidRDefault="002A5F1C" w:rsidP="00543186">
            <w:pPr>
              <w:widowControl/>
              <w:jc w:val="center"/>
              <w:rPr>
                <w:sz w:val="22"/>
                <w:szCs w:val="22"/>
              </w:rPr>
            </w:pPr>
            <w:r w:rsidRPr="00157D00">
              <w:rPr>
                <w:sz w:val="22"/>
              </w:rPr>
              <w:t>3 068,25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A9F22F5" w14:textId="77777777" w:rsidR="002A5F1C" w:rsidRPr="00B77D35" w:rsidRDefault="002A5F1C" w:rsidP="00543186">
            <w:pPr>
              <w:widowControl/>
              <w:jc w:val="center"/>
              <w:rPr>
                <w:sz w:val="22"/>
                <w:szCs w:val="22"/>
              </w:rPr>
            </w:pPr>
            <w:r w:rsidRPr="00B77D35">
              <w:rPr>
                <w:sz w:val="22"/>
                <w:szCs w:val="22"/>
              </w:rPr>
              <w:t>3</w:t>
            </w:r>
            <w:r>
              <w:rPr>
                <w:sz w:val="22"/>
                <w:szCs w:val="22"/>
                <w:lang w:val="en-US"/>
              </w:rPr>
              <w:t> </w:t>
            </w:r>
            <w:r>
              <w:rPr>
                <w:sz w:val="22"/>
                <w:szCs w:val="22"/>
              </w:rPr>
              <w:t>486,57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CF87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AA55A9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491B091"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42F96B9"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60E32" w14:textId="77777777" w:rsidR="002A5F1C" w:rsidRPr="00EB5A1A" w:rsidRDefault="002A5F1C" w:rsidP="00543186">
            <w:pPr>
              <w:widowControl/>
              <w:jc w:val="center"/>
              <w:rPr>
                <w:sz w:val="22"/>
                <w:szCs w:val="22"/>
              </w:rPr>
            </w:pPr>
            <w:r w:rsidRPr="00EB5A1A">
              <w:rPr>
                <w:sz w:val="22"/>
                <w:szCs w:val="22"/>
              </w:rPr>
              <w:t>-</w:t>
            </w:r>
          </w:p>
        </w:tc>
      </w:tr>
      <w:tr w:rsidR="002A5F1C" w:rsidRPr="00EB5A1A" w14:paraId="791FF1AA"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54DE1373"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669D0921"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31741579"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9EAB"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BEC8C" w14:textId="77777777" w:rsidR="002A5F1C" w:rsidRPr="00B77D35" w:rsidRDefault="002A5F1C" w:rsidP="00543186">
            <w:pPr>
              <w:widowControl/>
              <w:jc w:val="center"/>
              <w:rPr>
                <w:sz w:val="22"/>
                <w:szCs w:val="22"/>
              </w:rPr>
            </w:pPr>
            <w:r w:rsidRPr="00B77D35">
              <w:rPr>
                <w:sz w:val="22"/>
                <w:szCs w:val="22"/>
              </w:rPr>
              <w:t>3</w:t>
            </w:r>
            <w:r>
              <w:rPr>
                <w:sz w:val="22"/>
                <w:szCs w:val="22"/>
                <w:lang w:val="en-US"/>
              </w:rPr>
              <w:t> </w:t>
            </w:r>
            <w:r>
              <w:rPr>
                <w:sz w:val="22"/>
                <w:szCs w:val="22"/>
              </w:rPr>
              <w:t>486,57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5CE9C51" w14:textId="77777777" w:rsidR="002A5F1C" w:rsidRPr="00B77D35" w:rsidRDefault="002A5F1C" w:rsidP="00543186">
            <w:pPr>
              <w:widowControl/>
              <w:jc w:val="center"/>
              <w:rPr>
                <w:sz w:val="22"/>
                <w:szCs w:val="22"/>
              </w:rPr>
            </w:pPr>
            <w:r w:rsidRPr="00B77D35">
              <w:rPr>
                <w:sz w:val="22"/>
                <w:szCs w:val="22"/>
              </w:rPr>
              <w:t>3</w:t>
            </w:r>
            <w:r>
              <w:rPr>
                <w:sz w:val="22"/>
                <w:szCs w:val="22"/>
                <w:lang w:val="en-US"/>
              </w:rPr>
              <w:t> </w:t>
            </w:r>
            <w:r>
              <w:rPr>
                <w:sz w:val="22"/>
                <w:szCs w:val="22"/>
              </w:rPr>
              <w:t>723,66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F80A8"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F076D79"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AFF7686"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572DC07"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E137" w14:textId="77777777" w:rsidR="002A5F1C" w:rsidRPr="00EB5A1A" w:rsidRDefault="002A5F1C" w:rsidP="00543186">
            <w:pPr>
              <w:widowControl/>
              <w:jc w:val="center"/>
              <w:rPr>
                <w:sz w:val="22"/>
                <w:szCs w:val="22"/>
              </w:rPr>
            </w:pPr>
            <w:r w:rsidRPr="00EB5A1A">
              <w:rPr>
                <w:sz w:val="22"/>
                <w:szCs w:val="22"/>
              </w:rPr>
              <w:t>-</w:t>
            </w:r>
          </w:p>
        </w:tc>
      </w:tr>
      <w:tr w:rsidR="002A5F1C" w:rsidRPr="00EB5A1A" w14:paraId="4C6EDE2E"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5986FC2B"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2A84EFBD"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48EDF1A3"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BDB18"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229A" w14:textId="77777777" w:rsidR="002A5F1C" w:rsidRPr="00B77D35" w:rsidRDefault="002A5F1C" w:rsidP="00543186">
            <w:pPr>
              <w:widowControl/>
              <w:jc w:val="center"/>
              <w:rPr>
                <w:sz w:val="22"/>
                <w:szCs w:val="22"/>
              </w:rPr>
            </w:pPr>
            <w:r w:rsidRPr="00B77D35">
              <w:rPr>
                <w:sz w:val="22"/>
                <w:szCs w:val="22"/>
              </w:rPr>
              <w:t>3</w:t>
            </w:r>
            <w:r>
              <w:rPr>
                <w:sz w:val="22"/>
                <w:szCs w:val="22"/>
                <w:lang w:val="en-US"/>
              </w:rPr>
              <w:t> </w:t>
            </w:r>
            <w:r>
              <w:rPr>
                <w:sz w:val="22"/>
                <w:szCs w:val="22"/>
              </w:rPr>
              <w:t>723,66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6C94396" w14:textId="77777777" w:rsidR="002A5F1C" w:rsidRPr="00B77D35" w:rsidRDefault="002A5F1C" w:rsidP="00543186">
            <w:pPr>
              <w:widowControl/>
              <w:jc w:val="center"/>
              <w:rPr>
                <w:sz w:val="22"/>
                <w:szCs w:val="22"/>
              </w:rPr>
            </w:pPr>
            <w:r w:rsidRPr="00B77D35">
              <w:rPr>
                <w:sz w:val="22"/>
                <w:szCs w:val="22"/>
              </w:rPr>
              <w:t>3</w:t>
            </w:r>
            <w:r>
              <w:rPr>
                <w:sz w:val="22"/>
                <w:szCs w:val="22"/>
                <w:lang w:val="en-US"/>
              </w:rPr>
              <w:t> </w:t>
            </w:r>
            <w:r>
              <w:rPr>
                <w:sz w:val="22"/>
                <w:szCs w:val="22"/>
              </w:rPr>
              <w:t>913,57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C2EF"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06D24D1"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62A1F2B"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8FAAC22"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A6EF0" w14:textId="77777777" w:rsidR="002A5F1C" w:rsidRPr="00EB5A1A" w:rsidRDefault="002A5F1C" w:rsidP="00543186">
            <w:pPr>
              <w:widowControl/>
              <w:jc w:val="center"/>
              <w:rPr>
                <w:sz w:val="22"/>
                <w:szCs w:val="22"/>
              </w:rPr>
            </w:pPr>
            <w:r w:rsidRPr="00221DF8">
              <w:rPr>
                <w:sz w:val="22"/>
                <w:szCs w:val="22"/>
              </w:rPr>
              <w:t>-</w:t>
            </w:r>
          </w:p>
        </w:tc>
      </w:tr>
      <w:tr w:rsidR="002A5F1C" w:rsidRPr="00EB5A1A" w14:paraId="4CBE8E95"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544E6141"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5DF5CC95"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39B66564"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C916F"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41C93" w14:textId="77777777" w:rsidR="002A5F1C" w:rsidRPr="00B77D35" w:rsidRDefault="002A5F1C" w:rsidP="00543186">
            <w:pPr>
              <w:widowControl/>
              <w:jc w:val="center"/>
              <w:rPr>
                <w:sz w:val="22"/>
                <w:szCs w:val="22"/>
              </w:rPr>
            </w:pPr>
            <w:r w:rsidRPr="00B77D35">
              <w:rPr>
                <w:sz w:val="22"/>
                <w:szCs w:val="22"/>
              </w:rPr>
              <w:t>3</w:t>
            </w:r>
            <w:r>
              <w:rPr>
                <w:sz w:val="22"/>
                <w:szCs w:val="22"/>
                <w:lang w:val="en-US"/>
              </w:rPr>
              <w:t> </w:t>
            </w:r>
            <w:r>
              <w:rPr>
                <w:sz w:val="22"/>
                <w:szCs w:val="22"/>
              </w:rPr>
              <w:t>913,57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F0917A8" w14:textId="77777777" w:rsidR="002A5F1C" w:rsidRPr="00FA44AB" w:rsidRDefault="002A5F1C" w:rsidP="00543186">
            <w:pPr>
              <w:widowControl/>
              <w:jc w:val="center"/>
              <w:rPr>
                <w:sz w:val="22"/>
                <w:szCs w:val="22"/>
              </w:rPr>
            </w:pPr>
            <w:r>
              <w:rPr>
                <w:sz w:val="22"/>
                <w:szCs w:val="22"/>
              </w:rPr>
              <w:t>4 113,16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D635F"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A39F718"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CC94DC7"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1B9A102"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2C223" w14:textId="77777777" w:rsidR="002A5F1C" w:rsidRPr="00EB5A1A" w:rsidRDefault="002A5F1C" w:rsidP="00543186">
            <w:pPr>
              <w:widowControl/>
              <w:jc w:val="center"/>
              <w:rPr>
                <w:sz w:val="22"/>
                <w:szCs w:val="22"/>
              </w:rPr>
            </w:pPr>
            <w:r w:rsidRPr="00221DF8">
              <w:rPr>
                <w:sz w:val="22"/>
                <w:szCs w:val="22"/>
              </w:rPr>
              <w:t>-</w:t>
            </w:r>
          </w:p>
        </w:tc>
      </w:tr>
      <w:tr w:rsidR="002A5F1C" w:rsidRPr="00EB5A1A" w14:paraId="3DAFB436"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4570CA1D"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1306882A"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7CA26DA0"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48011"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1094" w14:textId="77777777" w:rsidR="002A5F1C" w:rsidRPr="00FA44AB" w:rsidRDefault="002A5F1C" w:rsidP="00543186">
            <w:pPr>
              <w:widowControl/>
              <w:jc w:val="center"/>
              <w:rPr>
                <w:sz w:val="22"/>
                <w:szCs w:val="22"/>
              </w:rPr>
            </w:pPr>
            <w:r>
              <w:rPr>
                <w:sz w:val="22"/>
                <w:szCs w:val="22"/>
              </w:rPr>
              <w:t>4 113,16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202AFBE" w14:textId="77777777" w:rsidR="002A5F1C" w:rsidRPr="00FA44AB" w:rsidRDefault="002A5F1C" w:rsidP="00543186">
            <w:pPr>
              <w:widowControl/>
              <w:jc w:val="center"/>
              <w:rPr>
                <w:sz w:val="22"/>
                <w:szCs w:val="22"/>
              </w:rPr>
            </w:pPr>
            <w:r w:rsidRPr="00157D00">
              <w:rPr>
                <w:sz w:val="22"/>
                <w:szCs w:val="22"/>
                <w:lang w:val="en-US"/>
              </w:rPr>
              <w:t>4</w:t>
            </w:r>
            <w:r>
              <w:rPr>
                <w:sz w:val="22"/>
                <w:szCs w:val="22"/>
                <w:lang w:val="en-US"/>
              </w:rPr>
              <w:t> </w:t>
            </w:r>
            <w:r>
              <w:rPr>
                <w:sz w:val="22"/>
                <w:szCs w:val="22"/>
              </w:rPr>
              <w:t>322,93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CEBC8"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C8E36BE"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6D6DDC1"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C0620F0"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5946" w14:textId="77777777" w:rsidR="002A5F1C" w:rsidRPr="00EB5A1A" w:rsidRDefault="002A5F1C" w:rsidP="00543186">
            <w:pPr>
              <w:widowControl/>
              <w:jc w:val="center"/>
              <w:rPr>
                <w:sz w:val="22"/>
                <w:szCs w:val="22"/>
              </w:rPr>
            </w:pPr>
            <w:r w:rsidRPr="00EB5A1A">
              <w:rPr>
                <w:sz w:val="22"/>
                <w:szCs w:val="22"/>
              </w:rPr>
              <w:t>-</w:t>
            </w:r>
          </w:p>
        </w:tc>
      </w:tr>
      <w:tr w:rsidR="002A5F1C" w:rsidRPr="00EB5A1A" w14:paraId="76B1D128" w14:textId="77777777" w:rsidTr="00543186">
        <w:trPr>
          <w:trHeight w:val="283"/>
        </w:trPr>
        <w:tc>
          <w:tcPr>
            <w:tcW w:w="474" w:type="dxa"/>
            <w:vMerge w:val="restart"/>
            <w:tcBorders>
              <w:left w:val="single" w:sz="4" w:space="0" w:color="auto"/>
              <w:right w:val="single" w:sz="4" w:space="0" w:color="auto"/>
            </w:tcBorders>
            <w:shd w:val="clear" w:color="auto" w:fill="auto"/>
            <w:noWrap/>
            <w:vAlign w:val="center"/>
          </w:tcPr>
          <w:p w14:paraId="18A15708" w14:textId="77777777" w:rsidR="002A5F1C" w:rsidRPr="00AC5C4C" w:rsidRDefault="002A5F1C" w:rsidP="00543186">
            <w:pPr>
              <w:jc w:val="center"/>
              <w:rPr>
                <w:sz w:val="22"/>
                <w:szCs w:val="22"/>
              </w:rPr>
            </w:pPr>
            <w:r>
              <w:rPr>
                <w:sz w:val="22"/>
                <w:szCs w:val="22"/>
              </w:rPr>
              <w:t>6</w:t>
            </w:r>
            <w:r w:rsidRPr="00AC5C4C">
              <w:rPr>
                <w:sz w:val="22"/>
                <w:szCs w:val="22"/>
              </w:rPr>
              <w:t>.</w:t>
            </w:r>
          </w:p>
        </w:tc>
        <w:tc>
          <w:tcPr>
            <w:tcW w:w="1902" w:type="dxa"/>
            <w:vMerge w:val="restart"/>
            <w:tcBorders>
              <w:left w:val="single" w:sz="4" w:space="0" w:color="auto"/>
              <w:right w:val="single" w:sz="4" w:space="0" w:color="auto"/>
            </w:tcBorders>
            <w:shd w:val="clear" w:color="auto" w:fill="auto"/>
            <w:vAlign w:val="center"/>
          </w:tcPr>
          <w:p w14:paraId="00949877" w14:textId="77777777" w:rsidR="002A5F1C" w:rsidRPr="003940D5" w:rsidRDefault="002A5F1C" w:rsidP="00543186">
            <w:pPr>
              <w:widowControl/>
              <w:rPr>
                <w:sz w:val="22"/>
                <w:szCs w:val="22"/>
              </w:rPr>
            </w:pPr>
            <w:r>
              <w:rPr>
                <w:sz w:val="22"/>
                <w:szCs w:val="22"/>
              </w:rPr>
              <w:t>ООО «Энергетик», котельная в с. </w:t>
            </w:r>
            <w:proofErr w:type="spellStart"/>
            <w:r w:rsidRPr="003940D5">
              <w:rPr>
                <w:sz w:val="22"/>
                <w:szCs w:val="22"/>
              </w:rPr>
              <w:t>Постнинский</w:t>
            </w:r>
            <w:proofErr w:type="spellEnd"/>
          </w:p>
        </w:tc>
        <w:tc>
          <w:tcPr>
            <w:tcW w:w="1260" w:type="dxa"/>
            <w:vMerge w:val="restart"/>
            <w:tcBorders>
              <w:left w:val="single" w:sz="4" w:space="0" w:color="auto"/>
              <w:right w:val="single" w:sz="4" w:space="0" w:color="auto"/>
            </w:tcBorders>
            <w:shd w:val="clear" w:color="auto" w:fill="auto"/>
            <w:vAlign w:val="center"/>
          </w:tcPr>
          <w:p w14:paraId="5FA9B670"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8E326"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EDC6F" w14:textId="77777777" w:rsidR="002A5F1C" w:rsidRPr="00B77D35" w:rsidRDefault="002A5F1C" w:rsidP="00543186">
            <w:pPr>
              <w:widowControl/>
              <w:jc w:val="center"/>
              <w:rPr>
                <w:sz w:val="22"/>
                <w:szCs w:val="22"/>
              </w:rPr>
            </w:pPr>
            <w:r w:rsidRPr="00B77D35">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21B4791" w14:textId="77777777" w:rsidR="002A5F1C" w:rsidRPr="00B77D35" w:rsidRDefault="002A5F1C" w:rsidP="00543186">
            <w:pPr>
              <w:widowControl/>
              <w:jc w:val="center"/>
              <w:rPr>
                <w:sz w:val="22"/>
                <w:szCs w:val="22"/>
              </w:rPr>
            </w:pPr>
            <w:r w:rsidRPr="00B77D35">
              <w:rPr>
                <w:sz w:val="22"/>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57D30"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0F0696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208CC37"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068F497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28B96" w14:textId="77777777" w:rsidR="002A5F1C" w:rsidRPr="00EB5A1A" w:rsidRDefault="002A5F1C" w:rsidP="00543186">
            <w:pPr>
              <w:widowControl/>
              <w:jc w:val="center"/>
              <w:rPr>
                <w:sz w:val="22"/>
                <w:szCs w:val="22"/>
              </w:rPr>
            </w:pPr>
            <w:r w:rsidRPr="00EB5A1A">
              <w:rPr>
                <w:sz w:val="22"/>
                <w:szCs w:val="22"/>
              </w:rPr>
              <w:t>-</w:t>
            </w:r>
          </w:p>
        </w:tc>
      </w:tr>
      <w:tr w:rsidR="002A5F1C" w:rsidRPr="00EB5A1A" w14:paraId="3FF9AE5A"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1EB1D94E"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27EA3CDC"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602D8E40"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70E48"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C29C" w14:textId="77777777" w:rsidR="002A5F1C" w:rsidRPr="00B77D35" w:rsidRDefault="002A5F1C" w:rsidP="00543186">
            <w:pPr>
              <w:widowControl/>
              <w:jc w:val="center"/>
              <w:rPr>
                <w:sz w:val="22"/>
                <w:szCs w:val="22"/>
              </w:rPr>
            </w:pPr>
            <w:r w:rsidRPr="00B77D35">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B55CE6F" w14:textId="77777777" w:rsidR="002A5F1C" w:rsidRPr="00B77D35" w:rsidRDefault="002A5F1C" w:rsidP="00543186">
            <w:pPr>
              <w:widowControl/>
              <w:jc w:val="center"/>
              <w:rPr>
                <w:sz w:val="22"/>
                <w:szCs w:val="22"/>
              </w:rPr>
            </w:pPr>
            <w:r w:rsidRPr="00B77D35">
              <w:rPr>
                <w:sz w:val="22"/>
                <w:szCs w:val="22"/>
              </w:rPr>
              <w:t>3</w:t>
            </w:r>
            <w:r w:rsidRPr="0049034A">
              <w:rPr>
                <w:sz w:val="22"/>
                <w:szCs w:val="22"/>
                <w:lang w:val="en-US"/>
              </w:rPr>
              <w:t> </w:t>
            </w:r>
            <w:r w:rsidRPr="00B77D35">
              <w:rPr>
                <w:sz w:val="22"/>
                <w:szCs w:val="22"/>
              </w:rPr>
              <w:t>558,52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D6A85"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A4C1CE7"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4FD8050"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C307852"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4B3FD" w14:textId="77777777" w:rsidR="002A5F1C" w:rsidRPr="00EB5A1A" w:rsidRDefault="002A5F1C" w:rsidP="00543186">
            <w:pPr>
              <w:widowControl/>
              <w:jc w:val="center"/>
              <w:rPr>
                <w:sz w:val="22"/>
                <w:szCs w:val="22"/>
              </w:rPr>
            </w:pPr>
            <w:r w:rsidRPr="00EB5A1A">
              <w:rPr>
                <w:sz w:val="22"/>
                <w:szCs w:val="22"/>
              </w:rPr>
              <w:t>-</w:t>
            </w:r>
          </w:p>
        </w:tc>
      </w:tr>
      <w:tr w:rsidR="002A5F1C" w:rsidRPr="00EB5A1A" w14:paraId="3245B0A3"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68A28A6F"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EA5B910"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76B97480"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73C99"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9B36" w14:textId="77777777" w:rsidR="002A5F1C" w:rsidRPr="00B77D35" w:rsidRDefault="002A5F1C" w:rsidP="00543186">
            <w:pPr>
              <w:widowControl/>
              <w:jc w:val="center"/>
              <w:rPr>
                <w:sz w:val="22"/>
                <w:szCs w:val="22"/>
              </w:rPr>
            </w:pPr>
            <w:r w:rsidRPr="00B77D35">
              <w:rPr>
                <w:sz w:val="22"/>
                <w:szCs w:val="22"/>
              </w:rPr>
              <w:t>3</w:t>
            </w:r>
            <w:r w:rsidRPr="0049034A">
              <w:rPr>
                <w:sz w:val="22"/>
                <w:szCs w:val="22"/>
                <w:lang w:val="en-US"/>
              </w:rPr>
              <w:t> </w:t>
            </w:r>
            <w:r w:rsidRPr="00B77D35">
              <w:rPr>
                <w:sz w:val="22"/>
                <w:szCs w:val="22"/>
              </w:rPr>
              <w:t>558,52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FB5A74" w14:textId="77777777" w:rsidR="002A5F1C" w:rsidRPr="00B77D35" w:rsidRDefault="002A5F1C" w:rsidP="00543186">
            <w:pPr>
              <w:widowControl/>
              <w:jc w:val="center"/>
              <w:rPr>
                <w:sz w:val="22"/>
                <w:szCs w:val="22"/>
              </w:rPr>
            </w:pPr>
            <w:r w:rsidRPr="00B77D35">
              <w:rPr>
                <w:sz w:val="22"/>
                <w:szCs w:val="22"/>
              </w:rPr>
              <w:t>3</w:t>
            </w:r>
            <w:r w:rsidRPr="0049034A">
              <w:rPr>
                <w:sz w:val="22"/>
                <w:szCs w:val="22"/>
                <w:lang w:val="en-US"/>
              </w:rPr>
              <w:t> </w:t>
            </w:r>
            <w:r w:rsidRPr="00B77D35">
              <w:rPr>
                <w:sz w:val="22"/>
                <w:szCs w:val="22"/>
              </w:rPr>
              <w:t>700,86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A0D4D"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86D11E0"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B537C1E"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CCD5826"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8E0F" w14:textId="77777777" w:rsidR="002A5F1C" w:rsidRPr="00EB5A1A" w:rsidRDefault="002A5F1C" w:rsidP="00543186">
            <w:pPr>
              <w:widowControl/>
              <w:jc w:val="center"/>
              <w:rPr>
                <w:sz w:val="22"/>
                <w:szCs w:val="22"/>
              </w:rPr>
            </w:pPr>
            <w:r w:rsidRPr="00221DF8">
              <w:rPr>
                <w:sz w:val="22"/>
                <w:szCs w:val="22"/>
              </w:rPr>
              <w:t>-</w:t>
            </w:r>
          </w:p>
        </w:tc>
      </w:tr>
      <w:tr w:rsidR="002A5F1C" w:rsidRPr="00EB5A1A" w14:paraId="40017F64"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3696393A"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C1E4202"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6FD71BB1"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E54C1"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648E8" w14:textId="77777777" w:rsidR="002A5F1C" w:rsidRPr="0049034A" w:rsidRDefault="002A5F1C" w:rsidP="00543186">
            <w:pPr>
              <w:widowControl/>
              <w:jc w:val="center"/>
              <w:rPr>
                <w:sz w:val="22"/>
                <w:szCs w:val="22"/>
                <w:lang w:val="en-US"/>
              </w:rPr>
            </w:pPr>
            <w:r w:rsidRPr="0049034A">
              <w:rPr>
                <w:sz w:val="22"/>
                <w:szCs w:val="22"/>
                <w:lang w:val="en-US"/>
              </w:rPr>
              <w:t>3 700,86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3F7A91F" w14:textId="77777777" w:rsidR="002A5F1C" w:rsidRPr="0049034A" w:rsidRDefault="002A5F1C" w:rsidP="00543186">
            <w:pPr>
              <w:widowControl/>
              <w:jc w:val="center"/>
              <w:rPr>
                <w:sz w:val="22"/>
                <w:szCs w:val="22"/>
                <w:lang w:val="en-US"/>
              </w:rPr>
            </w:pPr>
            <w:r w:rsidRPr="0049034A">
              <w:rPr>
                <w:sz w:val="22"/>
                <w:szCs w:val="22"/>
                <w:lang w:val="en-US"/>
              </w:rPr>
              <w:t>3 848,86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FF6FC"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852EA86"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FFC13BD"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248DF348"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ADEC7" w14:textId="77777777" w:rsidR="002A5F1C" w:rsidRPr="00EB5A1A" w:rsidRDefault="002A5F1C" w:rsidP="00543186">
            <w:pPr>
              <w:widowControl/>
              <w:jc w:val="center"/>
              <w:rPr>
                <w:sz w:val="22"/>
                <w:szCs w:val="22"/>
              </w:rPr>
            </w:pPr>
            <w:r w:rsidRPr="00221DF8">
              <w:rPr>
                <w:sz w:val="22"/>
                <w:szCs w:val="22"/>
              </w:rPr>
              <w:t>-</w:t>
            </w:r>
          </w:p>
        </w:tc>
      </w:tr>
      <w:tr w:rsidR="002A5F1C" w:rsidRPr="00EB5A1A" w14:paraId="03FFDDDE"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1480E5FD" w14:textId="77777777" w:rsidR="002A5F1C" w:rsidRPr="00EB5A1A"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003D967" w14:textId="77777777" w:rsidR="002A5F1C" w:rsidRPr="00EB5A1A"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1EB80AA1" w14:textId="77777777" w:rsidR="002A5F1C" w:rsidRPr="00EB5A1A"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C7D89"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8A957" w14:textId="77777777" w:rsidR="002A5F1C" w:rsidRPr="0049034A" w:rsidRDefault="002A5F1C" w:rsidP="00543186">
            <w:pPr>
              <w:widowControl/>
              <w:jc w:val="center"/>
              <w:rPr>
                <w:sz w:val="22"/>
                <w:szCs w:val="22"/>
                <w:lang w:val="en-US"/>
              </w:rPr>
            </w:pPr>
            <w:r w:rsidRPr="0049034A">
              <w:rPr>
                <w:sz w:val="22"/>
                <w:szCs w:val="22"/>
                <w:lang w:val="en-US"/>
              </w:rPr>
              <w:t>3 848,89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FB54DC3" w14:textId="77777777" w:rsidR="002A5F1C" w:rsidRPr="0049034A" w:rsidRDefault="002A5F1C" w:rsidP="00543186">
            <w:pPr>
              <w:widowControl/>
              <w:jc w:val="center"/>
              <w:rPr>
                <w:sz w:val="22"/>
                <w:szCs w:val="22"/>
                <w:lang w:val="en-US"/>
              </w:rPr>
            </w:pPr>
            <w:r w:rsidRPr="0049034A">
              <w:rPr>
                <w:sz w:val="22"/>
                <w:szCs w:val="22"/>
                <w:lang w:val="en-US"/>
              </w:rPr>
              <w:t>4 002,85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525E8"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3E3BF6B2"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D73D419"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7F9C76DB"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9D1B" w14:textId="77777777" w:rsidR="002A5F1C" w:rsidRPr="00EB5A1A" w:rsidRDefault="002A5F1C" w:rsidP="00543186">
            <w:pPr>
              <w:widowControl/>
              <w:jc w:val="center"/>
              <w:rPr>
                <w:sz w:val="22"/>
                <w:szCs w:val="22"/>
              </w:rPr>
            </w:pPr>
            <w:r w:rsidRPr="00EB5A1A">
              <w:rPr>
                <w:sz w:val="22"/>
                <w:szCs w:val="22"/>
              </w:rPr>
              <w:t>-</w:t>
            </w:r>
          </w:p>
        </w:tc>
      </w:tr>
      <w:tr w:rsidR="002A5F1C" w:rsidRPr="00EB5A1A" w14:paraId="104BFCD3" w14:textId="77777777" w:rsidTr="00543186">
        <w:trPr>
          <w:trHeight w:val="283"/>
        </w:trPr>
        <w:tc>
          <w:tcPr>
            <w:tcW w:w="474" w:type="dxa"/>
            <w:vMerge w:val="restart"/>
            <w:tcBorders>
              <w:left w:val="single" w:sz="4" w:space="0" w:color="auto"/>
              <w:right w:val="single" w:sz="4" w:space="0" w:color="auto"/>
            </w:tcBorders>
            <w:shd w:val="clear" w:color="auto" w:fill="auto"/>
            <w:noWrap/>
            <w:vAlign w:val="center"/>
          </w:tcPr>
          <w:p w14:paraId="09EF44F3" w14:textId="77777777" w:rsidR="002A5F1C" w:rsidRPr="00AC5C4C" w:rsidRDefault="002A5F1C" w:rsidP="00543186">
            <w:pPr>
              <w:jc w:val="center"/>
              <w:rPr>
                <w:sz w:val="22"/>
                <w:szCs w:val="22"/>
              </w:rPr>
            </w:pPr>
            <w:r>
              <w:rPr>
                <w:sz w:val="22"/>
                <w:szCs w:val="22"/>
              </w:rPr>
              <w:t>7</w:t>
            </w:r>
            <w:r w:rsidRPr="00AC5C4C">
              <w:rPr>
                <w:sz w:val="22"/>
                <w:szCs w:val="22"/>
              </w:rPr>
              <w:t>.</w:t>
            </w:r>
          </w:p>
        </w:tc>
        <w:tc>
          <w:tcPr>
            <w:tcW w:w="1902" w:type="dxa"/>
            <w:vMerge w:val="restart"/>
            <w:tcBorders>
              <w:left w:val="single" w:sz="4" w:space="0" w:color="auto"/>
              <w:right w:val="single" w:sz="4" w:space="0" w:color="auto"/>
            </w:tcBorders>
            <w:shd w:val="clear" w:color="auto" w:fill="auto"/>
            <w:vAlign w:val="center"/>
          </w:tcPr>
          <w:p w14:paraId="3B34D3B4" w14:textId="77777777" w:rsidR="002A5F1C" w:rsidRPr="003940D5" w:rsidRDefault="002A5F1C" w:rsidP="00543186">
            <w:pPr>
              <w:widowControl/>
              <w:rPr>
                <w:sz w:val="22"/>
                <w:szCs w:val="22"/>
              </w:rPr>
            </w:pPr>
            <w:r>
              <w:rPr>
                <w:sz w:val="22"/>
                <w:szCs w:val="22"/>
              </w:rPr>
              <w:t>ООО «Энергетик»</w:t>
            </w:r>
            <w:r w:rsidRPr="003940D5">
              <w:rPr>
                <w:sz w:val="22"/>
                <w:szCs w:val="22"/>
              </w:rPr>
              <w:t>, котельная в с.</w:t>
            </w:r>
            <w:r>
              <w:rPr>
                <w:sz w:val="22"/>
                <w:szCs w:val="22"/>
              </w:rPr>
              <w:t> </w:t>
            </w:r>
            <w:proofErr w:type="spellStart"/>
            <w:r w:rsidRPr="003940D5">
              <w:rPr>
                <w:sz w:val="22"/>
                <w:szCs w:val="22"/>
              </w:rPr>
              <w:t>Филисово</w:t>
            </w:r>
            <w:proofErr w:type="spellEnd"/>
          </w:p>
        </w:tc>
        <w:tc>
          <w:tcPr>
            <w:tcW w:w="1260" w:type="dxa"/>
            <w:vMerge w:val="restart"/>
            <w:tcBorders>
              <w:left w:val="single" w:sz="4" w:space="0" w:color="auto"/>
              <w:right w:val="single" w:sz="4" w:space="0" w:color="auto"/>
            </w:tcBorders>
            <w:shd w:val="clear" w:color="auto" w:fill="auto"/>
            <w:vAlign w:val="center"/>
          </w:tcPr>
          <w:p w14:paraId="74AA676B"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E7B91"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741B8" w14:textId="77777777" w:rsidR="002A5F1C" w:rsidRPr="00B77D35" w:rsidRDefault="002A5F1C" w:rsidP="00543186">
            <w:pPr>
              <w:widowControl/>
              <w:jc w:val="center"/>
              <w:rPr>
                <w:sz w:val="22"/>
                <w:szCs w:val="22"/>
              </w:rPr>
            </w:pPr>
            <w:r w:rsidRPr="00B77D35">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3D0F3BB" w14:textId="77777777" w:rsidR="002A5F1C" w:rsidRPr="00B77D35" w:rsidRDefault="002A5F1C" w:rsidP="00543186">
            <w:pPr>
              <w:widowControl/>
              <w:jc w:val="center"/>
              <w:rPr>
                <w:sz w:val="22"/>
                <w:szCs w:val="22"/>
              </w:rPr>
            </w:pPr>
            <w:r w:rsidRPr="00B77D35">
              <w:rPr>
                <w:sz w:val="22"/>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31623"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7152850"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1B8589B"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482C2074"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DC94" w14:textId="77777777" w:rsidR="002A5F1C" w:rsidRPr="00EB5A1A" w:rsidRDefault="002A5F1C" w:rsidP="00543186">
            <w:pPr>
              <w:widowControl/>
              <w:jc w:val="center"/>
              <w:rPr>
                <w:sz w:val="22"/>
                <w:szCs w:val="22"/>
              </w:rPr>
            </w:pPr>
            <w:r w:rsidRPr="00EB5A1A">
              <w:rPr>
                <w:sz w:val="22"/>
                <w:szCs w:val="22"/>
              </w:rPr>
              <w:t>-</w:t>
            </w:r>
          </w:p>
        </w:tc>
      </w:tr>
      <w:tr w:rsidR="002A5F1C" w:rsidRPr="00EB5A1A" w14:paraId="39D97126"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4E2EE313"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77CA211F"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20659E92"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107B3"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154DC" w14:textId="77777777" w:rsidR="002A5F1C" w:rsidRPr="00B77D35" w:rsidRDefault="002A5F1C" w:rsidP="00543186">
            <w:pPr>
              <w:widowControl/>
              <w:jc w:val="center"/>
              <w:rPr>
                <w:sz w:val="22"/>
                <w:szCs w:val="22"/>
              </w:rPr>
            </w:pPr>
            <w:r w:rsidRPr="00B77D35">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DF17F6C" w14:textId="77777777" w:rsidR="002A5F1C" w:rsidRPr="00B77D35" w:rsidRDefault="002A5F1C" w:rsidP="00543186">
            <w:pPr>
              <w:widowControl/>
              <w:jc w:val="center"/>
              <w:rPr>
                <w:sz w:val="22"/>
                <w:szCs w:val="22"/>
              </w:rPr>
            </w:pPr>
            <w:r w:rsidRPr="00B77D35">
              <w:rPr>
                <w:sz w:val="22"/>
                <w:szCs w:val="22"/>
              </w:rPr>
              <w:t>3</w:t>
            </w:r>
            <w:r w:rsidRPr="00A32F55">
              <w:rPr>
                <w:sz w:val="22"/>
                <w:szCs w:val="22"/>
                <w:lang w:val="en-US"/>
              </w:rPr>
              <w:t> </w:t>
            </w:r>
            <w:r w:rsidRPr="00B77D35">
              <w:rPr>
                <w:sz w:val="22"/>
                <w:szCs w:val="22"/>
              </w:rPr>
              <w:t>561,30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223AE"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10FB50F"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2A1DB09"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765CD942"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7B5E1" w14:textId="77777777" w:rsidR="002A5F1C" w:rsidRPr="00EB5A1A" w:rsidRDefault="002A5F1C" w:rsidP="00543186">
            <w:pPr>
              <w:widowControl/>
              <w:jc w:val="center"/>
              <w:rPr>
                <w:sz w:val="22"/>
                <w:szCs w:val="22"/>
              </w:rPr>
            </w:pPr>
            <w:r w:rsidRPr="00EB5A1A">
              <w:rPr>
                <w:sz w:val="22"/>
                <w:szCs w:val="22"/>
              </w:rPr>
              <w:t>-</w:t>
            </w:r>
          </w:p>
        </w:tc>
      </w:tr>
      <w:tr w:rsidR="002A5F1C" w:rsidRPr="00EB5A1A" w14:paraId="718A9403"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65D694AC"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74126A77"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018B4B39"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8413"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4B9DA" w14:textId="77777777" w:rsidR="002A5F1C" w:rsidRPr="00B77D35" w:rsidRDefault="002A5F1C" w:rsidP="00543186">
            <w:pPr>
              <w:widowControl/>
              <w:jc w:val="center"/>
              <w:rPr>
                <w:sz w:val="22"/>
                <w:szCs w:val="22"/>
              </w:rPr>
            </w:pPr>
            <w:r w:rsidRPr="00B77D35">
              <w:rPr>
                <w:sz w:val="22"/>
                <w:szCs w:val="22"/>
              </w:rPr>
              <w:t>3</w:t>
            </w:r>
            <w:r w:rsidRPr="00A32F55">
              <w:rPr>
                <w:sz w:val="22"/>
                <w:szCs w:val="22"/>
                <w:lang w:val="en-US"/>
              </w:rPr>
              <w:t> </w:t>
            </w:r>
            <w:r w:rsidRPr="00B77D35">
              <w:rPr>
                <w:sz w:val="22"/>
                <w:szCs w:val="22"/>
              </w:rPr>
              <w:t>561,30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51AA32E" w14:textId="77777777" w:rsidR="002A5F1C" w:rsidRPr="00B77D35" w:rsidRDefault="002A5F1C" w:rsidP="00543186">
            <w:pPr>
              <w:widowControl/>
              <w:jc w:val="center"/>
              <w:rPr>
                <w:sz w:val="22"/>
                <w:szCs w:val="22"/>
              </w:rPr>
            </w:pPr>
            <w:r w:rsidRPr="00B77D35">
              <w:rPr>
                <w:sz w:val="22"/>
                <w:szCs w:val="22"/>
              </w:rPr>
              <w:t>3</w:t>
            </w:r>
            <w:r w:rsidRPr="00A32F55">
              <w:rPr>
                <w:sz w:val="22"/>
                <w:szCs w:val="22"/>
                <w:lang w:val="en-US"/>
              </w:rPr>
              <w:t> </w:t>
            </w:r>
            <w:r w:rsidRPr="00B77D35">
              <w:rPr>
                <w:sz w:val="22"/>
                <w:szCs w:val="22"/>
              </w:rPr>
              <w:t>703,75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30463"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AFC1A4B"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48957F0"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23FF3781"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114E0" w14:textId="77777777" w:rsidR="002A5F1C" w:rsidRPr="00EB5A1A" w:rsidRDefault="002A5F1C" w:rsidP="00543186">
            <w:pPr>
              <w:widowControl/>
              <w:jc w:val="center"/>
              <w:rPr>
                <w:sz w:val="22"/>
                <w:szCs w:val="22"/>
              </w:rPr>
            </w:pPr>
            <w:r w:rsidRPr="00221DF8">
              <w:rPr>
                <w:sz w:val="22"/>
                <w:szCs w:val="22"/>
              </w:rPr>
              <w:t>-</w:t>
            </w:r>
          </w:p>
        </w:tc>
      </w:tr>
      <w:tr w:rsidR="002A5F1C" w:rsidRPr="00EB5A1A" w14:paraId="4E07B38F"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6C5D3198"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4E4493D2"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37E7C604"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4626A"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069FB" w14:textId="77777777" w:rsidR="002A5F1C" w:rsidRPr="00A32F55" w:rsidRDefault="002A5F1C" w:rsidP="00543186">
            <w:pPr>
              <w:widowControl/>
              <w:jc w:val="center"/>
              <w:rPr>
                <w:sz w:val="22"/>
                <w:szCs w:val="22"/>
                <w:lang w:val="en-US"/>
              </w:rPr>
            </w:pPr>
            <w:r w:rsidRPr="00A32F55">
              <w:rPr>
                <w:sz w:val="22"/>
                <w:szCs w:val="22"/>
                <w:lang w:val="en-US"/>
              </w:rPr>
              <w:t>3 703,75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FCE841F" w14:textId="77777777" w:rsidR="002A5F1C" w:rsidRPr="00A32F55" w:rsidRDefault="002A5F1C" w:rsidP="00543186">
            <w:pPr>
              <w:widowControl/>
              <w:jc w:val="center"/>
              <w:rPr>
                <w:sz w:val="22"/>
                <w:szCs w:val="22"/>
                <w:lang w:val="en-US"/>
              </w:rPr>
            </w:pPr>
            <w:r w:rsidRPr="00A32F55">
              <w:rPr>
                <w:sz w:val="22"/>
                <w:szCs w:val="22"/>
                <w:lang w:val="en-US"/>
              </w:rPr>
              <w:t>3 851,90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F6D1B"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4F98877"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3F5070A"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A1BBAE3"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D6F67" w14:textId="77777777" w:rsidR="002A5F1C" w:rsidRPr="00EB5A1A" w:rsidRDefault="002A5F1C" w:rsidP="00543186">
            <w:pPr>
              <w:widowControl/>
              <w:jc w:val="center"/>
              <w:rPr>
                <w:sz w:val="22"/>
                <w:szCs w:val="22"/>
              </w:rPr>
            </w:pPr>
            <w:r w:rsidRPr="00221DF8">
              <w:rPr>
                <w:sz w:val="22"/>
                <w:szCs w:val="22"/>
              </w:rPr>
              <w:t>-</w:t>
            </w:r>
          </w:p>
        </w:tc>
      </w:tr>
      <w:tr w:rsidR="002A5F1C" w:rsidRPr="00EB5A1A" w14:paraId="58EB8FBE"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1880596E"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0EF39AB2"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328247F3"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F1257"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F5E03" w14:textId="77777777" w:rsidR="002A5F1C" w:rsidRPr="00A32F55" w:rsidRDefault="002A5F1C" w:rsidP="00543186">
            <w:pPr>
              <w:widowControl/>
              <w:jc w:val="center"/>
              <w:rPr>
                <w:sz w:val="22"/>
                <w:szCs w:val="22"/>
                <w:lang w:val="en-US"/>
              </w:rPr>
            </w:pPr>
            <w:r w:rsidRPr="00A32F55">
              <w:rPr>
                <w:sz w:val="22"/>
                <w:szCs w:val="22"/>
                <w:lang w:val="en-US"/>
              </w:rPr>
              <w:t>3 851,90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6065ABA" w14:textId="77777777" w:rsidR="002A5F1C" w:rsidRPr="00A32F55" w:rsidRDefault="002A5F1C" w:rsidP="00543186">
            <w:pPr>
              <w:widowControl/>
              <w:jc w:val="center"/>
              <w:rPr>
                <w:sz w:val="22"/>
                <w:szCs w:val="22"/>
                <w:lang w:val="en-US"/>
              </w:rPr>
            </w:pPr>
            <w:r w:rsidRPr="00A32F55">
              <w:rPr>
                <w:sz w:val="22"/>
                <w:szCs w:val="22"/>
                <w:lang w:val="en-US"/>
              </w:rPr>
              <w:t>4 005,98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36FE7"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5678E50E"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6F838E7"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2BABE88F"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58C7D" w14:textId="77777777" w:rsidR="002A5F1C" w:rsidRPr="00EB5A1A" w:rsidRDefault="002A5F1C" w:rsidP="00543186">
            <w:pPr>
              <w:widowControl/>
              <w:jc w:val="center"/>
              <w:rPr>
                <w:sz w:val="22"/>
                <w:szCs w:val="22"/>
              </w:rPr>
            </w:pPr>
            <w:r w:rsidRPr="00EB5A1A">
              <w:rPr>
                <w:sz w:val="22"/>
                <w:szCs w:val="22"/>
              </w:rPr>
              <w:t>-</w:t>
            </w:r>
          </w:p>
        </w:tc>
      </w:tr>
      <w:tr w:rsidR="002A5F1C" w:rsidRPr="00EB5A1A" w14:paraId="66BB0F3B" w14:textId="77777777" w:rsidTr="00543186">
        <w:trPr>
          <w:trHeight w:val="283"/>
        </w:trPr>
        <w:tc>
          <w:tcPr>
            <w:tcW w:w="474" w:type="dxa"/>
            <w:vMerge w:val="restart"/>
            <w:tcBorders>
              <w:left w:val="single" w:sz="4" w:space="0" w:color="auto"/>
              <w:right w:val="single" w:sz="4" w:space="0" w:color="auto"/>
            </w:tcBorders>
            <w:shd w:val="clear" w:color="auto" w:fill="auto"/>
            <w:noWrap/>
            <w:vAlign w:val="center"/>
          </w:tcPr>
          <w:p w14:paraId="5FF6616F" w14:textId="77777777" w:rsidR="002A5F1C" w:rsidRPr="00AC5C4C" w:rsidRDefault="002A5F1C" w:rsidP="00543186">
            <w:pPr>
              <w:jc w:val="center"/>
              <w:rPr>
                <w:sz w:val="22"/>
                <w:szCs w:val="22"/>
              </w:rPr>
            </w:pPr>
            <w:r>
              <w:rPr>
                <w:sz w:val="22"/>
                <w:szCs w:val="22"/>
              </w:rPr>
              <w:t>8</w:t>
            </w:r>
            <w:r w:rsidRPr="00AC5C4C">
              <w:rPr>
                <w:sz w:val="22"/>
                <w:szCs w:val="22"/>
              </w:rPr>
              <w:t>.</w:t>
            </w:r>
          </w:p>
        </w:tc>
        <w:tc>
          <w:tcPr>
            <w:tcW w:w="1902" w:type="dxa"/>
            <w:vMerge w:val="restart"/>
            <w:tcBorders>
              <w:left w:val="single" w:sz="4" w:space="0" w:color="auto"/>
              <w:right w:val="single" w:sz="4" w:space="0" w:color="auto"/>
            </w:tcBorders>
            <w:shd w:val="clear" w:color="auto" w:fill="auto"/>
            <w:vAlign w:val="center"/>
          </w:tcPr>
          <w:p w14:paraId="0A04D15E" w14:textId="77777777" w:rsidR="002A5F1C" w:rsidRPr="003940D5" w:rsidRDefault="002A5F1C" w:rsidP="00543186">
            <w:pPr>
              <w:widowControl/>
              <w:rPr>
                <w:sz w:val="22"/>
                <w:szCs w:val="22"/>
              </w:rPr>
            </w:pPr>
            <w:r>
              <w:rPr>
                <w:sz w:val="22"/>
                <w:szCs w:val="22"/>
              </w:rPr>
              <w:t>ООО «Энергетик», котельная в с. </w:t>
            </w:r>
            <w:proofErr w:type="spellStart"/>
            <w:r w:rsidRPr="003940D5">
              <w:rPr>
                <w:sz w:val="22"/>
                <w:szCs w:val="22"/>
              </w:rPr>
              <w:t>Парское</w:t>
            </w:r>
            <w:proofErr w:type="spellEnd"/>
          </w:p>
        </w:tc>
        <w:tc>
          <w:tcPr>
            <w:tcW w:w="1260" w:type="dxa"/>
            <w:vMerge w:val="restart"/>
            <w:tcBorders>
              <w:left w:val="single" w:sz="4" w:space="0" w:color="auto"/>
              <w:right w:val="single" w:sz="4" w:space="0" w:color="auto"/>
            </w:tcBorders>
            <w:shd w:val="clear" w:color="auto" w:fill="auto"/>
            <w:vAlign w:val="center"/>
          </w:tcPr>
          <w:p w14:paraId="75E0C828" w14:textId="77777777" w:rsidR="002A5F1C" w:rsidRPr="003940D5" w:rsidRDefault="002A5F1C" w:rsidP="00543186">
            <w:pPr>
              <w:widowControl/>
              <w:jc w:val="center"/>
              <w:rPr>
                <w:szCs w:val="22"/>
              </w:rPr>
            </w:pPr>
            <w:proofErr w:type="spellStart"/>
            <w:r w:rsidRPr="003940D5">
              <w:rPr>
                <w:szCs w:val="22"/>
              </w:rPr>
              <w:t>Одноставочный</w:t>
            </w:r>
            <w:proofErr w:type="spellEnd"/>
            <w:r w:rsidRPr="003940D5">
              <w:rPr>
                <w:szCs w:val="22"/>
              </w:rPr>
              <w:t>,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B8B89" w14:textId="77777777" w:rsidR="002A5F1C" w:rsidRPr="00E81E63" w:rsidRDefault="002A5F1C" w:rsidP="00543186">
            <w:pPr>
              <w:jc w:val="center"/>
              <w:rPr>
                <w:sz w:val="22"/>
                <w:szCs w:val="22"/>
              </w:rPr>
            </w:pPr>
            <w:r w:rsidRPr="00AC5C4C">
              <w:rPr>
                <w:sz w:val="22"/>
                <w:szCs w:val="22"/>
              </w:rPr>
              <w:t>202</w:t>
            </w:r>
            <w:r>
              <w:rPr>
                <w:sz w:val="22"/>
                <w:szCs w:val="22"/>
              </w:rPr>
              <w:t>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4DAE9" w14:textId="77777777" w:rsidR="002A5F1C" w:rsidRPr="00BC45B5" w:rsidRDefault="002A5F1C" w:rsidP="00543186">
            <w:pPr>
              <w:widowControl/>
              <w:jc w:val="center"/>
              <w:rPr>
                <w:sz w:val="22"/>
                <w:szCs w:val="22"/>
                <w:lang w:val="en-US"/>
              </w:rPr>
            </w:pPr>
            <w:r w:rsidRPr="00BC45B5">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BDF1C2C" w14:textId="77777777" w:rsidR="002A5F1C" w:rsidRPr="00F769BF" w:rsidRDefault="002A5F1C" w:rsidP="00543186">
            <w:pPr>
              <w:widowControl/>
              <w:jc w:val="center"/>
              <w:rPr>
                <w:sz w:val="22"/>
                <w:szCs w:val="22"/>
              </w:rPr>
            </w:pPr>
            <w:r w:rsidRPr="00BC45B5">
              <w:rPr>
                <w:sz w:val="22"/>
                <w:szCs w:val="22"/>
                <w:lang w:val="en-US"/>
              </w:rPr>
              <w:t>3</w:t>
            </w:r>
            <w:r>
              <w:rPr>
                <w:sz w:val="22"/>
                <w:szCs w:val="22"/>
                <w:lang w:val="en-US"/>
              </w:rPr>
              <w:t> </w:t>
            </w:r>
            <w:r>
              <w:rPr>
                <w:sz w:val="22"/>
                <w:szCs w:val="22"/>
              </w:rPr>
              <w:t>486,57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8A3D1"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2C16EFA"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1CB55F3"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70ACF8C2"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00E22" w14:textId="77777777" w:rsidR="002A5F1C" w:rsidRPr="00EB5A1A" w:rsidRDefault="002A5F1C" w:rsidP="00543186">
            <w:pPr>
              <w:widowControl/>
              <w:jc w:val="center"/>
              <w:rPr>
                <w:sz w:val="22"/>
                <w:szCs w:val="22"/>
              </w:rPr>
            </w:pPr>
            <w:r w:rsidRPr="00EB5A1A">
              <w:rPr>
                <w:sz w:val="22"/>
                <w:szCs w:val="22"/>
              </w:rPr>
              <w:t>-</w:t>
            </w:r>
          </w:p>
        </w:tc>
      </w:tr>
      <w:tr w:rsidR="002A5F1C" w:rsidRPr="00EB5A1A" w14:paraId="02C222BC"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31444551"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23240A12"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38A31F9E"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0CA63" w14:textId="77777777" w:rsidR="002A5F1C" w:rsidRPr="00E81E63" w:rsidRDefault="002A5F1C" w:rsidP="00543186">
            <w:pPr>
              <w:jc w:val="center"/>
              <w:rPr>
                <w:sz w:val="22"/>
                <w:szCs w:val="22"/>
              </w:rPr>
            </w:pPr>
            <w:r w:rsidRPr="00AC5C4C">
              <w:rPr>
                <w:sz w:val="22"/>
                <w:szCs w:val="22"/>
              </w:rPr>
              <w:t>202</w:t>
            </w:r>
            <w:r>
              <w:rPr>
                <w:sz w:val="22"/>
                <w:szCs w:val="22"/>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11792" w14:textId="77777777" w:rsidR="002A5F1C" w:rsidRPr="00F769BF" w:rsidRDefault="002A5F1C" w:rsidP="00543186">
            <w:pPr>
              <w:widowControl/>
              <w:jc w:val="center"/>
              <w:rPr>
                <w:sz w:val="22"/>
                <w:szCs w:val="22"/>
              </w:rPr>
            </w:pPr>
            <w:r w:rsidRPr="00BC45B5">
              <w:rPr>
                <w:sz w:val="22"/>
                <w:szCs w:val="22"/>
                <w:lang w:val="en-US"/>
              </w:rPr>
              <w:t>3</w:t>
            </w:r>
            <w:r>
              <w:rPr>
                <w:sz w:val="22"/>
                <w:szCs w:val="22"/>
                <w:lang w:val="en-US"/>
              </w:rPr>
              <w:t> </w:t>
            </w:r>
            <w:r>
              <w:rPr>
                <w:sz w:val="22"/>
                <w:szCs w:val="22"/>
              </w:rPr>
              <w:t>486,57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9D2338D" w14:textId="77777777" w:rsidR="002A5F1C" w:rsidRPr="00F769BF" w:rsidRDefault="002A5F1C" w:rsidP="00543186">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7734"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2B9A43D"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6DE814A"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5112E62B"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4D1D1" w14:textId="77777777" w:rsidR="002A5F1C" w:rsidRPr="00EB5A1A" w:rsidRDefault="002A5F1C" w:rsidP="00543186">
            <w:pPr>
              <w:widowControl/>
              <w:jc w:val="center"/>
              <w:rPr>
                <w:sz w:val="22"/>
                <w:szCs w:val="22"/>
              </w:rPr>
            </w:pPr>
            <w:r w:rsidRPr="00EB5A1A">
              <w:rPr>
                <w:sz w:val="22"/>
                <w:szCs w:val="22"/>
              </w:rPr>
              <w:t>-</w:t>
            </w:r>
          </w:p>
        </w:tc>
      </w:tr>
      <w:tr w:rsidR="002A5F1C" w:rsidRPr="00EB5A1A" w14:paraId="74199C82"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6CBB37AC"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6553B639"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57829979"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69EF5" w14:textId="77777777" w:rsidR="002A5F1C" w:rsidRPr="00E81E63" w:rsidRDefault="002A5F1C" w:rsidP="00543186">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CFB56" w14:textId="77777777" w:rsidR="002A5F1C" w:rsidRPr="00BC45B5" w:rsidRDefault="002A5F1C" w:rsidP="00543186">
            <w:pPr>
              <w:widowControl/>
              <w:jc w:val="center"/>
              <w:rPr>
                <w:sz w:val="22"/>
                <w:szCs w:val="22"/>
                <w:lang w:val="en-US"/>
              </w:rPr>
            </w:pPr>
            <w:r w:rsidRPr="00BC45B5">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C530662" w14:textId="77777777" w:rsidR="002A5F1C" w:rsidRPr="00BC45B5" w:rsidRDefault="002A5F1C" w:rsidP="00543186">
            <w:pPr>
              <w:widowControl/>
              <w:jc w:val="center"/>
              <w:rPr>
                <w:sz w:val="22"/>
                <w:szCs w:val="22"/>
                <w:lang w:val="en-US"/>
              </w:rPr>
            </w:pPr>
            <w:r w:rsidRPr="00BC45B5">
              <w:rPr>
                <w:sz w:val="22"/>
                <w:szCs w:val="22"/>
                <w:lang w:val="en-US"/>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8A5E8"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A7199FD"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432D372E"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8AAC95C"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BAC9C" w14:textId="77777777" w:rsidR="002A5F1C" w:rsidRPr="00EB5A1A" w:rsidRDefault="002A5F1C" w:rsidP="00543186">
            <w:pPr>
              <w:widowControl/>
              <w:jc w:val="center"/>
              <w:rPr>
                <w:sz w:val="22"/>
                <w:szCs w:val="22"/>
              </w:rPr>
            </w:pPr>
            <w:r w:rsidRPr="00221DF8">
              <w:rPr>
                <w:sz w:val="22"/>
                <w:szCs w:val="22"/>
              </w:rPr>
              <w:t>-</w:t>
            </w:r>
          </w:p>
        </w:tc>
      </w:tr>
      <w:tr w:rsidR="002A5F1C" w:rsidRPr="00EB5A1A" w14:paraId="136808D3"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15961E24"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3B0F08BF"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4ACF4DAB"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38180" w14:textId="77777777" w:rsidR="002A5F1C" w:rsidRPr="00E81E63" w:rsidRDefault="002A5F1C" w:rsidP="00543186">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BBFF3" w14:textId="77777777" w:rsidR="002A5F1C" w:rsidRPr="00BC45B5" w:rsidRDefault="002A5F1C" w:rsidP="00543186">
            <w:pPr>
              <w:widowControl/>
              <w:jc w:val="center"/>
              <w:rPr>
                <w:sz w:val="22"/>
                <w:szCs w:val="22"/>
                <w:lang w:val="en-US"/>
              </w:rPr>
            </w:pPr>
            <w:r w:rsidRPr="00BC45B5">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E2FACCF" w14:textId="77777777" w:rsidR="002A5F1C" w:rsidRPr="00F769BF" w:rsidRDefault="002A5F1C" w:rsidP="00543186">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571D2"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9EC38FD"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653287D" w14:textId="77777777" w:rsidR="002A5F1C" w:rsidRPr="00EB5A1A" w:rsidRDefault="002A5F1C" w:rsidP="00543186">
            <w:pPr>
              <w:widowControl/>
              <w:jc w:val="center"/>
              <w:rPr>
                <w:sz w:val="22"/>
                <w:szCs w:val="22"/>
              </w:rPr>
            </w:pPr>
            <w:r w:rsidRPr="00221DF8">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5F45106F" w14:textId="77777777" w:rsidR="002A5F1C" w:rsidRPr="00EB5A1A" w:rsidRDefault="002A5F1C" w:rsidP="00543186">
            <w:pPr>
              <w:widowControl/>
              <w:jc w:val="center"/>
              <w:rPr>
                <w:sz w:val="22"/>
                <w:szCs w:val="22"/>
              </w:rPr>
            </w:pPr>
            <w:r w:rsidRPr="00221DF8">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46809" w14:textId="77777777" w:rsidR="002A5F1C" w:rsidRPr="00EB5A1A" w:rsidRDefault="002A5F1C" w:rsidP="00543186">
            <w:pPr>
              <w:widowControl/>
              <w:jc w:val="center"/>
              <w:rPr>
                <w:sz w:val="22"/>
                <w:szCs w:val="22"/>
              </w:rPr>
            </w:pPr>
            <w:r w:rsidRPr="00221DF8">
              <w:rPr>
                <w:sz w:val="22"/>
                <w:szCs w:val="22"/>
              </w:rPr>
              <w:t>-</w:t>
            </w:r>
          </w:p>
        </w:tc>
      </w:tr>
      <w:tr w:rsidR="002A5F1C" w:rsidRPr="00EB5A1A" w14:paraId="769FB245"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19273B54"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111BD398"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73912C08"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297E" w14:textId="77777777" w:rsidR="002A5F1C" w:rsidRPr="00E81E63" w:rsidRDefault="002A5F1C" w:rsidP="00543186">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B808B" w14:textId="77777777" w:rsidR="002A5F1C" w:rsidRPr="00BC45B5" w:rsidRDefault="002A5F1C" w:rsidP="00543186">
            <w:pPr>
              <w:widowControl/>
              <w:jc w:val="center"/>
              <w:rPr>
                <w:sz w:val="22"/>
                <w:szCs w:val="22"/>
                <w:lang w:val="en-US"/>
              </w:rPr>
            </w:pPr>
            <w:r w:rsidRPr="00BC45B5">
              <w:rPr>
                <w:sz w:val="22"/>
                <w:szCs w:val="22"/>
                <w:lang w:val="en-US"/>
              </w:rPr>
              <w:t>3 942,40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5F2F300F" w14:textId="77777777" w:rsidR="002A5F1C" w:rsidRPr="00BC45B5" w:rsidRDefault="002A5F1C" w:rsidP="00543186">
            <w:pPr>
              <w:widowControl/>
              <w:jc w:val="center"/>
              <w:rPr>
                <w:sz w:val="22"/>
                <w:szCs w:val="22"/>
                <w:lang w:val="en-US"/>
              </w:rPr>
            </w:pPr>
            <w:r w:rsidRPr="00BC45B5">
              <w:rPr>
                <w:sz w:val="22"/>
                <w:szCs w:val="22"/>
                <w:lang w:val="en-US"/>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387F1"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F92EFE3"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30987F2" w14:textId="77777777" w:rsidR="002A5F1C" w:rsidRPr="00EB5A1A" w:rsidRDefault="002A5F1C" w:rsidP="00543186">
            <w:pPr>
              <w:widowControl/>
              <w:jc w:val="center"/>
              <w:rPr>
                <w:sz w:val="22"/>
                <w:szCs w:val="22"/>
              </w:rPr>
            </w:pPr>
            <w:r w:rsidRPr="00EB5A1A">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6FB11665" w14:textId="77777777" w:rsidR="002A5F1C" w:rsidRPr="00EB5A1A" w:rsidRDefault="002A5F1C" w:rsidP="00543186">
            <w:pPr>
              <w:widowControl/>
              <w:jc w:val="center"/>
              <w:rPr>
                <w:sz w:val="22"/>
                <w:szCs w:val="22"/>
              </w:rPr>
            </w:pPr>
            <w:r w:rsidRPr="00EB5A1A">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50578" w14:textId="77777777" w:rsidR="002A5F1C" w:rsidRPr="00EB5A1A" w:rsidRDefault="002A5F1C" w:rsidP="00543186">
            <w:pPr>
              <w:widowControl/>
              <w:jc w:val="center"/>
              <w:rPr>
                <w:sz w:val="22"/>
                <w:szCs w:val="22"/>
              </w:rPr>
            </w:pPr>
            <w:r w:rsidRPr="00EB5A1A">
              <w:rPr>
                <w:sz w:val="22"/>
                <w:szCs w:val="22"/>
              </w:rPr>
              <w:t>-</w:t>
            </w:r>
          </w:p>
        </w:tc>
      </w:tr>
      <w:tr w:rsidR="002A5F1C" w:rsidRPr="00EB5A1A" w14:paraId="615485E3" w14:textId="77777777" w:rsidTr="00543186">
        <w:trPr>
          <w:trHeight w:val="283"/>
        </w:trPr>
        <w:tc>
          <w:tcPr>
            <w:tcW w:w="474" w:type="dxa"/>
            <w:vMerge w:val="restart"/>
            <w:tcBorders>
              <w:left w:val="single" w:sz="4" w:space="0" w:color="auto"/>
              <w:right w:val="single" w:sz="4" w:space="0" w:color="auto"/>
            </w:tcBorders>
            <w:shd w:val="clear" w:color="auto" w:fill="auto"/>
            <w:noWrap/>
            <w:vAlign w:val="center"/>
          </w:tcPr>
          <w:p w14:paraId="6786EDA3" w14:textId="77777777" w:rsidR="002A5F1C" w:rsidRPr="003633EB" w:rsidRDefault="002A5F1C" w:rsidP="00543186">
            <w:pPr>
              <w:jc w:val="center"/>
              <w:rPr>
                <w:sz w:val="22"/>
                <w:szCs w:val="22"/>
                <w:lang w:val="en-US"/>
              </w:rPr>
            </w:pPr>
            <w:r>
              <w:rPr>
                <w:sz w:val="22"/>
                <w:szCs w:val="22"/>
                <w:lang w:val="en-US"/>
              </w:rPr>
              <w:lastRenderedPageBreak/>
              <w:t>9.</w:t>
            </w:r>
          </w:p>
        </w:tc>
        <w:tc>
          <w:tcPr>
            <w:tcW w:w="1902" w:type="dxa"/>
            <w:vMerge w:val="restart"/>
            <w:tcBorders>
              <w:left w:val="single" w:sz="4" w:space="0" w:color="auto"/>
              <w:right w:val="single" w:sz="4" w:space="0" w:color="auto"/>
            </w:tcBorders>
            <w:shd w:val="clear" w:color="auto" w:fill="auto"/>
            <w:vAlign w:val="center"/>
          </w:tcPr>
          <w:p w14:paraId="3E5767B2" w14:textId="77777777" w:rsidR="002A5F1C" w:rsidRPr="003633EB" w:rsidRDefault="002A5F1C" w:rsidP="00543186">
            <w:pPr>
              <w:widowControl/>
              <w:rPr>
                <w:sz w:val="22"/>
                <w:szCs w:val="22"/>
              </w:rPr>
            </w:pPr>
            <w:r>
              <w:rPr>
                <w:sz w:val="22"/>
                <w:szCs w:val="22"/>
              </w:rPr>
              <w:t>ООО «</w:t>
            </w:r>
            <w:r w:rsidRPr="003633EB">
              <w:rPr>
                <w:sz w:val="22"/>
                <w:szCs w:val="22"/>
              </w:rPr>
              <w:t>Энергетик</w:t>
            </w:r>
            <w:r>
              <w:rPr>
                <w:sz w:val="22"/>
                <w:szCs w:val="22"/>
              </w:rPr>
              <w:t>», котельная в д.</w:t>
            </w:r>
            <w:r>
              <w:rPr>
                <w:sz w:val="22"/>
                <w:szCs w:val="22"/>
                <w:lang w:val="en-US"/>
              </w:rPr>
              <w:t> </w:t>
            </w:r>
            <w:r w:rsidRPr="003633EB">
              <w:rPr>
                <w:sz w:val="22"/>
                <w:szCs w:val="22"/>
              </w:rPr>
              <w:t>Малышево</w:t>
            </w:r>
          </w:p>
        </w:tc>
        <w:tc>
          <w:tcPr>
            <w:tcW w:w="1260" w:type="dxa"/>
            <w:vMerge w:val="restart"/>
            <w:tcBorders>
              <w:left w:val="single" w:sz="4" w:space="0" w:color="auto"/>
              <w:right w:val="single" w:sz="4" w:space="0" w:color="auto"/>
            </w:tcBorders>
            <w:shd w:val="clear" w:color="auto" w:fill="auto"/>
            <w:vAlign w:val="center"/>
          </w:tcPr>
          <w:p w14:paraId="3A31FD91" w14:textId="77777777" w:rsidR="002A5F1C" w:rsidRPr="003633EB" w:rsidRDefault="002A5F1C" w:rsidP="00543186">
            <w:pPr>
              <w:widowControl/>
              <w:jc w:val="center"/>
              <w:rPr>
                <w:sz w:val="22"/>
                <w:szCs w:val="22"/>
              </w:rPr>
            </w:pPr>
            <w:proofErr w:type="spellStart"/>
            <w:r>
              <w:rPr>
                <w:sz w:val="22"/>
                <w:szCs w:val="22"/>
              </w:rPr>
              <w:t>Одноставочный</w:t>
            </w:r>
            <w:proofErr w:type="spellEnd"/>
            <w:r>
              <w:rPr>
                <w:sz w:val="22"/>
                <w:szCs w:val="22"/>
              </w:rPr>
              <w:t>,</w:t>
            </w:r>
          </w:p>
          <w:p w14:paraId="2AD97EB7" w14:textId="77777777" w:rsidR="002A5F1C" w:rsidRPr="003633EB" w:rsidRDefault="002A5F1C" w:rsidP="00543186">
            <w:pPr>
              <w:widowControl/>
              <w:jc w:val="center"/>
              <w:rPr>
                <w:sz w:val="22"/>
                <w:szCs w:val="22"/>
              </w:rPr>
            </w:pPr>
            <w:r>
              <w:rPr>
                <w:sz w:val="22"/>
                <w:szCs w:val="22"/>
              </w:rPr>
              <w:t>руб.</w:t>
            </w:r>
            <w:r w:rsidRPr="003633EB">
              <w:rPr>
                <w:sz w:val="22"/>
                <w:szCs w:val="22"/>
              </w:rPr>
              <w:t>/Гкал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F008E" w14:textId="77777777" w:rsidR="002A5F1C" w:rsidRPr="003633EB" w:rsidRDefault="002A5F1C" w:rsidP="00543186">
            <w:pPr>
              <w:jc w:val="center"/>
              <w:rPr>
                <w:sz w:val="22"/>
                <w:szCs w:val="22"/>
              </w:rPr>
            </w:pPr>
            <w:r w:rsidRPr="003633EB">
              <w:rPr>
                <w:sz w:val="22"/>
                <w:szCs w:val="22"/>
              </w:rPr>
              <w:t>2024</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2BC4" w14:textId="77777777" w:rsidR="002A5F1C" w:rsidRPr="00B77D35" w:rsidRDefault="002A5F1C" w:rsidP="00543186">
            <w:pPr>
              <w:widowControl/>
              <w:jc w:val="center"/>
              <w:rPr>
                <w:sz w:val="22"/>
                <w:szCs w:val="22"/>
              </w:rPr>
            </w:pPr>
            <w:r w:rsidRPr="00B77D35">
              <w:rPr>
                <w:sz w:val="22"/>
                <w:szCs w:val="22"/>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F0CD27F"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486,57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393D"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944B09B"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2B37DCD0" w14:textId="77777777" w:rsidR="002A5F1C" w:rsidRPr="00B77D35" w:rsidRDefault="002A5F1C" w:rsidP="00543186">
            <w:pPr>
              <w:widowControl/>
              <w:jc w:val="center"/>
              <w:rPr>
                <w:sz w:val="22"/>
                <w:szCs w:val="22"/>
              </w:rPr>
            </w:pPr>
            <w:r w:rsidRPr="00B77D35">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191EDB60"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B41C" w14:textId="77777777" w:rsidR="002A5F1C" w:rsidRPr="00B77D35" w:rsidRDefault="002A5F1C" w:rsidP="00543186">
            <w:pPr>
              <w:widowControl/>
              <w:jc w:val="center"/>
              <w:rPr>
                <w:sz w:val="22"/>
                <w:szCs w:val="22"/>
              </w:rPr>
            </w:pPr>
            <w:r w:rsidRPr="00B77D35">
              <w:rPr>
                <w:sz w:val="22"/>
                <w:szCs w:val="22"/>
              </w:rPr>
              <w:t>-</w:t>
            </w:r>
          </w:p>
        </w:tc>
      </w:tr>
      <w:tr w:rsidR="002A5F1C" w:rsidRPr="00EB5A1A" w14:paraId="67E5870C"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02A14F01"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01607E4F"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6DDA3EDE"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AB4E4" w14:textId="77777777" w:rsidR="002A5F1C" w:rsidRPr="003633EB" w:rsidRDefault="002A5F1C" w:rsidP="00543186">
            <w:pPr>
              <w:jc w:val="center"/>
              <w:rPr>
                <w:sz w:val="22"/>
                <w:szCs w:val="22"/>
              </w:rPr>
            </w:pPr>
            <w:r w:rsidRPr="003633EB">
              <w:rPr>
                <w:sz w:val="22"/>
                <w:szCs w:val="22"/>
              </w:rPr>
              <w:t>2025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A6B5D"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486,57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725B522"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685,30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2DE59"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0F38E60F"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14DE8C51" w14:textId="77777777" w:rsidR="002A5F1C" w:rsidRPr="00B77D35" w:rsidRDefault="002A5F1C" w:rsidP="00543186">
            <w:pPr>
              <w:widowControl/>
              <w:jc w:val="center"/>
              <w:rPr>
                <w:sz w:val="22"/>
                <w:szCs w:val="22"/>
              </w:rPr>
            </w:pPr>
            <w:r w:rsidRPr="00B77D35">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8B9C21D"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9F56" w14:textId="77777777" w:rsidR="002A5F1C" w:rsidRPr="00B77D35" w:rsidRDefault="002A5F1C" w:rsidP="00543186">
            <w:pPr>
              <w:widowControl/>
              <w:jc w:val="center"/>
              <w:rPr>
                <w:sz w:val="22"/>
                <w:szCs w:val="22"/>
              </w:rPr>
            </w:pPr>
            <w:r w:rsidRPr="00B77D35">
              <w:rPr>
                <w:sz w:val="22"/>
                <w:szCs w:val="22"/>
              </w:rPr>
              <w:t>-</w:t>
            </w:r>
          </w:p>
        </w:tc>
      </w:tr>
      <w:tr w:rsidR="002A5F1C" w:rsidRPr="00EB5A1A" w14:paraId="0B41CC7E"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6B7ACB45"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60D51631"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69C14704"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4FE7" w14:textId="77777777" w:rsidR="002A5F1C" w:rsidRPr="003633EB" w:rsidRDefault="002A5F1C" w:rsidP="00543186">
            <w:pPr>
              <w:jc w:val="center"/>
              <w:rPr>
                <w:sz w:val="22"/>
                <w:szCs w:val="22"/>
              </w:rPr>
            </w:pPr>
            <w:r w:rsidRPr="003633EB">
              <w:rPr>
                <w:sz w:val="22"/>
                <w:szCs w:val="22"/>
              </w:rPr>
              <w:t>2026</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1687"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685,30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D590911"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832,71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DAAB6"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64B0AA4"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7E41F99" w14:textId="77777777" w:rsidR="002A5F1C" w:rsidRPr="00B77D35" w:rsidRDefault="002A5F1C" w:rsidP="00543186">
            <w:pPr>
              <w:widowControl/>
              <w:jc w:val="center"/>
              <w:rPr>
                <w:sz w:val="22"/>
                <w:szCs w:val="22"/>
              </w:rPr>
            </w:pPr>
            <w:r w:rsidRPr="00B77D35">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359D319C" w14:textId="77777777" w:rsidR="002A5F1C" w:rsidRPr="00B77D35" w:rsidRDefault="002A5F1C" w:rsidP="00543186">
            <w:pPr>
              <w:widowControl/>
              <w:jc w:val="center"/>
              <w:rPr>
                <w:sz w:val="22"/>
                <w:szCs w:val="22"/>
              </w:rPr>
            </w:pPr>
            <w:r w:rsidRPr="00B77D35">
              <w:rPr>
                <w:sz w:val="22"/>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FF44" w14:textId="77777777" w:rsidR="002A5F1C" w:rsidRPr="00B77D35" w:rsidRDefault="002A5F1C" w:rsidP="00543186">
            <w:pPr>
              <w:widowControl/>
              <w:jc w:val="center"/>
              <w:rPr>
                <w:sz w:val="22"/>
                <w:szCs w:val="22"/>
              </w:rPr>
            </w:pPr>
            <w:r w:rsidRPr="00B77D35">
              <w:rPr>
                <w:sz w:val="22"/>
                <w:szCs w:val="22"/>
              </w:rPr>
              <w:t>-</w:t>
            </w:r>
          </w:p>
        </w:tc>
      </w:tr>
      <w:tr w:rsidR="002A5F1C" w:rsidRPr="00EB5A1A" w14:paraId="0819C9A1"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764EA9C1"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42D342DB"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3DB89B35"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71D50" w14:textId="77777777" w:rsidR="002A5F1C" w:rsidRPr="003633EB" w:rsidRDefault="002A5F1C" w:rsidP="00543186">
            <w:pPr>
              <w:jc w:val="center"/>
              <w:rPr>
                <w:sz w:val="22"/>
                <w:szCs w:val="22"/>
              </w:rPr>
            </w:pPr>
            <w:r w:rsidRPr="003633EB">
              <w:rPr>
                <w:sz w:val="22"/>
                <w:szCs w:val="22"/>
              </w:rPr>
              <w:t>2027</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C76D4" w14:textId="77777777" w:rsidR="002A5F1C" w:rsidRPr="007C78CA" w:rsidRDefault="002A5F1C" w:rsidP="00543186">
            <w:pPr>
              <w:widowControl/>
              <w:jc w:val="center"/>
              <w:rPr>
                <w:sz w:val="22"/>
                <w:szCs w:val="22"/>
              </w:rPr>
            </w:pPr>
            <w:r w:rsidRPr="007C78CA">
              <w:rPr>
                <w:sz w:val="22"/>
                <w:szCs w:val="22"/>
              </w:rPr>
              <w:t>3</w:t>
            </w:r>
            <w:r w:rsidRPr="0049034A">
              <w:rPr>
                <w:sz w:val="22"/>
                <w:szCs w:val="22"/>
                <w:lang w:val="en-US"/>
              </w:rPr>
              <w:t> </w:t>
            </w:r>
            <w:r w:rsidRPr="007C78CA">
              <w:rPr>
                <w:sz w:val="22"/>
                <w:szCs w:val="22"/>
              </w:rPr>
              <w:t>832,71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6878B18" w14:textId="77777777" w:rsidR="002A5F1C" w:rsidRPr="0049034A" w:rsidRDefault="002A5F1C" w:rsidP="00543186">
            <w:pPr>
              <w:widowControl/>
              <w:jc w:val="center"/>
              <w:rPr>
                <w:sz w:val="22"/>
                <w:szCs w:val="22"/>
                <w:lang w:val="en-US"/>
              </w:rPr>
            </w:pPr>
            <w:r w:rsidRPr="0049034A">
              <w:rPr>
                <w:sz w:val="22"/>
                <w:szCs w:val="22"/>
                <w:lang w:val="en-US"/>
              </w:rPr>
              <w:t>3 986,02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FD6BC" w14:textId="77777777" w:rsidR="002A5F1C" w:rsidRPr="003633EB" w:rsidRDefault="002A5F1C" w:rsidP="00543186">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tcPr>
          <w:p w14:paraId="640DBAEB" w14:textId="77777777" w:rsidR="002A5F1C" w:rsidRPr="003633EB" w:rsidRDefault="002A5F1C" w:rsidP="00543186">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tcPr>
          <w:p w14:paraId="7DC8B44A" w14:textId="77777777" w:rsidR="002A5F1C" w:rsidRPr="003633EB" w:rsidRDefault="002A5F1C" w:rsidP="00543186">
            <w:pPr>
              <w:widowControl/>
              <w:jc w:val="center"/>
              <w:rPr>
                <w:sz w:val="22"/>
                <w:szCs w:val="22"/>
                <w:lang w:val="en-US"/>
              </w:rPr>
            </w:pPr>
            <w:r>
              <w:rPr>
                <w:sz w:val="22"/>
                <w:szCs w:val="22"/>
                <w:lang w:val="en-US"/>
              </w:rPr>
              <w:t>-</w:t>
            </w:r>
          </w:p>
        </w:tc>
        <w:tc>
          <w:tcPr>
            <w:tcW w:w="540" w:type="dxa"/>
            <w:tcBorders>
              <w:top w:val="single" w:sz="4" w:space="0" w:color="auto"/>
              <w:left w:val="single" w:sz="4" w:space="0" w:color="auto"/>
              <w:bottom w:val="single" w:sz="4" w:space="0" w:color="auto"/>
              <w:right w:val="single" w:sz="4" w:space="0" w:color="auto"/>
            </w:tcBorders>
            <w:vAlign w:val="center"/>
          </w:tcPr>
          <w:p w14:paraId="17B982CE" w14:textId="77777777" w:rsidR="002A5F1C" w:rsidRPr="003633EB" w:rsidRDefault="002A5F1C" w:rsidP="00543186">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BDF7E" w14:textId="77777777" w:rsidR="002A5F1C" w:rsidRPr="003633EB" w:rsidRDefault="002A5F1C" w:rsidP="00543186">
            <w:pPr>
              <w:widowControl/>
              <w:jc w:val="center"/>
              <w:rPr>
                <w:sz w:val="22"/>
                <w:szCs w:val="22"/>
                <w:lang w:val="en-US"/>
              </w:rPr>
            </w:pPr>
            <w:r>
              <w:rPr>
                <w:sz w:val="22"/>
                <w:szCs w:val="22"/>
                <w:lang w:val="en-US"/>
              </w:rPr>
              <w:t>-</w:t>
            </w:r>
          </w:p>
        </w:tc>
      </w:tr>
      <w:tr w:rsidR="002A5F1C" w:rsidRPr="00EB5A1A" w14:paraId="031A5738" w14:textId="77777777" w:rsidTr="00543186">
        <w:trPr>
          <w:trHeight w:val="283"/>
        </w:trPr>
        <w:tc>
          <w:tcPr>
            <w:tcW w:w="474" w:type="dxa"/>
            <w:vMerge/>
            <w:tcBorders>
              <w:left w:val="single" w:sz="4" w:space="0" w:color="auto"/>
              <w:right w:val="single" w:sz="4" w:space="0" w:color="auto"/>
            </w:tcBorders>
            <w:shd w:val="clear" w:color="auto" w:fill="auto"/>
            <w:noWrap/>
            <w:vAlign w:val="center"/>
          </w:tcPr>
          <w:p w14:paraId="6058EBB2" w14:textId="77777777" w:rsidR="002A5F1C" w:rsidRPr="00AC5C4C" w:rsidRDefault="002A5F1C" w:rsidP="00543186">
            <w:pPr>
              <w:jc w:val="center"/>
              <w:rPr>
                <w:sz w:val="22"/>
                <w:szCs w:val="22"/>
              </w:rPr>
            </w:pPr>
          </w:p>
        </w:tc>
        <w:tc>
          <w:tcPr>
            <w:tcW w:w="1902" w:type="dxa"/>
            <w:vMerge/>
            <w:tcBorders>
              <w:left w:val="single" w:sz="4" w:space="0" w:color="auto"/>
              <w:right w:val="single" w:sz="4" w:space="0" w:color="auto"/>
            </w:tcBorders>
            <w:shd w:val="clear" w:color="auto" w:fill="auto"/>
            <w:vAlign w:val="center"/>
          </w:tcPr>
          <w:p w14:paraId="4E56ED12" w14:textId="77777777" w:rsidR="002A5F1C" w:rsidRPr="00AC5C4C" w:rsidRDefault="002A5F1C" w:rsidP="00543186">
            <w:pPr>
              <w:widowControl/>
              <w:rPr>
                <w:sz w:val="22"/>
                <w:szCs w:val="22"/>
              </w:rPr>
            </w:pPr>
          </w:p>
        </w:tc>
        <w:tc>
          <w:tcPr>
            <w:tcW w:w="1260" w:type="dxa"/>
            <w:vMerge/>
            <w:tcBorders>
              <w:left w:val="single" w:sz="4" w:space="0" w:color="auto"/>
              <w:right w:val="single" w:sz="4" w:space="0" w:color="auto"/>
            </w:tcBorders>
            <w:shd w:val="clear" w:color="auto" w:fill="auto"/>
            <w:vAlign w:val="center"/>
          </w:tcPr>
          <w:p w14:paraId="77D1AA78" w14:textId="77777777" w:rsidR="002A5F1C" w:rsidRPr="00AC5C4C" w:rsidRDefault="002A5F1C" w:rsidP="00543186">
            <w:pPr>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5C31E" w14:textId="77777777" w:rsidR="002A5F1C" w:rsidRPr="003633EB" w:rsidRDefault="002A5F1C" w:rsidP="00543186">
            <w:pPr>
              <w:jc w:val="center"/>
              <w:rPr>
                <w:sz w:val="22"/>
                <w:szCs w:val="22"/>
              </w:rPr>
            </w:pPr>
            <w:r w:rsidRPr="003633EB">
              <w:rPr>
                <w:sz w:val="22"/>
                <w:szCs w:val="22"/>
              </w:rPr>
              <w:t>2028</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23C0" w14:textId="77777777" w:rsidR="002A5F1C" w:rsidRPr="0049034A" w:rsidRDefault="002A5F1C" w:rsidP="00543186">
            <w:pPr>
              <w:widowControl/>
              <w:jc w:val="center"/>
              <w:rPr>
                <w:sz w:val="22"/>
                <w:szCs w:val="22"/>
                <w:lang w:val="en-US"/>
              </w:rPr>
            </w:pPr>
            <w:r w:rsidRPr="0049034A">
              <w:rPr>
                <w:sz w:val="22"/>
                <w:szCs w:val="22"/>
                <w:lang w:val="en-US"/>
              </w:rPr>
              <w:t>3 986,02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1B74C06" w14:textId="77777777" w:rsidR="002A5F1C" w:rsidRPr="0049034A" w:rsidRDefault="002A5F1C" w:rsidP="00543186">
            <w:pPr>
              <w:widowControl/>
              <w:jc w:val="center"/>
              <w:rPr>
                <w:sz w:val="22"/>
                <w:szCs w:val="22"/>
                <w:lang w:val="en-US"/>
              </w:rPr>
            </w:pPr>
            <w:r w:rsidRPr="0049034A">
              <w:rPr>
                <w:sz w:val="22"/>
                <w:szCs w:val="22"/>
                <w:lang w:val="en-US"/>
              </w:rPr>
              <w:t>4 145,46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62C3" w14:textId="77777777" w:rsidR="002A5F1C" w:rsidRPr="003633EB" w:rsidRDefault="002A5F1C" w:rsidP="00543186">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tcPr>
          <w:p w14:paraId="0A95B1DA" w14:textId="77777777" w:rsidR="002A5F1C" w:rsidRPr="003633EB" w:rsidRDefault="002A5F1C" w:rsidP="00543186">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tcPr>
          <w:p w14:paraId="2BD4B7F6" w14:textId="77777777" w:rsidR="002A5F1C" w:rsidRPr="003633EB" w:rsidRDefault="002A5F1C" w:rsidP="00543186">
            <w:pPr>
              <w:widowControl/>
              <w:jc w:val="center"/>
              <w:rPr>
                <w:sz w:val="22"/>
                <w:szCs w:val="22"/>
                <w:lang w:val="en-US"/>
              </w:rPr>
            </w:pPr>
            <w:r>
              <w:rPr>
                <w:sz w:val="22"/>
                <w:szCs w:val="22"/>
                <w:lang w:val="en-US"/>
              </w:rPr>
              <w:t>-</w:t>
            </w:r>
          </w:p>
        </w:tc>
        <w:tc>
          <w:tcPr>
            <w:tcW w:w="540" w:type="dxa"/>
            <w:tcBorders>
              <w:top w:val="single" w:sz="4" w:space="0" w:color="auto"/>
              <w:left w:val="single" w:sz="4" w:space="0" w:color="auto"/>
              <w:bottom w:val="single" w:sz="4" w:space="0" w:color="auto"/>
              <w:right w:val="single" w:sz="4" w:space="0" w:color="auto"/>
            </w:tcBorders>
            <w:vAlign w:val="center"/>
          </w:tcPr>
          <w:p w14:paraId="1AA221F3" w14:textId="77777777" w:rsidR="002A5F1C" w:rsidRPr="003633EB" w:rsidRDefault="002A5F1C" w:rsidP="00543186">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D28FD" w14:textId="77777777" w:rsidR="002A5F1C" w:rsidRPr="003633EB" w:rsidRDefault="002A5F1C" w:rsidP="00543186">
            <w:pPr>
              <w:widowControl/>
              <w:jc w:val="center"/>
              <w:rPr>
                <w:sz w:val="22"/>
                <w:szCs w:val="22"/>
                <w:lang w:val="en-US"/>
              </w:rPr>
            </w:pPr>
            <w:r>
              <w:rPr>
                <w:sz w:val="22"/>
                <w:szCs w:val="22"/>
                <w:lang w:val="en-US"/>
              </w:rPr>
              <w:t>-</w:t>
            </w:r>
          </w:p>
        </w:tc>
      </w:tr>
    </w:tbl>
    <w:p w14:paraId="2490A2A3" w14:textId="77777777" w:rsidR="002A5F1C" w:rsidRPr="00DD2D12" w:rsidRDefault="002A5F1C" w:rsidP="002A5F1C">
      <w:pPr>
        <w:widowControl/>
        <w:autoSpaceDE w:val="0"/>
        <w:autoSpaceDN w:val="0"/>
        <w:adjustRightInd w:val="0"/>
        <w:jc w:val="both"/>
        <w:outlineLvl w:val="3"/>
      </w:pPr>
    </w:p>
    <w:p w14:paraId="5BBC0FE5" w14:textId="77777777" w:rsidR="002A5F1C" w:rsidRDefault="002A5F1C" w:rsidP="002A5F1C">
      <w:pPr>
        <w:widowControl/>
        <w:autoSpaceDE w:val="0"/>
        <w:autoSpaceDN w:val="0"/>
        <w:adjustRightInd w:val="0"/>
        <w:jc w:val="right"/>
        <w:rPr>
          <w:sz w:val="22"/>
          <w:szCs w:val="22"/>
        </w:rPr>
      </w:pPr>
      <w:r w:rsidRPr="007047FF">
        <w:rPr>
          <w:sz w:val="22"/>
          <w:szCs w:val="22"/>
        </w:rPr>
        <w:t xml:space="preserve">Примечание. Организация применяет упрощенную систему налогообложения в соответствии с </w:t>
      </w:r>
      <w:hyperlink r:id="rId31" w:history="1">
        <w:r w:rsidRPr="007047FF">
          <w:rPr>
            <w:sz w:val="22"/>
            <w:szCs w:val="22"/>
          </w:rPr>
          <w:t>Главой 26.2</w:t>
        </w:r>
      </w:hyperlink>
      <w:r w:rsidRPr="007047FF">
        <w:rPr>
          <w:sz w:val="22"/>
          <w:szCs w:val="22"/>
        </w:rPr>
        <w:t xml:space="preserve"> части 2 Налогового кодекса Российской Федерации.</w:t>
      </w:r>
    </w:p>
    <w:p w14:paraId="26F54CC6" w14:textId="77777777" w:rsidR="00BF2596" w:rsidRPr="00BF2596" w:rsidRDefault="00BF2596" w:rsidP="00BF2596"/>
    <w:p w14:paraId="6B952DB2" w14:textId="77777777" w:rsidR="00C75D53" w:rsidRPr="00C75D53" w:rsidRDefault="00C75D53" w:rsidP="00C75D53">
      <w:pPr>
        <w:pStyle w:val="3"/>
        <w:ind w:firstLine="709"/>
        <w:jc w:val="both"/>
        <w:rPr>
          <w:b w:val="0"/>
          <w:sz w:val="22"/>
          <w:szCs w:val="22"/>
        </w:rPr>
      </w:pPr>
      <w:r w:rsidRPr="00C75D53">
        <w:rPr>
          <w:b w:val="0"/>
          <w:sz w:val="22"/>
          <w:szCs w:val="22"/>
        </w:rPr>
        <w:t>32. В постановление Департамента энергетики и тарифов Ивановской области от 10.11.2023 № 44-т/4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«НТС» (Ивановский район) на 2024 - 2028 годы»:</w:t>
      </w:r>
    </w:p>
    <w:p w14:paraId="5506EE90" w14:textId="6147CD99" w:rsidR="00C75D53" w:rsidRDefault="00C75D53" w:rsidP="00C75D53">
      <w:pPr>
        <w:pStyle w:val="3"/>
        <w:ind w:firstLine="709"/>
        <w:jc w:val="both"/>
        <w:rPr>
          <w:b w:val="0"/>
          <w:sz w:val="22"/>
          <w:szCs w:val="22"/>
        </w:rPr>
      </w:pPr>
      <w:r w:rsidRPr="00C75D53">
        <w:rPr>
          <w:b w:val="0"/>
          <w:sz w:val="22"/>
          <w:szCs w:val="22"/>
        </w:rPr>
        <w:t>- приложение 2 изложить в новой редакции</w:t>
      </w:r>
      <w:r w:rsidR="004A2104">
        <w:rPr>
          <w:b w:val="0"/>
          <w:sz w:val="22"/>
          <w:szCs w:val="22"/>
        </w:rPr>
        <w:t>:</w:t>
      </w:r>
    </w:p>
    <w:p w14:paraId="19FA7DB5" w14:textId="77777777" w:rsidR="004A2104" w:rsidRDefault="004A2104" w:rsidP="004A2104"/>
    <w:p w14:paraId="6C34485E" w14:textId="77777777" w:rsidR="004A2104" w:rsidRPr="00BF6675" w:rsidRDefault="004A2104" w:rsidP="004A2104">
      <w:pPr>
        <w:widowControl/>
        <w:autoSpaceDE w:val="0"/>
        <w:autoSpaceDN w:val="0"/>
        <w:adjustRightInd w:val="0"/>
        <w:ind w:left="708" w:firstLine="708"/>
        <w:jc w:val="right"/>
        <w:rPr>
          <w:sz w:val="22"/>
          <w:szCs w:val="22"/>
        </w:rPr>
      </w:pPr>
      <w:r w:rsidRPr="00BF6675">
        <w:rPr>
          <w:sz w:val="22"/>
          <w:szCs w:val="22"/>
        </w:rPr>
        <w:t>Приложение 2 к постановлению Департамента энергетики и тарифов</w:t>
      </w:r>
    </w:p>
    <w:p w14:paraId="2CC933F0" w14:textId="77777777" w:rsidR="004A2104" w:rsidRPr="00BF6675" w:rsidRDefault="004A2104" w:rsidP="004A2104">
      <w:pPr>
        <w:widowControl/>
        <w:autoSpaceDE w:val="0"/>
        <w:autoSpaceDN w:val="0"/>
        <w:adjustRightInd w:val="0"/>
        <w:ind w:left="708" w:firstLine="708"/>
        <w:jc w:val="right"/>
        <w:rPr>
          <w:sz w:val="22"/>
          <w:szCs w:val="22"/>
        </w:rPr>
      </w:pPr>
      <w:r w:rsidRPr="00BF6675">
        <w:rPr>
          <w:sz w:val="22"/>
          <w:szCs w:val="22"/>
        </w:rPr>
        <w:t xml:space="preserve"> Ивановской области от 10.11.2023 № 44-т/4</w:t>
      </w:r>
    </w:p>
    <w:p w14:paraId="3DDA4658" w14:textId="77777777" w:rsidR="004A2104" w:rsidRPr="00BF6675" w:rsidRDefault="004A2104" w:rsidP="004A2104">
      <w:pPr>
        <w:widowControl/>
        <w:autoSpaceDE w:val="0"/>
        <w:autoSpaceDN w:val="0"/>
        <w:adjustRightInd w:val="0"/>
        <w:ind w:left="708" w:firstLine="708"/>
        <w:jc w:val="right"/>
        <w:rPr>
          <w:sz w:val="22"/>
          <w:szCs w:val="22"/>
        </w:rPr>
      </w:pPr>
    </w:p>
    <w:p w14:paraId="79C974BC" w14:textId="77777777" w:rsidR="004A2104" w:rsidRPr="00BF6675" w:rsidRDefault="004A2104" w:rsidP="004A2104">
      <w:pPr>
        <w:widowControl/>
        <w:autoSpaceDE w:val="0"/>
        <w:autoSpaceDN w:val="0"/>
        <w:adjustRightInd w:val="0"/>
        <w:jc w:val="center"/>
        <w:rPr>
          <w:b/>
          <w:bCs/>
          <w:sz w:val="22"/>
          <w:szCs w:val="22"/>
        </w:rPr>
      </w:pPr>
      <w:r w:rsidRPr="00BF6675">
        <w:rPr>
          <w:b/>
          <w:bCs/>
          <w:sz w:val="22"/>
          <w:szCs w:val="22"/>
        </w:rPr>
        <w:t>Льготные тарифы на тепловую энергию (мощность), поставляемую потребителям</w:t>
      </w:r>
    </w:p>
    <w:p w14:paraId="4090372C" w14:textId="77777777" w:rsidR="004A2104" w:rsidRPr="00BF6675" w:rsidRDefault="004A2104" w:rsidP="004A2104">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4A2104" w:rsidRPr="00BF6675" w14:paraId="57E81412" w14:textId="77777777" w:rsidTr="00BF2596">
        <w:trPr>
          <w:trHeight w:val="264"/>
        </w:trPr>
        <w:tc>
          <w:tcPr>
            <w:tcW w:w="486" w:type="dxa"/>
            <w:vMerge w:val="restart"/>
            <w:shd w:val="clear" w:color="auto" w:fill="auto"/>
            <w:vAlign w:val="center"/>
            <w:hideMark/>
          </w:tcPr>
          <w:p w14:paraId="77A17BF5" w14:textId="77777777" w:rsidR="004A2104" w:rsidRPr="00BF6675" w:rsidRDefault="004A2104" w:rsidP="00BF2596">
            <w:pPr>
              <w:widowControl/>
              <w:jc w:val="center"/>
            </w:pPr>
            <w:r w:rsidRPr="00BF6675">
              <w:t>№ п/п</w:t>
            </w:r>
          </w:p>
        </w:tc>
        <w:tc>
          <w:tcPr>
            <w:tcW w:w="1690" w:type="dxa"/>
            <w:vMerge w:val="restart"/>
            <w:shd w:val="clear" w:color="auto" w:fill="auto"/>
            <w:vAlign w:val="center"/>
            <w:hideMark/>
          </w:tcPr>
          <w:p w14:paraId="091D5234" w14:textId="77777777" w:rsidR="004A2104" w:rsidRPr="00BF6675" w:rsidRDefault="004A2104" w:rsidP="00BF2596">
            <w:pPr>
              <w:widowControl/>
              <w:jc w:val="center"/>
            </w:pPr>
            <w:r w:rsidRPr="00BF6675">
              <w:t>Наименование регулируемой организации</w:t>
            </w:r>
          </w:p>
        </w:tc>
        <w:tc>
          <w:tcPr>
            <w:tcW w:w="1628" w:type="dxa"/>
            <w:vMerge w:val="restart"/>
            <w:shd w:val="clear" w:color="auto" w:fill="auto"/>
            <w:noWrap/>
            <w:vAlign w:val="center"/>
            <w:hideMark/>
          </w:tcPr>
          <w:p w14:paraId="44E75375" w14:textId="77777777" w:rsidR="004A2104" w:rsidRPr="00BF6675" w:rsidRDefault="004A2104" w:rsidP="00BF2596">
            <w:pPr>
              <w:widowControl/>
              <w:jc w:val="center"/>
            </w:pPr>
            <w:r w:rsidRPr="00BF6675">
              <w:t>Вид тарифа</w:t>
            </w:r>
          </w:p>
        </w:tc>
        <w:tc>
          <w:tcPr>
            <w:tcW w:w="708" w:type="dxa"/>
            <w:vMerge w:val="restart"/>
            <w:shd w:val="clear" w:color="auto" w:fill="auto"/>
            <w:noWrap/>
            <w:vAlign w:val="center"/>
            <w:hideMark/>
          </w:tcPr>
          <w:p w14:paraId="79797CAD" w14:textId="77777777" w:rsidR="004A2104" w:rsidRPr="00BF6675" w:rsidRDefault="004A2104" w:rsidP="00BF2596">
            <w:pPr>
              <w:widowControl/>
              <w:jc w:val="center"/>
            </w:pPr>
            <w:r w:rsidRPr="00BF6675">
              <w:t>Год</w:t>
            </w:r>
          </w:p>
        </w:tc>
        <w:tc>
          <w:tcPr>
            <w:tcW w:w="2268" w:type="dxa"/>
            <w:gridSpan w:val="2"/>
            <w:shd w:val="clear" w:color="auto" w:fill="auto"/>
            <w:noWrap/>
            <w:vAlign w:val="center"/>
            <w:hideMark/>
          </w:tcPr>
          <w:p w14:paraId="44B0FC7F" w14:textId="77777777" w:rsidR="004A2104" w:rsidRPr="00BF6675" w:rsidRDefault="004A2104" w:rsidP="00BF2596">
            <w:pPr>
              <w:widowControl/>
              <w:jc w:val="center"/>
              <w:rPr>
                <w:sz w:val="18"/>
                <w:szCs w:val="18"/>
              </w:rPr>
            </w:pPr>
            <w:r w:rsidRPr="00BF6675">
              <w:rPr>
                <w:sz w:val="22"/>
                <w:szCs w:val="18"/>
              </w:rPr>
              <w:t>Вода</w:t>
            </w:r>
          </w:p>
        </w:tc>
        <w:tc>
          <w:tcPr>
            <w:tcW w:w="2694" w:type="dxa"/>
            <w:gridSpan w:val="4"/>
            <w:shd w:val="clear" w:color="auto" w:fill="auto"/>
            <w:noWrap/>
            <w:vAlign w:val="center"/>
            <w:hideMark/>
          </w:tcPr>
          <w:p w14:paraId="54D37385" w14:textId="77777777" w:rsidR="004A2104" w:rsidRPr="00BF6675" w:rsidRDefault="004A2104" w:rsidP="00BF2596">
            <w:pPr>
              <w:widowControl/>
              <w:jc w:val="center"/>
              <w:rPr>
                <w:sz w:val="18"/>
                <w:szCs w:val="18"/>
              </w:rPr>
            </w:pPr>
            <w:r w:rsidRPr="00BF6675">
              <w:rPr>
                <w:sz w:val="18"/>
                <w:szCs w:val="18"/>
              </w:rPr>
              <w:t>Отборный пар давлением</w:t>
            </w:r>
          </w:p>
        </w:tc>
        <w:tc>
          <w:tcPr>
            <w:tcW w:w="732" w:type="dxa"/>
            <w:vMerge w:val="restart"/>
            <w:shd w:val="clear" w:color="auto" w:fill="auto"/>
            <w:vAlign w:val="center"/>
            <w:hideMark/>
          </w:tcPr>
          <w:p w14:paraId="4F0397EC" w14:textId="77777777" w:rsidR="004A2104" w:rsidRPr="00BF6675" w:rsidRDefault="004A2104" w:rsidP="00BF2596">
            <w:pPr>
              <w:widowControl/>
              <w:jc w:val="center"/>
              <w:rPr>
                <w:sz w:val="18"/>
                <w:szCs w:val="18"/>
              </w:rPr>
            </w:pPr>
            <w:r w:rsidRPr="00BF6675">
              <w:rPr>
                <w:sz w:val="18"/>
                <w:szCs w:val="18"/>
              </w:rPr>
              <w:t>Острый и редуцированный пар</w:t>
            </w:r>
          </w:p>
        </w:tc>
      </w:tr>
      <w:tr w:rsidR="004A2104" w:rsidRPr="00BF6675" w14:paraId="5DB704D1" w14:textId="77777777" w:rsidTr="00BF2596">
        <w:trPr>
          <w:trHeight w:val="540"/>
        </w:trPr>
        <w:tc>
          <w:tcPr>
            <w:tcW w:w="486" w:type="dxa"/>
            <w:vMerge/>
            <w:shd w:val="clear" w:color="auto" w:fill="auto"/>
            <w:noWrap/>
            <w:vAlign w:val="center"/>
            <w:hideMark/>
          </w:tcPr>
          <w:p w14:paraId="7D56E07C" w14:textId="77777777" w:rsidR="004A2104" w:rsidRPr="00BF6675" w:rsidRDefault="004A2104" w:rsidP="00BF2596">
            <w:pPr>
              <w:widowControl/>
              <w:jc w:val="center"/>
            </w:pPr>
          </w:p>
        </w:tc>
        <w:tc>
          <w:tcPr>
            <w:tcW w:w="1690" w:type="dxa"/>
            <w:vMerge/>
            <w:shd w:val="clear" w:color="auto" w:fill="auto"/>
            <w:vAlign w:val="center"/>
            <w:hideMark/>
          </w:tcPr>
          <w:p w14:paraId="08EEEF1C" w14:textId="77777777" w:rsidR="004A2104" w:rsidRPr="00BF6675" w:rsidRDefault="004A2104" w:rsidP="00BF2596">
            <w:pPr>
              <w:widowControl/>
            </w:pPr>
          </w:p>
        </w:tc>
        <w:tc>
          <w:tcPr>
            <w:tcW w:w="1628" w:type="dxa"/>
            <w:vMerge/>
            <w:shd w:val="clear" w:color="auto" w:fill="auto"/>
            <w:noWrap/>
            <w:vAlign w:val="center"/>
            <w:hideMark/>
          </w:tcPr>
          <w:p w14:paraId="5157B49A" w14:textId="77777777" w:rsidR="004A2104" w:rsidRPr="00BF6675" w:rsidRDefault="004A2104" w:rsidP="00BF2596">
            <w:pPr>
              <w:widowControl/>
              <w:jc w:val="center"/>
            </w:pPr>
          </w:p>
        </w:tc>
        <w:tc>
          <w:tcPr>
            <w:tcW w:w="708" w:type="dxa"/>
            <w:vMerge/>
            <w:shd w:val="clear" w:color="auto" w:fill="auto"/>
            <w:noWrap/>
            <w:vAlign w:val="center"/>
            <w:hideMark/>
          </w:tcPr>
          <w:p w14:paraId="2CB850F6" w14:textId="77777777" w:rsidR="004A2104" w:rsidRPr="00BF6675" w:rsidRDefault="004A2104" w:rsidP="00BF2596">
            <w:pPr>
              <w:widowControl/>
              <w:jc w:val="center"/>
            </w:pPr>
          </w:p>
        </w:tc>
        <w:tc>
          <w:tcPr>
            <w:tcW w:w="1134" w:type="dxa"/>
            <w:shd w:val="clear" w:color="auto" w:fill="auto"/>
            <w:noWrap/>
            <w:vAlign w:val="center"/>
            <w:hideMark/>
          </w:tcPr>
          <w:p w14:paraId="3606BF1D" w14:textId="77777777" w:rsidR="004A2104" w:rsidRPr="00BF6675" w:rsidRDefault="004A2104" w:rsidP="00BF2596">
            <w:pPr>
              <w:widowControl/>
              <w:jc w:val="center"/>
              <w:rPr>
                <w:sz w:val="18"/>
                <w:szCs w:val="18"/>
              </w:rPr>
            </w:pPr>
            <w:r w:rsidRPr="00BF6675">
              <w:rPr>
                <w:sz w:val="18"/>
                <w:szCs w:val="18"/>
              </w:rPr>
              <w:t>1 полугодие</w:t>
            </w:r>
          </w:p>
        </w:tc>
        <w:tc>
          <w:tcPr>
            <w:tcW w:w="1134" w:type="dxa"/>
            <w:shd w:val="clear" w:color="auto" w:fill="auto"/>
            <w:vAlign w:val="center"/>
          </w:tcPr>
          <w:p w14:paraId="3BDE9BE5" w14:textId="77777777" w:rsidR="004A2104" w:rsidRPr="00BF6675" w:rsidRDefault="004A2104" w:rsidP="00BF2596">
            <w:pPr>
              <w:widowControl/>
              <w:jc w:val="center"/>
              <w:rPr>
                <w:sz w:val="18"/>
                <w:szCs w:val="18"/>
              </w:rPr>
            </w:pPr>
            <w:r w:rsidRPr="00BF6675">
              <w:rPr>
                <w:sz w:val="18"/>
                <w:szCs w:val="18"/>
              </w:rPr>
              <w:t>2 полугодие</w:t>
            </w:r>
          </w:p>
        </w:tc>
        <w:tc>
          <w:tcPr>
            <w:tcW w:w="709" w:type="dxa"/>
            <w:shd w:val="clear" w:color="auto" w:fill="auto"/>
            <w:vAlign w:val="center"/>
            <w:hideMark/>
          </w:tcPr>
          <w:p w14:paraId="660F6A4B" w14:textId="77777777" w:rsidR="004A2104" w:rsidRPr="00BF6675" w:rsidRDefault="004A2104" w:rsidP="00BF2596">
            <w:pPr>
              <w:widowControl/>
              <w:jc w:val="center"/>
              <w:rPr>
                <w:sz w:val="18"/>
                <w:szCs w:val="18"/>
              </w:rPr>
            </w:pPr>
            <w:r w:rsidRPr="00BF6675">
              <w:rPr>
                <w:sz w:val="18"/>
                <w:szCs w:val="18"/>
              </w:rPr>
              <w:t>от 1,2 до 2,5 кг/</w:t>
            </w:r>
          </w:p>
          <w:p w14:paraId="786DB1BC" w14:textId="77777777" w:rsidR="004A2104" w:rsidRPr="00BF6675" w:rsidRDefault="004A2104" w:rsidP="00BF2596">
            <w:pPr>
              <w:widowControl/>
              <w:jc w:val="center"/>
              <w:rPr>
                <w:sz w:val="18"/>
                <w:szCs w:val="18"/>
              </w:rPr>
            </w:pPr>
            <w:r w:rsidRPr="00BF6675">
              <w:rPr>
                <w:sz w:val="18"/>
                <w:szCs w:val="18"/>
              </w:rPr>
              <w:t>см</w:t>
            </w:r>
            <w:r w:rsidRPr="00BF6675">
              <w:rPr>
                <w:sz w:val="18"/>
                <w:szCs w:val="18"/>
                <w:vertAlign w:val="superscript"/>
              </w:rPr>
              <w:t>2</w:t>
            </w:r>
          </w:p>
        </w:tc>
        <w:tc>
          <w:tcPr>
            <w:tcW w:w="709" w:type="dxa"/>
            <w:vAlign w:val="center"/>
          </w:tcPr>
          <w:p w14:paraId="2348681E" w14:textId="77777777" w:rsidR="004A2104" w:rsidRPr="00BF6675" w:rsidRDefault="004A2104" w:rsidP="00BF2596">
            <w:pPr>
              <w:widowControl/>
              <w:jc w:val="center"/>
              <w:rPr>
                <w:sz w:val="18"/>
                <w:szCs w:val="18"/>
              </w:rPr>
            </w:pPr>
            <w:r w:rsidRPr="00BF6675">
              <w:rPr>
                <w:sz w:val="18"/>
                <w:szCs w:val="18"/>
              </w:rPr>
              <w:t>от 2,5 до 7,0 кг/см</w:t>
            </w:r>
            <w:r w:rsidRPr="00BF6675">
              <w:rPr>
                <w:sz w:val="18"/>
                <w:szCs w:val="18"/>
                <w:vertAlign w:val="superscript"/>
              </w:rPr>
              <w:t>2</w:t>
            </w:r>
          </w:p>
        </w:tc>
        <w:tc>
          <w:tcPr>
            <w:tcW w:w="567" w:type="dxa"/>
            <w:vAlign w:val="center"/>
          </w:tcPr>
          <w:p w14:paraId="2BCF1340" w14:textId="77777777" w:rsidR="004A2104" w:rsidRPr="00BF6675" w:rsidRDefault="004A2104" w:rsidP="00BF2596">
            <w:pPr>
              <w:widowControl/>
              <w:jc w:val="center"/>
              <w:rPr>
                <w:sz w:val="18"/>
                <w:szCs w:val="18"/>
              </w:rPr>
            </w:pPr>
            <w:r w:rsidRPr="00BF6675">
              <w:rPr>
                <w:sz w:val="18"/>
                <w:szCs w:val="18"/>
              </w:rPr>
              <w:t>от 7,0 до 13,0 кг/</w:t>
            </w:r>
          </w:p>
          <w:p w14:paraId="42225B9C" w14:textId="77777777" w:rsidR="004A2104" w:rsidRPr="00BF6675" w:rsidRDefault="004A2104" w:rsidP="00BF2596">
            <w:pPr>
              <w:widowControl/>
              <w:jc w:val="center"/>
              <w:rPr>
                <w:sz w:val="18"/>
                <w:szCs w:val="18"/>
              </w:rPr>
            </w:pPr>
            <w:r w:rsidRPr="00BF6675">
              <w:rPr>
                <w:sz w:val="18"/>
                <w:szCs w:val="18"/>
              </w:rPr>
              <w:t>см</w:t>
            </w:r>
            <w:r w:rsidRPr="00BF6675">
              <w:rPr>
                <w:sz w:val="18"/>
                <w:szCs w:val="18"/>
                <w:vertAlign w:val="superscript"/>
              </w:rPr>
              <w:t>2</w:t>
            </w:r>
          </w:p>
        </w:tc>
        <w:tc>
          <w:tcPr>
            <w:tcW w:w="709" w:type="dxa"/>
            <w:vAlign w:val="center"/>
          </w:tcPr>
          <w:p w14:paraId="3B2155F3" w14:textId="77777777" w:rsidR="004A2104" w:rsidRPr="00BF6675" w:rsidRDefault="004A2104" w:rsidP="00BF2596">
            <w:pPr>
              <w:widowControl/>
              <w:ind w:right="-108" w:hanging="109"/>
              <w:jc w:val="center"/>
              <w:rPr>
                <w:sz w:val="18"/>
                <w:szCs w:val="18"/>
              </w:rPr>
            </w:pPr>
            <w:r w:rsidRPr="00BF6675">
              <w:rPr>
                <w:sz w:val="18"/>
                <w:szCs w:val="18"/>
              </w:rPr>
              <w:t>Свыше 13,0 кг/</w:t>
            </w:r>
          </w:p>
          <w:p w14:paraId="08EB22CC" w14:textId="77777777" w:rsidR="004A2104" w:rsidRPr="00BF6675" w:rsidRDefault="004A2104" w:rsidP="00BF2596">
            <w:pPr>
              <w:widowControl/>
              <w:jc w:val="center"/>
              <w:rPr>
                <w:sz w:val="18"/>
                <w:szCs w:val="18"/>
              </w:rPr>
            </w:pPr>
            <w:r w:rsidRPr="00BF6675">
              <w:rPr>
                <w:sz w:val="18"/>
                <w:szCs w:val="18"/>
              </w:rPr>
              <w:t>см</w:t>
            </w:r>
            <w:r w:rsidRPr="00BF6675">
              <w:rPr>
                <w:sz w:val="18"/>
                <w:szCs w:val="18"/>
                <w:vertAlign w:val="superscript"/>
              </w:rPr>
              <w:t>2</w:t>
            </w:r>
          </w:p>
        </w:tc>
        <w:tc>
          <w:tcPr>
            <w:tcW w:w="732" w:type="dxa"/>
            <w:vMerge/>
            <w:shd w:val="clear" w:color="auto" w:fill="auto"/>
            <w:vAlign w:val="center"/>
            <w:hideMark/>
          </w:tcPr>
          <w:p w14:paraId="3FA2A594" w14:textId="77777777" w:rsidR="004A2104" w:rsidRPr="00BF6675" w:rsidRDefault="004A2104" w:rsidP="00BF2596">
            <w:pPr>
              <w:widowControl/>
              <w:jc w:val="center"/>
            </w:pPr>
          </w:p>
        </w:tc>
      </w:tr>
      <w:tr w:rsidR="004A2104" w:rsidRPr="00BF6675" w14:paraId="398299C0" w14:textId="77777777" w:rsidTr="00BF2596">
        <w:trPr>
          <w:trHeight w:val="300"/>
        </w:trPr>
        <w:tc>
          <w:tcPr>
            <w:tcW w:w="10206" w:type="dxa"/>
            <w:gridSpan w:val="11"/>
            <w:shd w:val="clear" w:color="auto" w:fill="auto"/>
            <w:noWrap/>
            <w:vAlign w:val="center"/>
            <w:hideMark/>
          </w:tcPr>
          <w:p w14:paraId="5140AEE6" w14:textId="77777777" w:rsidR="004A2104" w:rsidRPr="00BF6675" w:rsidRDefault="004A2104" w:rsidP="00BF2596">
            <w:pPr>
              <w:widowControl/>
              <w:jc w:val="center"/>
            </w:pPr>
            <w:r w:rsidRPr="00BF6675">
              <w:t>Для потребителей, в случае отсутствия дифференциации тарифов по схеме подключения</w:t>
            </w:r>
          </w:p>
        </w:tc>
      </w:tr>
      <w:tr w:rsidR="004A2104" w:rsidRPr="00BF6675" w14:paraId="6204C363" w14:textId="77777777" w:rsidTr="00BF2596">
        <w:trPr>
          <w:trHeight w:val="300"/>
        </w:trPr>
        <w:tc>
          <w:tcPr>
            <w:tcW w:w="10206" w:type="dxa"/>
            <w:gridSpan w:val="11"/>
            <w:shd w:val="clear" w:color="auto" w:fill="auto"/>
            <w:noWrap/>
            <w:vAlign w:val="center"/>
          </w:tcPr>
          <w:p w14:paraId="62513FAD" w14:textId="77777777" w:rsidR="004A2104" w:rsidRPr="00BF6675" w:rsidRDefault="004A2104" w:rsidP="00BF2596">
            <w:pPr>
              <w:widowControl/>
              <w:jc w:val="center"/>
            </w:pPr>
            <w:r w:rsidRPr="00BF6675">
              <w:rPr>
                <w:sz w:val="22"/>
                <w:szCs w:val="22"/>
              </w:rPr>
              <w:t>Население (НДС не облагается)</w:t>
            </w:r>
          </w:p>
        </w:tc>
      </w:tr>
      <w:tr w:rsidR="004A2104" w:rsidRPr="00CF6428" w14:paraId="7D4AEFB7" w14:textId="77777777" w:rsidTr="00BF2596">
        <w:trPr>
          <w:trHeight w:val="340"/>
        </w:trPr>
        <w:tc>
          <w:tcPr>
            <w:tcW w:w="486" w:type="dxa"/>
            <w:vMerge w:val="restart"/>
            <w:shd w:val="clear" w:color="auto" w:fill="auto"/>
            <w:noWrap/>
            <w:vAlign w:val="center"/>
            <w:hideMark/>
          </w:tcPr>
          <w:p w14:paraId="6BC88A40" w14:textId="77777777" w:rsidR="004A2104" w:rsidRPr="001027BF" w:rsidRDefault="004A2104" w:rsidP="00BF2596">
            <w:pPr>
              <w:jc w:val="center"/>
            </w:pPr>
            <w:r w:rsidRPr="001027BF">
              <w:t>1.</w:t>
            </w:r>
          </w:p>
        </w:tc>
        <w:tc>
          <w:tcPr>
            <w:tcW w:w="1690" w:type="dxa"/>
            <w:vMerge w:val="restart"/>
            <w:shd w:val="clear" w:color="auto" w:fill="auto"/>
            <w:vAlign w:val="center"/>
            <w:hideMark/>
          </w:tcPr>
          <w:p w14:paraId="076C9890" w14:textId="77777777" w:rsidR="004A2104" w:rsidRPr="00CF6428" w:rsidRDefault="004A2104" w:rsidP="00BF2596">
            <w:pPr>
              <w:widowControl/>
              <w:jc w:val="both"/>
              <w:rPr>
                <w:color w:val="FF0000"/>
              </w:rPr>
            </w:pPr>
            <w:r>
              <w:rPr>
                <w:sz w:val="22"/>
                <w:szCs w:val="22"/>
              </w:rPr>
              <w:t>ООО «НТС» (Ивановский район</w:t>
            </w:r>
          </w:p>
        </w:tc>
        <w:tc>
          <w:tcPr>
            <w:tcW w:w="1628" w:type="dxa"/>
            <w:vMerge w:val="restart"/>
            <w:shd w:val="clear" w:color="auto" w:fill="auto"/>
            <w:vAlign w:val="center"/>
            <w:hideMark/>
          </w:tcPr>
          <w:p w14:paraId="6C258196" w14:textId="77777777" w:rsidR="004A2104" w:rsidRPr="00C16074" w:rsidRDefault="004A2104" w:rsidP="00BF2596">
            <w:pPr>
              <w:widowControl/>
              <w:jc w:val="center"/>
            </w:pPr>
            <w:proofErr w:type="spellStart"/>
            <w:r w:rsidRPr="00C16074">
              <w:rPr>
                <w:sz w:val="22"/>
                <w:szCs w:val="22"/>
              </w:rPr>
              <w:t>Одноставочный</w:t>
            </w:r>
            <w:proofErr w:type="spellEnd"/>
            <w:r w:rsidRPr="00C16074">
              <w:rPr>
                <w:sz w:val="22"/>
                <w:szCs w:val="22"/>
              </w:rPr>
              <w:t>, руб./Гкал</w:t>
            </w:r>
          </w:p>
        </w:tc>
        <w:tc>
          <w:tcPr>
            <w:tcW w:w="708" w:type="dxa"/>
            <w:shd w:val="clear" w:color="auto" w:fill="auto"/>
            <w:noWrap/>
            <w:vAlign w:val="center"/>
            <w:hideMark/>
          </w:tcPr>
          <w:p w14:paraId="75E936F3" w14:textId="77777777" w:rsidR="004A2104" w:rsidRPr="00C16074" w:rsidRDefault="004A2104" w:rsidP="00BF2596">
            <w:pPr>
              <w:jc w:val="center"/>
              <w:rPr>
                <w:sz w:val="22"/>
              </w:rPr>
            </w:pPr>
            <w:r w:rsidRPr="00C16074">
              <w:rPr>
                <w:sz w:val="22"/>
              </w:rPr>
              <w:t>2024</w:t>
            </w:r>
          </w:p>
        </w:tc>
        <w:tc>
          <w:tcPr>
            <w:tcW w:w="1134" w:type="dxa"/>
            <w:shd w:val="clear" w:color="auto" w:fill="auto"/>
            <w:noWrap/>
            <w:vAlign w:val="center"/>
          </w:tcPr>
          <w:p w14:paraId="0EEDF201" w14:textId="77777777" w:rsidR="004A2104" w:rsidRPr="008171DD" w:rsidRDefault="004A2104" w:rsidP="00BF2596">
            <w:pPr>
              <w:jc w:val="center"/>
              <w:rPr>
                <w:color w:val="000000"/>
                <w:sz w:val="22"/>
              </w:rPr>
            </w:pPr>
            <w:r w:rsidRPr="008171DD">
              <w:rPr>
                <w:color w:val="000000"/>
                <w:sz w:val="22"/>
              </w:rPr>
              <w:t>2 176,69</w:t>
            </w:r>
          </w:p>
        </w:tc>
        <w:tc>
          <w:tcPr>
            <w:tcW w:w="1134" w:type="dxa"/>
            <w:shd w:val="clear" w:color="auto" w:fill="auto"/>
            <w:vAlign w:val="center"/>
          </w:tcPr>
          <w:p w14:paraId="5969CF3A" w14:textId="77777777" w:rsidR="004A2104" w:rsidRPr="008171DD" w:rsidRDefault="004A2104" w:rsidP="00BF2596">
            <w:pPr>
              <w:jc w:val="center"/>
              <w:rPr>
                <w:color w:val="000000"/>
                <w:sz w:val="22"/>
              </w:rPr>
            </w:pPr>
            <w:r w:rsidRPr="008171DD">
              <w:rPr>
                <w:color w:val="000000"/>
                <w:sz w:val="22"/>
              </w:rPr>
              <w:t>2 474,90</w:t>
            </w:r>
          </w:p>
        </w:tc>
        <w:tc>
          <w:tcPr>
            <w:tcW w:w="709" w:type="dxa"/>
            <w:shd w:val="clear" w:color="auto" w:fill="auto"/>
            <w:noWrap/>
            <w:vAlign w:val="center"/>
            <w:hideMark/>
          </w:tcPr>
          <w:p w14:paraId="4B3FCD1F" w14:textId="77777777" w:rsidR="004A2104" w:rsidRPr="00C16074" w:rsidRDefault="004A2104" w:rsidP="00BF2596">
            <w:pPr>
              <w:widowControl/>
              <w:jc w:val="center"/>
              <w:rPr>
                <w:sz w:val="22"/>
              </w:rPr>
            </w:pPr>
            <w:r w:rsidRPr="00C16074">
              <w:rPr>
                <w:sz w:val="22"/>
              </w:rPr>
              <w:t>-</w:t>
            </w:r>
          </w:p>
        </w:tc>
        <w:tc>
          <w:tcPr>
            <w:tcW w:w="709" w:type="dxa"/>
            <w:vAlign w:val="center"/>
          </w:tcPr>
          <w:p w14:paraId="69ACEB10" w14:textId="77777777" w:rsidR="004A2104" w:rsidRPr="00C16074" w:rsidRDefault="004A2104" w:rsidP="00BF2596">
            <w:pPr>
              <w:widowControl/>
              <w:jc w:val="center"/>
              <w:rPr>
                <w:sz w:val="22"/>
              </w:rPr>
            </w:pPr>
            <w:r w:rsidRPr="00C16074">
              <w:rPr>
                <w:sz w:val="22"/>
              </w:rPr>
              <w:t>-</w:t>
            </w:r>
          </w:p>
        </w:tc>
        <w:tc>
          <w:tcPr>
            <w:tcW w:w="567" w:type="dxa"/>
            <w:vAlign w:val="center"/>
          </w:tcPr>
          <w:p w14:paraId="29C2A59F" w14:textId="77777777" w:rsidR="004A2104" w:rsidRPr="00C16074" w:rsidRDefault="004A2104" w:rsidP="00BF2596">
            <w:pPr>
              <w:widowControl/>
              <w:jc w:val="center"/>
              <w:rPr>
                <w:sz w:val="22"/>
              </w:rPr>
            </w:pPr>
            <w:r w:rsidRPr="00C16074">
              <w:rPr>
                <w:sz w:val="22"/>
              </w:rPr>
              <w:t>-</w:t>
            </w:r>
          </w:p>
        </w:tc>
        <w:tc>
          <w:tcPr>
            <w:tcW w:w="709" w:type="dxa"/>
            <w:vAlign w:val="center"/>
          </w:tcPr>
          <w:p w14:paraId="2B589250" w14:textId="77777777" w:rsidR="004A2104" w:rsidRPr="00C16074" w:rsidRDefault="004A2104" w:rsidP="00BF2596">
            <w:pPr>
              <w:widowControl/>
              <w:jc w:val="center"/>
              <w:rPr>
                <w:sz w:val="22"/>
              </w:rPr>
            </w:pPr>
            <w:r w:rsidRPr="00C16074">
              <w:rPr>
                <w:sz w:val="22"/>
              </w:rPr>
              <w:t>-</w:t>
            </w:r>
          </w:p>
        </w:tc>
        <w:tc>
          <w:tcPr>
            <w:tcW w:w="732" w:type="dxa"/>
            <w:shd w:val="clear" w:color="auto" w:fill="auto"/>
            <w:noWrap/>
            <w:vAlign w:val="center"/>
            <w:hideMark/>
          </w:tcPr>
          <w:p w14:paraId="7FF1E0D3" w14:textId="77777777" w:rsidR="004A2104" w:rsidRPr="00C16074" w:rsidRDefault="004A2104" w:rsidP="00BF2596">
            <w:pPr>
              <w:widowControl/>
              <w:jc w:val="center"/>
              <w:rPr>
                <w:sz w:val="22"/>
              </w:rPr>
            </w:pPr>
            <w:r w:rsidRPr="00C16074">
              <w:rPr>
                <w:sz w:val="22"/>
              </w:rPr>
              <w:t>-</w:t>
            </w:r>
          </w:p>
        </w:tc>
      </w:tr>
      <w:tr w:rsidR="004A2104" w:rsidRPr="00CF6428" w14:paraId="7311CF83" w14:textId="77777777" w:rsidTr="00BF2596">
        <w:trPr>
          <w:trHeight w:val="340"/>
        </w:trPr>
        <w:tc>
          <w:tcPr>
            <w:tcW w:w="486" w:type="dxa"/>
            <w:vMerge/>
            <w:shd w:val="clear" w:color="auto" w:fill="auto"/>
            <w:noWrap/>
            <w:vAlign w:val="center"/>
            <w:hideMark/>
          </w:tcPr>
          <w:p w14:paraId="3EDB436E" w14:textId="77777777" w:rsidR="004A2104" w:rsidRPr="00CF6428" w:rsidRDefault="004A2104" w:rsidP="00BF2596">
            <w:pPr>
              <w:jc w:val="center"/>
              <w:rPr>
                <w:color w:val="FF0000"/>
              </w:rPr>
            </w:pPr>
          </w:p>
        </w:tc>
        <w:tc>
          <w:tcPr>
            <w:tcW w:w="1690" w:type="dxa"/>
            <w:vMerge/>
            <w:shd w:val="clear" w:color="auto" w:fill="auto"/>
            <w:vAlign w:val="center"/>
            <w:hideMark/>
          </w:tcPr>
          <w:p w14:paraId="7CB6A7DA" w14:textId="77777777" w:rsidR="004A2104" w:rsidRPr="00CF6428" w:rsidRDefault="004A2104" w:rsidP="00BF2596">
            <w:pPr>
              <w:widowControl/>
              <w:jc w:val="both"/>
              <w:rPr>
                <w:bCs/>
                <w:color w:val="FF0000"/>
              </w:rPr>
            </w:pPr>
          </w:p>
        </w:tc>
        <w:tc>
          <w:tcPr>
            <w:tcW w:w="1628" w:type="dxa"/>
            <w:vMerge/>
            <w:shd w:val="clear" w:color="auto" w:fill="auto"/>
            <w:vAlign w:val="center"/>
            <w:hideMark/>
          </w:tcPr>
          <w:p w14:paraId="06524EAF" w14:textId="77777777" w:rsidR="004A2104" w:rsidRPr="00C16074" w:rsidRDefault="004A2104" w:rsidP="00BF2596">
            <w:pPr>
              <w:widowControl/>
              <w:jc w:val="center"/>
            </w:pPr>
          </w:p>
        </w:tc>
        <w:tc>
          <w:tcPr>
            <w:tcW w:w="708" w:type="dxa"/>
            <w:shd w:val="clear" w:color="auto" w:fill="auto"/>
            <w:noWrap/>
            <w:vAlign w:val="center"/>
            <w:hideMark/>
          </w:tcPr>
          <w:p w14:paraId="1EA1460D" w14:textId="77777777" w:rsidR="004A2104" w:rsidRPr="00C16074" w:rsidRDefault="004A2104" w:rsidP="00BF2596">
            <w:pPr>
              <w:jc w:val="center"/>
              <w:rPr>
                <w:sz w:val="22"/>
              </w:rPr>
            </w:pPr>
            <w:r w:rsidRPr="00C16074">
              <w:rPr>
                <w:sz w:val="22"/>
              </w:rPr>
              <w:t>2025</w:t>
            </w:r>
          </w:p>
        </w:tc>
        <w:tc>
          <w:tcPr>
            <w:tcW w:w="1134" w:type="dxa"/>
            <w:shd w:val="clear" w:color="auto" w:fill="auto"/>
            <w:noWrap/>
            <w:vAlign w:val="center"/>
          </w:tcPr>
          <w:p w14:paraId="2C091639" w14:textId="77777777" w:rsidR="004A2104" w:rsidRPr="008171DD" w:rsidRDefault="004A2104" w:rsidP="00BF2596">
            <w:pPr>
              <w:jc w:val="center"/>
              <w:rPr>
                <w:color w:val="000000"/>
                <w:sz w:val="22"/>
              </w:rPr>
            </w:pPr>
            <w:r w:rsidRPr="008171DD">
              <w:rPr>
                <w:color w:val="000000"/>
                <w:sz w:val="22"/>
              </w:rPr>
              <w:t>2 474,90</w:t>
            </w:r>
          </w:p>
        </w:tc>
        <w:tc>
          <w:tcPr>
            <w:tcW w:w="1134" w:type="dxa"/>
            <w:shd w:val="clear" w:color="auto" w:fill="auto"/>
            <w:vAlign w:val="center"/>
          </w:tcPr>
          <w:p w14:paraId="73A656B4" w14:textId="77777777" w:rsidR="004A2104" w:rsidRPr="008171DD" w:rsidRDefault="004A2104" w:rsidP="00BF2596">
            <w:pPr>
              <w:jc w:val="center"/>
              <w:rPr>
                <w:color w:val="000000"/>
                <w:sz w:val="22"/>
              </w:rPr>
            </w:pPr>
            <w:r w:rsidRPr="008171DD">
              <w:rPr>
                <w:color w:val="000000"/>
                <w:sz w:val="22"/>
              </w:rPr>
              <w:t>2 643,19</w:t>
            </w:r>
          </w:p>
        </w:tc>
        <w:tc>
          <w:tcPr>
            <w:tcW w:w="709" w:type="dxa"/>
            <w:shd w:val="clear" w:color="auto" w:fill="auto"/>
            <w:noWrap/>
            <w:vAlign w:val="center"/>
            <w:hideMark/>
          </w:tcPr>
          <w:p w14:paraId="4F593AF7" w14:textId="77777777" w:rsidR="004A2104" w:rsidRPr="00C16074" w:rsidRDefault="004A2104" w:rsidP="00BF2596">
            <w:pPr>
              <w:widowControl/>
              <w:jc w:val="center"/>
              <w:rPr>
                <w:sz w:val="22"/>
              </w:rPr>
            </w:pPr>
            <w:r w:rsidRPr="00C16074">
              <w:rPr>
                <w:sz w:val="22"/>
              </w:rPr>
              <w:t>-</w:t>
            </w:r>
          </w:p>
        </w:tc>
        <w:tc>
          <w:tcPr>
            <w:tcW w:w="709" w:type="dxa"/>
            <w:vAlign w:val="center"/>
          </w:tcPr>
          <w:p w14:paraId="2D37EE13" w14:textId="77777777" w:rsidR="004A2104" w:rsidRPr="00C16074" w:rsidRDefault="004A2104" w:rsidP="00BF2596">
            <w:pPr>
              <w:widowControl/>
              <w:jc w:val="center"/>
              <w:rPr>
                <w:sz w:val="22"/>
              </w:rPr>
            </w:pPr>
            <w:r w:rsidRPr="00C16074">
              <w:rPr>
                <w:sz w:val="22"/>
              </w:rPr>
              <w:t>-</w:t>
            </w:r>
          </w:p>
        </w:tc>
        <w:tc>
          <w:tcPr>
            <w:tcW w:w="567" w:type="dxa"/>
            <w:vAlign w:val="center"/>
          </w:tcPr>
          <w:p w14:paraId="55B5084C" w14:textId="77777777" w:rsidR="004A2104" w:rsidRPr="00C16074" w:rsidRDefault="004A2104" w:rsidP="00BF2596">
            <w:pPr>
              <w:widowControl/>
              <w:jc w:val="center"/>
              <w:rPr>
                <w:sz w:val="22"/>
              </w:rPr>
            </w:pPr>
            <w:r w:rsidRPr="00C16074">
              <w:rPr>
                <w:sz w:val="22"/>
              </w:rPr>
              <w:t>-</w:t>
            </w:r>
          </w:p>
        </w:tc>
        <w:tc>
          <w:tcPr>
            <w:tcW w:w="709" w:type="dxa"/>
            <w:vAlign w:val="center"/>
          </w:tcPr>
          <w:p w14:paraId="1D0C2AB2" w14:textId="77777777" w:rsidR="004A2104" w:rsidRPr="00C16074" w:rsidRDefault="004A2104" w:rsidP="00BF2596">
            <w:pPr>
              <w:widowControl/>
              <w:jc w:val="center"/>
              <w:rPr>
                <w:sz w:val="22"/>
              </w:rPr>
            </w:pPr>
            <w:r w:rsidRPr="00C16074">
              <w:rPr>
                <w:sz w:val="22"/>
              </w:rPr>
              <w:t>-</w:t>
            </w:r>
          </w:p>
        </w:tc>
        <w:tc>
          <w:tcPr>
            <w:tcW w:w="732" w:type="dxa"/>
            <w:shd w:val="clear" w:color="auto" w:fill="auto"/>
            <w:noWrap/>
            <w:vAlign w:val="center"/>
            <w:hideMark/>
          </w:tcPr>
          <w:p w14:paraId="76CEB565" w14:textId="77777777" w:rsidR="004A2104" w:rsidRPr="00C16074" w:rsidRDefault="004A2104" w:rsidP="00BF2596">
            <w:pPr>
              <w:widowControl/>
              <w:jc w:val="center"/>
              <w:rPr>
                <w:sz w:val="22"/>
              </w:rPr>
            </w:pPr>
            <w:r w:rsidRPr="00C16074">
              <w:rPr>
                <w:sz w:val="22"/>
              </w:rPr>
              <w:t>-</w:t>
            </w:r>
          </w:p>
        </w:tc>
      </w:tr>
      <w:tr w:rsidR="004A2104" w:rsidRPr="00CF6428" w14:paraId="45183EA5" w14:textId="77777777" w:rsidTr="00BF2596">
        <w:trPr>
          <w:trHeight w:val="340"/>
        </w:trPr>
        <w:tc>
          <w:tcPr>
            <w:tcW w:w="486" w:type="dxa"/>
            <w:vMerge/>
            <w:shd w:val="clear" w:color="auto" w:fill="auto"/>
            <w:noWrap/>
            <w:vAlign w:val="center"/>
            <w:hideMark/>
          </w:tcPr>
          <w:p w14:paraId="0D52BD1E" w14:textId="77777777" w:rsidR="004A2104" w:rsidRPr="00CF6428" w:rsidRDefault="004A2104" w:rsidP="00BF2596">
            <w:pPr>
              <w:jc w:val="center"/>
              <w:rPr>
                <w:color w:val="FF0000"/>
              </w:rPr>
            </w:pPr>
          </w:p>
        </w:tc>
        <w:tc>
          <w:tcPr>
            <w:tcW w:w="1690" w:type="dxa"/>
            <w:vMerge/>
            <w:shd w:val="clear" w:color="auto" w:fill="auto"/>
            <w:vAlign w:val="center"/>
            <w:hideMark/>
          </w:tcPr>
          <w:p w14:paraId="3A2DEA5C" w14:textId="77777777" w:rsidR="004A2104" w:rsidRPr="00CF6428" w:rsidRDefault="004A2104" w:rsidP="00BF2596">
            <w:pPr>
              <w:widowControl/>
              <w:jc w:val="both"/>
              <w:rPr>
                <w:bCs/>
                <w:color w:val="FF0000"/>
              </w:rPr>
            </w:pPr>
          </w:p>
        </w:tc>
        <w:tc>
          <w:tcPr>
            <w:tcW w:w="1628" w:type="dxa"/>
            <w:vMerge/>
            <w:shd w:val="clear" w:color="auto" w:fill="auto"/>
            <w:vAlign w:val="center"/>
            <w:hideMark/>
          </w:tcPr>
          <w:p w14:paraId="0E84A9AF" w14:textId="77777777" w:rsidR="004A2104" w:rsidRPr="00C16074" w:rsidRDefault="004A2104" w:rsidP="00BF2596">
            <w:pPr>
              <w:widowControl/>
              <w:jc w:val="center"/>
            </w:pPr>
          </w:p>
        </w:tc>
        <w:tc>
          <w:tcPr>
            <w:tcW w:w="708" w:type="dxa"/>
            <w:shd w:val="clear" w:color="auto" w:fill="auto"/>
            <w:noWrap/>
            <w:vAlign w:val="center"/>
            <w:hideMark/>
          </w:tcPr>
          <w:p w14:paraId="126E6562" w14:textId="77777777" w:rsidR="004A2104" w:rsidRPr="00C16074" w:rsidRDefault="004A2104" w:rsidP="00BF2596">
            <w:pPr>
              <w:jc w:val="center"/>
              <w:rPr>
                <w:sz w:val="22"/>
              </w:rPr>
            </w:pPr>
            <w:r w:rsidRPr="00C16074">
              <w:rPr>
                <w:sz w:val="22"/>
              </w:rPr>
              <w:t>2026</w:t>
            </w:r>
          </w:p>
        </w:tc>
        <w:tc>
          <w:tcPr>
            <w:tcW w:w="1134" w:type="dxa"/>
            <w:shd w:val="clear" w:color="auto" w:fill="auto"/>
            <w:noWrap/>
            <w:vAlign w:val="center"/>
          </w:tcPr>
          <w:p w14:paraId="30342D08" w14:textId="77777777" w:rsidR="004A2104" w:rsidRPr="008171DD" w:rsidRDefault="004A2104" w:rsidP="00BF2596">
            <w:pPr>
              <w:jc w:val="center"/>
              <w:rPr>
                <w:color w:val="000000"/>
                <w:sz w:val="22"/>
              </w:rPr>
            </w:pPr>
            <w:r w:rsidRPr="008171DD">
              <w:rPr>
                <w:color w:val="000000"/>
                <w:sz w:val="22"/>
              </w:rPr>
              <w:t>2 643,19</w:t>
            </w:r>
          </w:p>
        </w:tc>
        <w:tc>
          <w:tcPr>
            <w:tcW w:w="1134" w:type="dxa"/>
            <w:shd w:val="clear" w:color="auto" w:fill="auto"/>
            <w:vAlign w:val="center"/>
          </w:tcPr>
          <w:p w14:paraId="5CB049DF" w14:textId="77777777" w:rsidR="004A2104" w:rsidRPr="008171DD" w:rsidRDefault="004A2104" w:rsidP="00BF2596">
            <w:pPr>
              <w:jc w:val="center"/>
              <w:rPr>
                <w:color w:val="000000"/>
                <w:sz w:val="22"/>
              </w:rPr>
            </w:pPr>
            <w:r w:rsidRPr="008171DD">
              <w:rPr>
                <w:color w:val="000000"/>
                <w:sz w:val="22"/>
              </w:rPr>
              <w:t>2 777,99</w:t>
            </w:r>
          </w:p>
        </w:tc>
        <w:tc>
          <w:tcPr>
            <w:tcW w:w="709" w:type="dxa"/>
            <w:shd w:val="clear" w:color="auto" w:fill="auto"/>
            <w:noWrap/>
            <w:vAlign w:val="center"/>
            <w:hideMark/>
          </w:tcPr>
          <w:p w14:paraId="720ED22A" w14:textId="77777777" w:rsidR="004A2104" w:rsidRPr="00C16074" w:rsidRDefault="004A2104" w:rsidP="00BF2596">
            <w:pPr>
              <w:widowControl/>
              <w:jc w:val="center"/>
              <w:rPr>
                <w:sz w:val="22"/>
              </w:rPr>
            </w:pPr>
            <w:r w:rsidRPr="00C16074">
              <w:rPr>
                <w:sz w:val="22"/>
              </w:rPr>
              <w:t>-</w:t>
            </w:r>
          </w:p>
        </w:tc>
        <w:tc>
          <w:tcPr>
            <w:tcW w:w="709" w:type="dxa"/>
            <w:vAlign w:val="center"/>
          </w:tcPr>
          <w:p w14:paraId="3DA19383" w14:textId="77777777" w:rsidR="004A2104" w:rsidRPr="00C16074" w:rsidRDefault="004A2104" w:rsidP="00BF2596">
            <w:pPr>
              <w:widowControl/>
              <w:jc w:val="center"/>
              <w:rPr>
                <w:sz w:val="22"/>
              </w:rPr>
            </w:pPr>
            <w:r w:rsidRPr="00C16074">
              <w:rPr>
                <w:sz w:val="22"/>
              </w:rPr>
              <w:t>-</w:t>
            </w:r>
          </w:p>
        </w:tc>
        <w:tc>
          <w:tcPr>
            <w:tcW w:w="567" w:type="dxa"/>
            <w:vAlign w:val="center"/>
          </w:tcPr>
          <w:p w14:paraId="7AA4E4F9" w14:textId="77777777" w:rsidR="004A2104" w:rsidRPr="00C16074" w:rsidRDefault="004A2104" w:rsidP="00BF2596">
            <w:pPr>
              <w:widowControl/>
              <w:jc w:val="center"/>
              <w:rPr>
                <w:sz w:val="22"/>
              </w:rPr>
            </w:pPr>
            <w:r w:rsidRPr="00C16074">
              <w:rPr>
                <w:sz w:val="22"/>
              </w:rPr>
              <w:t>-</w:t>
            </w:r>
          </w:p>
        </w:tc>
        <w:tc>
          <w:tcPr>
            <w:tcW w:w="709" w:type="dxa"/>
            <w:vAlign w:val="center"/>
          </w:tcPr>
          <w:p w14:paraId="22F1233D" w14:textId="77777777" w:rsidR="004A2104" w:rsidRPr="00C16074" w:rsidRDefault="004A2104" w:rsidP="00BF2596">
            <w:pPr>
              <w:widowControl/>
              <w:jc w:val="center"/>
              <w:rPr>
                <w:sz w:val="22"/>
              </w:rPr>
            </w:pPr>
            <w:r w:rsidRPr="00C16074">
              <w:rPr>
                <w:sz w:val="22"/>
              </w:rPr>
              <w:t>-</w:t>
            </w:r>
          </w:p>
        </w:tc>
        <w:tc>
          <w:tcPr>
            <w:tcW w:w="732" w:type="dxa"/>
            <w:shd w:val="clear" w:color="auto" w:fill="auto"/>
            <w:noWrap/>
            <w:vAlign w:val="center"/>
            <w:hideMark/>
          </w:tcPr>
          <w:p w14:paraId="17E19B87" w14:textId="77777777" w:rsidR="004A2104" w:rsidRPr="00C16074" w:rsidRDefault="004A2104" w:rsidP="00BF2596">
            <w:pPr>
              <w:widowControl/>
              <w:jc w:val="center"/>
              <w:rPr>
                <w:sz w:val="22"/>
              </w:rPr>
            </w:pPr>
            <w:r w:rsidRPr="00C16074">
              <w:rPr>
                <w:sz w:val="22"/>
              </w:rPr>
              <w:t>-</w:t>
            </w:r>
          </w:p>
        </w:tc>
      </w:tr>
      <w:tr w:rsidR="004A2104" w:rsidRPr="00CF6428" w14:paraId="110724A6" w14:textId="77777777" w:rsidTr="00BF2596">
        <w:trPr>
          <w:trHeight w:val="340"/>
        </w:trPr>
        <w:tc>
          <w:tcPr>
            <w:tcW w:w="486" w:type="dxa"/>
            <w:vMerge/>
            <w:shd w:val="clear" w:color="auto" w:fill="auto"/>
            <w:noWrap/>
            <w:vAlign w:val="center"/>
            <w:hideMark/>
          </w:tcPr>
          <w:p w14:paraId="4E28070C" w14:textId="77777777" w:rsidR="004A2104" w:rsidRPr="00CF6428" w:rsidRDefault="004A2104" w:rsidP="00BF2596">
            <w:pPr>
              <w:jc w:val="center"/>
              <w:rPr>
                <w:color w:val="FF0000"/>
              </w:rPr>
            </w:pPr>
          </w:p>
        </w:tc>
        <w:tc>
          <w:tcPr>
            <w:tcW w:w="1690" w:type="dxa"/>
            <w:vMerge/>
            <w:shd w:val="clear" w:color="auto" w:fill="auto"/>
            <w:vAlign w:val="center"/>
            <w:hideMark/>
          </w:tcPr>
          <w:p w14:paraId="70A33FA8" w14:textId="77777777" w:rsidR="004A2104" w:rsidRPr="00CF6428" w:rsidRDefault="004A2104" w:rsidP="00BF2596">
            <w:pPr>
              <w:widowControl/>
              <w:jc w:val="both"/>
              <w:rPr>
                <w:bCs/>
                <w:color w:val="FF0000"/>
              </w:rPr>
            </w:pPr>
          </w:p>
        </w:tc>
        <w:tc>
          <w:tcPr>
            <w:tcW w:w="1628" w:type="dxa"/>
            <w:vMerge/>
            <w:shd w:val="clear" w:color="auto" w:fill="auto"/>
            <w:vAlign w:val="center"/>
            <w:hideMark/>
          </w:tcPr>
          <w:p w14:paraId="41CE0A3D" w14:textId="77777777" w:rsidR="004A2104" w:rsidRPr="00C16074" w:rsidRDefault="004A2104" w:rsidP="00BF2596">
            <w:pPr>
              <w:widowControl/>
              <w:jc w:val="center"/>
            </w:pPr>
          </w:p>
        </w:tc>
        <w:tc>
          <w:tcPr>
            <w:tcW w:w="708" w:type="dxa"/>
            <w:shd w:val="clear" w:color="auto" w:fill="auto"/>
            <w:noWrap/>
            <w:vAlign w:val="center"/>
            <w:hideMark/>
          </w:tcPr>
          <w:p w14:paraId="186BA9E4" w14:textId="77777777" w:rsidR="004A2104" w:rsidRPr="00C16074" w:rsidRDefault="004A2104" w:rsidP="00BF2596">
            <w:pPr>
              <w:jc w:val="center"/>
              <w:rPr>
                <w:sz w:val="22"/>
              </w:rPr>
            </w:pPr>
            <w:r w:rsidRPr="00C16074">
              <w:rPr>
                <w:sz w:val="22"/>
              </w:rPr>
              <w:t>2027</w:t>
            </w:r>
          </w:p>
        </w:tc>
        <w:tc>
          <w:tcPr>
            <w:tcW w:w="1134" w:type="dxa"/>
            <w:shd w:val="clear" w:color="auto" w:fill="auto"/>
            <w:noWrap/>
            <w:vAlign w:val="center"/>
          </w:tcPr>
          <w:p w14:paraId="75616099" w14:textId="77777777" w:rsidR="004A2104" w:rsidRPr="008171DD" w:rsidRDefault="004A2104" w:rsidP="00BF2596">
            <w:pPr>
              <w:jc w:val="center"/>
              <w:rPr>
                <w:color w:val="000000"/>
                <w:sz w:val="22"/>
              </w:rPr>
            </w:pPr>
            <w:r w:rsidRPr="008171DD">
              <w:rPr>
                <w:color w:val="000000"/>
                <w:sz w:val="22"/>
              </w:rPr>
              <w:t>2 777,99</w:t>
            </w:r>
          </w:p>
        </w:tc>
        <w:tc>
          <w:tcPr>
            <w:tcW w:w="1134" w:type="dxa"/>
            <w:shd w:val="clear" w:color="auto" w:fill="auto"/>
            <w:vAlign w:val="center"/>
          </w:tcPr>
          <w:p w14:paraId="33C3C671" w14:textId="77777777" w:rsidR="004A2104" w:rsidRPr="008171DD" w:rsidRDefault="004A2104" w:rsidP="00BF2596">
            <w:pPr>
              <w:jc w:val="center"/>
              <w:rPr>
                <w:color w:val="000000"/>
                <w:sz w:val="22"/>
              </w:rPr>
            </w:pPr>
            <w:r w:rsidRPr="008171DD">
              <w:rPr>
                <w:color w:val="000000"/>
                <w:sz w:val="22"/>
              </w:rPr>
              <w:t>2 919,67</w:t>
            </w:r>
          </w:p>
        </w:tc>
        <w:tc>
          <w:tcPr>
            <w:tcW w:w="709" w:type="dxa"/>
            <w:shd w:val="clear" w:color="auto" w:fill="auto"/>
            <w:noWrap/>
            <w:vAlign w:val="center"/>
            <w:hideMark/>
          </w:tcPr>
          <w:p w14:paraId="78A0B670" w14:textId="77777777" w:rsidR="004A2104" w:rsidRPr="00C16074" w:rsidRDefault="004A2104" w:rsidP="00BF2596">
            <w:pPr>
              <w:widowControl/>
              <w:jc w:val="center"/>
              <w:rPr>
                <w:sz w:val="22"/>
              </w:rPr>
            </w:pPr>
            <w:r w:rsidRPr="00C16074">
              <w:rPr>
                <w:sz w:val="22"/>
              </w:rPr>
              <w:t>-</w:t>
            </w:r>
          </w:p>
        </w:tc>
        <w:tc>
          <w:tcPr>
            <w:tcW w:w="709" w:type="dxa"/>
            <w:vAlign w:val="center"/>
          </w:tcPr>
          <w:p w14:paraId="4883DB47" w14:textId="77777777" w:rsidR="004A2104" w:rsidRPr="00C16074" w:rsidRDefault="004A2104" w:rsidP="00BF2596">
            <w:pPr>
              <w:widowControl/>
              <w:jc w:val="center"/>
              <w:rPr>
                <w:sz w:val="22"/>
              </w:rPr>
            </w:pPr>
            <w:r w:rsidRPr="00C16074">
              <w:rPr>
                <w:sz w:val="22"/>
              </w:rPr>
              <w:t>-</w:t>
            </w:r>
          </w:p>
        </w:tc>
        <w:tc>
          <w:tcPr>
            <w:tcW w:w="567" w:type="dxa"/>
            <w:vAlign w:val="center"/>
          </w:tcPr>
          <w:p w14:paraId="057FFE8D" w14:textId="77777777" w:rsidR="004A2104" w:rsidRPr="00C16074" w:rsidRDefault="004A2104" w:rsidP="00BF2596">
            <w:pPr>
              <w:widowControl/>
              <w:jc w:val="center"/>
              <w:rPr>
                <w:sz w:val="22"/>
              </w:rPr>
            </w:pPr>
            <w:r w:rsidRPr="00C16074">
              <w:rPr>
                <w:sz w:val="22"/>
              </w:rPr>
              <w:t>-</w:t>
            </w:r>
          </w:p>
        </w:tc>
        <w:tc>
          <w:tcPr>
            <w:tcW w:w="709" w:type="dxa"/>
            <w:vAlign w:val="center"/>
          </w:tcPr>
          <w:p w14:paraId="1A550CD7" w14:textId="77777777" w:rsidR="004A2104" w:rsidRPr="00C16074" w:rsidRDefault="004A2104" w:rsidP="00BF2596">
            <w:pPr>
              <w:widowControl/>
              <w:jc w:val="center"/>
              <w:rPr>
                <w:sz w:val="22"/>
              </w:rPr>
            </w:pPr>
            <w:r w:rsidRPr="00C16074">
              <w:rPr>
                <w:sz w:val="22"/>
              </w:rPr>
              <w:t>-</w:t>
            </w:r>
          </w:p>
        </w:tc>
        <w:tc>
          <w:tcPr>
            <w:tcW w:w="732" w:type="dxa"/>
            <w:shd w:val="clear" w:color="auto" w:fill="auto"/>
            <w:noWrap/>
            <w:vAlign w:val="center"/>
            <w:hideMark/>
          </w:tcPr>
          <w:p w14:paraId="4BDA4EA0" w14:textId="77777777" w:rsidR="004A2104" w:rsidRPr="00C16074" w:rsidRDefault="004A2104" w:rsidP="00BF2596">
            <w:pPr>
              <w:widowControl/>
              <w:jc w:val="center"/>
              <w:rPr>
                <w:sz w:val="22"/>
              </w:rPr>
            </w:pPr>
            <w:r w:rsidRPr="00C16074">
              <w:rPr>
                <w:sz w:val="22"/>
              </w:rPr>
              <w:t>-</w:t>
            </w:r>
          </w:p>
        </w:tc>
      </w:tr>
      <w:tr w:rsidR="004A2104" w:rsidRPr="00CF6428" w14:paraId="494061A5" w14:textId="77777777" w:rsidTr="00BF2596">
        <w:trPr>
          <w:trHeight w:val="340"/>
        </w:trPr>
        <w:tc>
          <w:tcPr>
            <w:tcW w:w="486" w:type="dxa"/>
            <w:vMerge/>
            <w:shd w:val="clear" w:color="auto" w:fill="auto"/>
            <w:noWrap/>
            <w:vAlign w:val="center"/>
            <w:hideMark/>
          </w:tcPr>
          <w:p w14:paraId="5A15A395" w14:textId="77777777" w:rsidR="004A2104" w:rsidRPr="00CF6428" w:rsidRDefault="004A2104" w:rsidP="00BF2596">
            <w:pPr>
              <w:jc w:val="center"/>
              <w:rPr>
                <w:color w:val="FF0000"/>
              </w:rPr>
            </w:pPr>
          </w:p>
        </w:tc>
        <w:tc>
          <w:tcPr>
            <w:tcW w:w="1690" w:type="dxa"/>
            <w:vMerge/>
            <w:shd w:val="clear" w:color="auto" w:fill="auto"/>
            <w:vAlign w:val="center"/>
            <w:hideMark/>
          </w:tcPr>
          <w:p w14:paraId="0B317C93" w14:textId="77777777" w:rsidR="004A2104" w:rsidRPr="00CF6428" w:rsidRDefault="004A2104" w:rsidP="00BF2596">
            <w:pPr>
              <w:widowControl/>
              <w:jc w:val="both"/>
              <w:rPr>
                <w:bCs/>
                <w:color w:val="FF0000"/>
              </w:rPr>
            </w:pPr>
          </w:p>
        </w:tc>
        <w:tc>
          <w:tcPr>
            <w:tcW w:w="1628" w:type="dxa"/>
            <w:vMerge/>
            <w:shd w:val="clear" w:color="auto" w:fill="auto"/>
            <w:vAlign w:val="center"/>
            <w:hideMark/>
          </w:tcPr>
          <w:p w14:paraId="0484C708" w14:textId="77777777" w:rsidR="004A2104" w:rsidRPr="00C16074" w:rsidRDefault="004A2104" w:rsidP="00BF2596">
            <w:pPr>
              <w:widowControl/>
              <w:jc w:val="center"/>
            </w:pPr>
          </w:p>
        </w:tc>
        <w:tc>
          <w:tcPr>
            <w:tcW w:w="708" w:type="dxa"/>
            <w:shd w:val="clear" w:color="auto" w:fill="auto"/>
            <w:noWrap/>
            <w:vAlign w:val="center"/>
            <w:hideMark/>
          </w:tcPr>
          <w:p w14:paraId="74D43726" w14:textId="77777777" w:rsidR="004A2104" w:rsidRPr="00C16074" w:rsidRDefault="004A2104" w:rsidP="00BF2596">
            <w:pPr>
              <w:jc w:val="center"/>
              <w:rPr>
                <w:sz w:val="22"/>
              </w:rPr>
            </w:pPr>
            <w:r w:rsidRPr="00C16074">
              <w:rPr>
                <w:sz w:val="22"/>
              </w:rPr>
              <w:t>2028</w:t>
            </w:r>
          </w:p>
        </w:tc>
        <w:tc>
          <w:tcPr>
            <w:tcW w:w="1134" w:type="dxa"/>
            <w:shd w:val="clear" w:color="auto" w:fill="auto"/>
            <w:noWrap/>
            <w:vAlign w:val="center"/>
          </w:tcPr>
          <w:p w14:paraId="0C54A452" w14:textId="77777777" w:rsidR="004A2104" w:rsidRPr="008171DD" w:rsidRDefault="004A2104" w:rsidP="00BF2596">
            <w:pPr>
              <w:jc w:val="center"/>
              <w:rPr>
                <w:color w:val="000000"/>
                <w:sz w:val="22"/>
              </w:rPr>
            </w:pPr>
            <w:r w:rsidRPr="008171DD">
              <w:rPr>
                <w:color w:val="000000"/>
                <w:sz w:val="22"/>
              </w:rPr>
              <w:t>2 919,67</w:t>
            </w:r>
          </w:p>
        </w:tc>
        <w:tc>
          <w:tcPr>
            <w:tcW w:w="1134" w:type="dxa"/>
            <w:shd w:val="clear" w:color="auto" w:fill="auto"/>
            <w:vAlign w:val="center"/>
          </w:tcPr>
          <w:p w14:paraId="2630867A" w14:textId="77777777" w:rsidR="004A2104" w:rsidRPr="008171DD" w:rsidRDefault="004A2104" w:rsidP="00BF2596">
            <w:pPr>
              <w:jc w:val="center"/>
              <w:rPr>
                <w:color w:val="000000"/>
                <w:sz w:val="22"/>
              </w:rPr>
            </w:pPr>
            <w:r w:rsidRPr="008171DD">
              <w:rPr>
                <w:color w:val="000000"/>
                <w:sz w:val="22"/>
              </w:rPr>
              <w:t>3 068,57</w:t>
            </w:r>
          </w:p>
        </w:tc>
        <w:tc>
          <w:tcPr>
            <w:tcW w:w="709" w:type="dxa"/>
            <w:shd w:val="clear" w:color="auto" w:fill="auto"/>
            <w:noWrap/>
            <w:vAlign w:val="center"/>
            <w:hideMark/>
          </w:tcPr>
          <w:p w14:paraId="2EA3C200" w14:textId="77777777" w:rsidR="004A2104" w:rsidRPr="00C16074" w:rsidRDefault="004A2104" w:rsidP="00BF2596">
            <w:pPr>
              <w:widowControl/>
              <w:jc w:val="center"/>
              <w:rPr>
                <w:sz w:val="22"/>
              </w:rPr>
            </w:pPr>
            <w:r w:rsidRPr="00C16074">
              <w:rPr>
                <w:sz w:val="22"/>
              </w:rPr>
              <w:t>-</w:t>
            </w:r>
          </w:p>
        </w:tc>
        <w:tc>
          <w:tcPr>
            <w:tcW w:w="709" w:type="dxa"/>
            <w:vAlign w:val="center"/>
          </w:tcPr>
          <w:p w14:paraId="5B563F02" w14:textId="77777777" w:rsidR="004A2104" w:rsidRPr="00C16074" w:rsidRDefault="004A2104" w:rsidP="00BF2596">
            <w:pPr>
              <w:widowControl/>
              <w:jc w:val="center"/>
              <w:rPr>
                <w:sz w:val="22"/>
              </w:rPr>
            </w:pPr>
            <w:r w:rsidRPr="00C16074">
              <w:rPr>
                <w:sz w:val="22"/>
              </w:rPr>
              <w:t>-</w:t>
            </w:r>
          </w:p>
        </w:tc>
        <w:tc>
          <w:tcPr>
            <w:tcW w:w="567" w:type="dxa"/>
            <w:vAlign w:val="center"/>
          </w:tcPr>
          <w:p w14:paraId="16BC14BC" w14:textId="77777777" w:rsidR="004A2104" w:rsidRPr="00C16074" w:rsidRDefault="004A2104" w:rsidP="00BF2596">
            <w:pPr>
              <w:widowControl/>
              <w:jc w:val="center"/>
              <w:rPr>
                <w:sz w:val="22"/>
              </w:rPr>
            </w:pPr>
            <w:r w:rsidRPr="00C16074">
              <w:rPr>
                <w:sz w:val="22"/>
              </w:rPr>
              <w:t>-</w:t>
            </w:r>
          </w:p>
        </w:tc>
        <w:tc>
          <w:tcPr>
            <w:tcW w:w="709" w:type="dxa"/>
            <w:vAlign w:val="center"/>
          </w:tcPr>
          <w:p w14:paraId="48741E14" w14:textId="77777777" w:rsidR="004A2104" w:rsidRPr="00C16074" w:rsidRDefault="004A2104" w:rsidP="00BF2596">
            <w:pPr>
              <w:widowControl/>
              <w:jc w:val="center"/>
              <w:rPr>
                <w:sz w:val="22"/>
              </w:rPr>
            </w:pPr>
            <w:r w:rsidRPr="00C16074">
              <w:rPr>
                <w:sz w:val="22"/>
              </w:rPr>
              <w:t>-</w:t>
            </w:r>
          </w:p>
        </w:tc>
        <w:tc>
          <w:tcPr>
            <w:tcW w:w="732" w:type="dxa"/>
            <w:shd w:val="clear" w:color="auto" w:fill="auto"/>
            <w:noWrap/>
            <w:vAlign w:val="center"/>
            <w:hideMark/>
          </w:tcPr>
          <w:p w14:paraId="29B2BE6F" w14:textId="77777777" w:rsidR="004A2104" w:rsidRPr="00C16074" w:rsidRDefault="004A2104" w:rsidP="00BF2596">
            <w:pPr>
              <w:widowControl/>
              <w:jc w:val="center"/>
              <w:rPr>
                <w:sz w:val="22"/>
              </w:rPr>
            </w:pPr>
            <w:r w:rsidRPr="00C16074">
              <w:rPr>
                <w:sz w:val="22"/>
              </w:rPr>
              <w:t>-</w:t>
            </w:r>
          </w:p>
        </w:tc>
      </w:tr>
    </w:tbl>
    <w:p w14:paraId="45EECF0F" w14:textId="77777777" w:rsidR="004A2104" w:rsidRPr="00CF6428" w:rsidRDefault="004A2104" w:rsidP="004A2104">
      <w:pPr>
        <w:widowControl/>
        <w:autoSpaceDE w:val="0"/>
        <w:autoSpaceDN w:val="0"/>
        <w:adjustRightInd w:val="0"/>
        <w:ind w:left="708" w:firstLine="708"/>
        <w:jc w:val="right"/>
        <w:rPr>
          <w:color w:val="FF0000"/>
          <w:sz w:val="22"/>
          <w:szCs w:val="22"/>
        </w:rPr>
      </w:pPr>
    </w:p>
    <w:p w14:paraId="758A3D4D" w14:textId="77777777" w:rsidR="004A2104" w:rsidRPr="00BF6675" w:rsidRDefault="004A2104" w:rsidP="004A2104">
      <w:pPr>
        <w:widowControl/>
        <w:autoSpaceDE w:val="0"/>
        <w:autoSpaceDN w:val="0"/>
        <w:adjustRightInd w:val="0"/>
        <w:ind w:firstLine="540"/>
        <w:jc w:val="both"/>
        <w:rPr>
          <w:sz w:val="22"/>
          <w:szCs w:val="24"/>
        </w:rPr>
      </w:pPr>
      <w:r w:rsidRPr="00BF6675">
        <w:rPr>
          <w:sz w:val="22"/>
          <w:szCs w:val="24"/>
        </w:rPr>
        <w:t xml:space="preserve">Примечание. Организация применяет упрощенную систему налогообложения в соответствии с </w:t>
      </w:r>
      <w:hyperlink r:id="rId32" w:history="1">
        <w:r w:rsidRPr="00BF6675">
          <w:rPr>
            <w:sz w:val="22"/>
            <w:szCs w:val="24"/>
          </w:rPr>
          <w:t>Главой 26.2</w:t>
        </w:r>
      </w:hyperlink>
      <w:r w:rsidRPr="00BF6675">
        <w:rPr>
          <w:sz w:val="22"/>
          <w:szCs w:val="24"/>
        </w:rPr>
        <w:t xml:space="preserve"> части 2 Налогового кодекса Российской Федерации.</w:t>
      </w:r>
    </w:p>
    <w:p w14:paraId="1D2E631B" w14:textId="77777777" w:rsidR="004A2104" w:rsidRDefault="004A2104" w:rsidP="004A2104"/>
    <w:p w14:paraId="05FAEF8B" w14:textId="77777777" w:rsidR="008225DF" w:rsidRPr="008225DF" w:rsidRDefault="008225DF" w:rsidP="008225DF">
      <w:pPr>
        <w:pStyle w:val="3"/>
        <w:ind w:firstLine="709"/>
        <w:jc w:val="both"/>
        <w:rPr>
          <w:b w:val="0"/>
          <w:sz w:val="22"/>
          <w:szCs w:val="22"/>
        </w:rPr>
      </w:pPr>
      <w:r w:rsidRPr="008225DF">
        <w:rPr>
          <w:b w:val="0"/>
          <w:sz w:val="22"/>
          <w:szCs w:val="22"/>
        </w:rPr>
        <w:t>33.</w:t>
      </w:r>
      <w:r w:rsidRPr="008225DF">
        <w:rPr>
          <w:b w:val="0"/>
          <w:color w:val="0070C0"/>
          <w:sz w:val="22"/>
          <w:szCs w:val="22"/>
        </w:rPr>
        <w:t xml:space="preserve"> </w:t>
      </w:r>
      <w:r w:rsidRPr="008225DF">
        <w:rPr>
          <w:b w:val="0"/>
          <w:sz w:val="22"/>
          <w:szCs w:val="22"/>
        </w:rPr>
        <w:t>В постановление Департамента энергетики и тарифов Ивановской области от 10.11.2023 № 44-т/5 «О корректировке долгосрочных тарифов на тепловую энергию</w:t>
      </w:r>
      <w:r w:rsidRPr="008225DF">
        <w:rPr>
          <w:b w:val="0"/>
          <w:bCs/>
          <w:sz w:val="22"/>
          <w:szCs w:val="22"/>
        </w:rPr>
        <w:t xml:space="preserve"> для потребителей </w:t>
      </w:r>
      <w:r w:rsidRPr="008225DF">
        <w:rPr>
          <w:b w:val="0"/>
          <w:sz w:val="22"/>
          <w:szCs w:val="22"/>
        </w:rPr>
        <w:t xml:space="preserve">ООО «РТИК» (Кинешемский район) на 2024-2025, 2024-2027 годы, об установлении долгосрочных тарифов на тепловую энергию, теплоноситель, долгосрочных параметров регулирования </w:t>
      </w:r>
      <w:r w:rsidRPr="008225DF">
        <w:rPr>
          <w:b w:val="0"/>
          <w:bCs/>
          <w:sz w:val="22"/>
          <w:szCs w:val="22"/>
        </w:rPr>
        <w:t>для формирования тарифов на тепловую энергию, теплоноситель с использованием метода индексации установленных тарифов</w:t>
      </w:r>
      <w:r w:rsidRPr="008225DF">
        <w:rPr>
          <w:b w:val="0"/>
          <w:sz w:val="22"/>
          <w:szCs w:val="22"/>
        </w:rPr>
        <w:t xml:space="preserve"> для ООО «РТИК» (г. Кинешма)</w:t>
      </w:r>
    </w:p>
    <w:p w14:paraId="06C46A30" w14:textId="77777777" w:rsidR="008225DF" w:rsidRPr="008225DF" w:rsidRDefault="008225DF" w:rsidP="008225DF">
      <w:pPr>
        <w:pStyle w:val="3"/>
        <w:jc w:val="both"/>
        <w:rPr>
          <w:b w:val="0"/>
          <w:sz w:val="22"/>
          <w:szCs w:val="22"/>
        </w:rPr>
      </w:pPr>
      <w:r w:rsidRPr="008225DF">
        <w:rPr>
          <w:b w:val="0"/>
          <w:sz w:val="22"/>
          <w:szCs w:val="22"/>
        </w:rPr>
        <w:t>на 2024-2028 годы»   внести изменения следующего содержания:</w:t>
      </w:r>
    </w:p>
    <w:p w14:paraId="382A59E0" w14:textId="77777777" w:rsidR="008225DF" w:rsidRDefault="008225DF" w:rsidP="008225DF">
      <w:pPr>
        <w:widowControl/>
        <w:tabs>
          <w:tab w:val="left" w:pos="851"/>
        </w:tabs>
        <w:autoSpaceDE w:val="0"/>
        <w:autoSpaceDN w:val="0"/>
        <w:adjustRightInd w:val="0"/>
        <w:ind w:firstLine="709"/>
        <w:jc w:val="both"/>
        <w:rPr>
          <w:sz w:val="22"/>
          <w:szCs w:val="22"/>
        </w:rPr>
      </w:pPr>
      <w:r w:rsidRPr="008225DF">
        <w:rPr>
          <w:sz w:val="22"/>
          <w:szCs w:val="22"/>
        </w:rPr>
        <w:t>- приложение 2 изложить в новой редакции</w:t>
      </w:r>
      <w:r w:rsidR="00914A92">
        <w:rPr>
          <w:sz w:val="22"/>
          <w:szCs w:val="22"/>
        </w:rPr>
        <w:t>:</w:t>
      </w:r>
    </w:p>
    <w:p w14:paraId="4BC6C72F" w14:textId="77777777" w:rsidR="00350AEC" w:rsidRPr="008225DF" w:rsidRDefault="00350AEC" w:rsidP="008225DF">
      <w:pPr>
        <w:widowControl/>
        <w:tabs>
          <w:tab w:val="left" w:pos="851"/>
        </w:tabs>
        <w:autoSpaceDE w:val="0"/>
        <w:autoSpaceDN w:val="0"/>
        <w:adjustRightInd w:val="0"/>
        <w:ind w:firstLine="709"/>
        <w:jc w:val="both"/>
        <w:rPr>
          <w:sz w:val="22"/>
          <w:szCs w:val="22"/>
        </w:rPr>
      </w:pPr>
    </w:p>
    <w:p w14:paraId="23D423A1" w14:textId="77777777" w:rsidR="00350AEC" w:rsidRPr="00934548" w:rsidRDefault="00350AEC" w:rsidP="00350AEC">
      <w:pPr>
        <w:widowControl/>
        <w:autoSpaceDE w:val="0"/>
        <w:autoSpaceDN w:val="0"/>
        <w:adjustRightInd w:val="0"/>
        <w:jc w:val="right"/>
        <w:rPr>
          <w:sz w:val="22"/>
          <w:szCs w:val="22"/>
        </w:rPr>
      </w:pPr>
      <w:r w:rsidRPr="00934548">
        <w:rPr>
          <w:sz w:val="22"/>
          <w:szCs w:val="22"/>
        </w:rPr>
        <w:t xml:space="preserve">Приложение </w:t>
      </w:r>
      <w:r>
        <w:rPr>
          <w:sz w:val="22"/>
          <w:szCs w:val="22"/>
        </w:rPr>
        <w:t xml:space="preserve">2 </w:t>
      </w:r>
      <w:r w:rsidRPr="00934548">
        <w:rPr>
          <w:sz w:val="22"/>
          <w:szCs w:val="22"/>
        </w:rPr>
        <w:t>к постановлению Департамента энергетики и тарифов</w:t>
      </w:r>
    </w:p>
    <w:p w14:paraId="1C678AE4" w14:textId="77777777" w:rsidR="00350AEC" w:rsidRDefault="00350AEC" w:rsidP="00350AEC">
      <w:pPr>
        <w:widowControl/>
        <w:autoSpaceDE w:val="0"/>
        <w:autoSpaceDN w:val="0"/>
        <w:adjustRightInd w:val="0"/>
        <w:jc w:val="right"/>
        <w:rPr>
          <w:sz w:val="22"/>
          <w:szCs w:val="22"/>
        </w:rPr>
      </w:pPr>
      <w:r w:rsidRPr="00934548">
        <w:rPr>
          <w:sz w:val="22"/>
          <w:szCs w:val="22"/>
        </w:rPr>
        <w:t xml:space="preserve">Ивановской области от </w:t>
      </w:r>
      <w:r w:rsidRPr="00F53A73">
        <w:rPr>
          <w:sz w:val="22"/>
          <w:szCs w:val="22"/>
        </w:rPr>
        <w:t>10.11.2023 № 44-т/</w:t>
      </w:r>
      <w:r>
        <w:rPr>
          <w:sz w:val="22"/>
          <w:szCs w:val="22"/>
        </w:rPr>
        <w:t>5</w:t>
      </w:r>
    </w:p>
    <w:p w14:paraId="4B481788" w14:textId="77777777" w:rsidR="008225DF" w:rsidRDefault="008225DF" w:rsidP="008225DF">
      <w:pPr>
        <w:pStyle w:val="3"/>
        <w:tabs>
          <w:tab w:val="left" w:pos="1134"/>
        </w:tabs>
        <w:ind w:firstLine="709"/>
        <w:jc w:val="both"/>
        <w:rPr>
          <w:b w:val="0"/>
          <w:sz w:val="22"/>
          <w:szCs w:val="22"/>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7"/>
        <w:gridCol w:w="1418"/>
        <w:gridCol w:w="709"/>
        <w:gridCol w:w="1134"/>
        <w:gridCol w:w="1134"/>
        <w:gridCol w:w="708"/>
        <w:gridCol w:w="708"/>
        <w:gridCol w:w="851"/>
        <w:gridCol w:w="567"/>
        <w:gridCol w:w="708"/>
      </w:tblGrid>
      <w:tr w:rsidR="00914A92" w:rsidRPr="00EC1DA6" w14:paraId="177D5B03" w14:textId="77777777" w:rsidTr="001F50D8">
        <w:trPr>
          <w:trHeight w:val="264"/>
        </w:trPr>
        <w:tc>
          <w:tcPr>
            <w:tcW w:w="421" w:type="dxa"/>
            <w:vMerge w:val="restart"/>
            <w:shd w:val="clear" w:color="auto" w:fill="auto"/>
            <w:vAlign w:val="center"/>
            <w:hideMark/>
          </w:tcPr>
          <w:p w14:paraId="27BB99EB" w14:textId="77777777" w:rsidR="00914A92" w:rsidRPr="00EC1DA6" w:rsidRDefault="00914A92" w:rsidP="001F50D8">
            <w:pPr>
              <w:widowControl/>
              <w:jc w:val="center"/>
            </w:pPr>
            <w:r w:rsidRPr="00EC1DA6">
              <w:t>№ п/п</w:t>
            </w:r>
          </w:p>
        </w:tc>
        <w:tc>
          <w:tcPr>
            <w:tcW w:w="1847" w:type="dxa"/>
            <w:vMerge w:val="restart"/>
            <w:shd w:val="clear" w:color="auto" w:fill="auto"/>
            <w:vAlign w:val="center"/>
            <w:hideMark/>
          </w:tcPr>
          <w:p w14:paraId="630C9A38" w14:textId="77777777" w:rsidR="00914A92" w:rsidRPr="00EC1DA6" w:rsidRDefault="00914A92" w:rsidP="001F50D8">
            <w:pPr>
              <w:widowControl/>
              <w:jc w:val="center"/>
            </w:pPr>
            <w:r w:rsidRPr="00EC1DA6">
              <w:t>Наименование регулируемой организации</w:t>
            </w:r>
          </w:p>
        </w:tc>
        <w:tc>
          <w:tcPr>
            <w:tcW w:w="1418" w:type="dxa"/>
            <w:vMerge w:val="restart"/>
            <w:shd w:val="clear" w:color="auto" w:fill="auto"/>
            <w:noWrap/>
            <w:vAlign w:val="center"/>
            <w:hideMark/>
          </w:tcPr>
          <w:p w14:paraId="75854BFA" w14:textId="77777777" w:rsidR="00914A92" w:rsidRPr="00EC1DA6" w:rsidRDefault="00914A92" w:rsidP="001F50D8">
            <w:pPr>
              <w:widowControl/>
              <w:jc w:val="center"/>
            </w:pPr>
            <w:r w:rsidRPr="00EC1DA6">
              <w:t>Вид тарифа</w:t>
            </w:r>
          </w:p>
        </w:tc>
        <w:tc>
          <w:tcPr>
            <w:tcW w:w="709" w:type="dxa"/>
            <w:vMerge w:val="restart"/>
            <w:shd w:val="clear" w:color="auto" w:fill="auto"/>
            <w:noWrap/>
            <w:vAlign w:val="center"/>
            <w:hideMark/>
          </w:tcPr>
          <w:p w14:paraId="15C0BCC5" w14:textId="77777777" w:rsidR="00914A92" w:rsidRPr="00EC1DA6" w:rsidRDefault="00914A92" w:rsidP="001F50D8">
            <w:pPr>
              <w:widowControl/>
              <w:jc w:val="center"/>
            </w:pPr>
            <w:r w:rsidRPr="00EC1DA6">
              <w:t>Год</w:t>
            </w:r>
          </w:p>
        </w:tc>
        <w:tc>
          <w:tcPr>
            <w:tcW w:w="2268" w:type="dxa"/>
            <w:gridSpan w:val="2"/>
            <w:shd w:val="clear" w:color="auto" w:fill="auto"/>
            <w:noWrap/>
            <w:vAlign w:val="center"/>
            <w:hideMark/>
          </w:tcPr>
          <w:p w14:paraId="1E168A4A" w14:textId="77777777" w:rsidR="00914A92" w:rsidRPr="00EC1DA6" w:rsidRDefault="00914A92" w:rsidP="001F50D8">
            <w:pPr>
              <w:widowControl/>
              <w:jc w:val="center"/>
            </w:pPr>
            <w:r w:rsidRPr="00EC1DA6">
              <w:t>Вода</w:t>
            </w:r>
          </w:p>
        </w:tc>
        <w:tc>
          <w:tcPr>
            <w:tcW w:w="2834" w:type="dxa"/>
            <w:gridSpan w:val="4"/>
            <w:shd w:val="clear" w:color="auto" w:fill="auto"/>
            <w:noWrap/>
            <w:vAlign w:val="center"/>
            <w:hideMark/>
          </w:tcPr>
          <w:p w14:paraId="61C3FF9D" w14:textId="77777777" w:rsidR="00914A92" w:rsidRPr="00EC1DA6" w:rsidRDefault="00914A92" w:rsidP="001F50D8">
            <w:pPr>
              <w:widowControl/>
              <w:jc w:val="center"/>
            </w:pPr>
            <w:r w:rsidRPr="00EC1DA6">
              <w:t>Отборный пар давлением</w:t>
            </w:r>
          </w:p>
        </w:tc>
        <w:tc>
          <w:tcPr>
            <w:tcW w:w="708" w:type="dxa"/>
            <w:vMerge w:val="restart"/>
            <w:shd w:val="clear" w:color="auto" w:fill="auto"/>
            <w:vAlign w:val="center"/>
            <w:hideMark/>
          </w:tcPr>
          <w:p w14:paraId="373215DC" w14:textId="77777777" w:rsidR="00914A92" w:rsidRPr="00EC1DA6" w:rsidRDefault="00914A92" w:rsidP="001F50D8">
            <w:pPr>
              <w:widowControl/>
              <w:jc w:val="center"/>
            </w:pPr>
            <w:r w:rsidRPr="00EC1DA6">
              <w:t>Острый и редуцированный пар</w:t>
            </w:r>
          </w:p>
        </w:tc>
      </w:tr>
      <w:tr w:rsidR="00914A92" w:rsidRPr="00EC1DA6" w14:paraId="351BF2E7" w14:textId="77777777" w:rsidTr="001F50D8">
        <w:trPr>
          <w:trHeight w:val="540"/>
        </w:trPr>
        <w:tc>
          <w:tcPr>
            <w:tcW w:w="421" w:type="dxa"/>
            <w:vMerge/>
            <w:shd w:val="clear" w:color="auto" w:fill="auto"/>
            <w:noWrap/>
            <w:vAlign w:val="center"/>
            <w:hideMark/>
          </w:tcPr>
          <w:p w14:paraId="3F193D82" w14:textId="77777777" w:rsidR="00914A92" w:rsidRPr="00EC1DA6" w:rsidRDefault="00914A92" w:rsidP="001F50D8">
            <w:pPr>
              <w:widowControl/>
              <w:jc w:val="center"/>
            </w:pPr>
          </w:p>
        </w:tc>
        <w:tc>
          <w:tcPr>
            <w:tcW w:w="1847" w:type="dxa"/>
            <w:vMerge/>
            <w:shd w:val="clear" w:color="auto" w:fill="auto"/>
            <w:vAlign w:val="center"/>
            <w:hideMark/>
          </w:tcPr>
          <w:p w14:paraId="46597FA4" w14:textId="77777777" w:rsidR="00914A92" w:rsidRPr="00EC1DA6" w:rsidRDefault="00914A92" w:rsidP="001F50D8">
            <w:pPr>
              <w:widowControl/>
            </w:pPr>
          </w:p>
        </w:tc>
        <w:tc>
          <w:tcPr>
            <w:tcW w:w="1418" w:type="dxa"/>
            <w:vMerge/>
            <w:shd w:val="clear" w:color="auto" w:fill="auto"/>
            <w:noWrap/>
            <w:vAlign w:val="center"/>
            <w:hideMark/>
          </w:tcPr>
          <w:p w14:paraId="72828121" w14:textId="77777777" w:rsidR="00914A92" w:rsidRPr="00EC1DA6" w:rsidRDefault="00914A92" w:rsidP="001F50D8">
            <w:pPr>
              <w:widowControl/>
              <w:jc w:val="center"/>
            </w:pPr>
          </w:p>
        </w:tc>
        <w:tc>
          <w:tcPr>
            <w:tcW w:w="709" w:type="dxa"/>
            <w:vMerge/>
            <w:shd w:val="clear" w:color="auto" w:fill="auto"/>
            <w:noWrap/>
            <w:vAlign w:val="center"/>
            <w:hideMark/>
          </w:tcPr>
          <w:p w14:paraId="13A0C4EE" w14:textId="77777777" w:rsidR="00914A92" w:rsidRPr="00EC1DA6" w:rsidRDefault="00914A92" w:rsidP="001F50D8">
            <w:pPr>
              <w:widowControl/>
              <w:jc w:val="center"/>
            </w:pPr>
          </w:p>
        </w:tc>
        <w:tc>
          <w:tcPr>
            <w:tcW w:w="1134" w:type="dxa"/>
            <w:shd w:val="clear" w:color="auto" w:fill="auto"/>
            <w:noWrap/>
            <w:vAlign w:val="center"/>
            <w:hideMark/>
          </w:tcPr>
          <w:p w14:paraId="19AF8E58" w14:textId="77777777" w:rsidR="00914A92" w:rsidRPr="009A57EF" w:rsidRDefault="00914A92" w:rsidP="001F50D8">
            <w:pPr>
              <w:widowControl/>
              <w:jc w:val="center"/>
            </w:pPr>
            <w:r w:rsidRPr="009A57EF">
              <w:t>1 полугодие</w:t>
            </w:r>
          </w:p>
        </w:tc>
        <w:tc>
          <w:tcPr>
            <w:tcW w:w="1134" w:type="dxa"/>
            <w:shd w:val="clear" w:color="auto" w:fill="auto"/>
            <w:vAlign w:val="center"/>
          </w:tcPr>
          <w:p w14:paraId="7EF47C10" w14:textId="77777777" w:rsidR="00914A92" w:rsidRPr="009A57EF" w:rsidRDefault="00914A92" w:rsidP="001F50D8">
            <w:pPr>
              <w:widowControl/>
              <w:jc w:val="center"/>
            </w:pPr>
            <w:r w:rsidRPr="009A57EF">
              <w:t>2 полугодие</w:t>
            </w:r>
          </w:p>
        </w:tc>
        <w:tc>
          <w:tcPr>
            <w:tcW w:w="708" w:type="dxa"/>
            <w:shd w:val="clear" w:color="auto" w:fill="auto"/>
            <w:vAlign w:val="center"/>
            <w:hideMark/>
          </w:tcPr>
          <w:p w14:paraId="04487790" w14:textId="77777777" w:rsidR="00914A92" w:rsidRPr="00EC1DA6" w:rsidRDefault="00914A92" w:rsidP="001F50D8">
            <w:pPr>
              <w:widowControl/>
              <w:jc w:val="center"/>
            </w:pPr>
            <w:r w:rsidRPr="00EC1DA6">
              <w:t>от 1,2 до 2,5 кг/</w:t>
            </w:r>
          </w:p>
          <w:p w14:paraId="6B1F8BA1" w14:textId="77777777" w:rsidR="00914A92" w:rsidRPr="00EC1DA6" w:rsidRDefault="00914A92" w:rsidP="001F50D8">
            <w:pPr>
              <w:widowControl/>
              <w:jc w:val="center"/>
            </w:pPr>
            <w:r w:rsidRPr="00EC1DA6">
              <w:t>см</w:t>
            </w:r>
            <w:r w:rsidRPr="00EC1DA6">
              <w:rPr>
                <w:vertAlign w:val="superscript"/>
              </w:rPr>
              <w:t>2</w:t>
            </w:r>
          </w:p>
        </w:tc>
        <w:tc>
          <w:tcPr>
            <w:tcW w:w="708" w:type="dxa"/>
            <w:vAlign w:val="center"/>
          </w:tcPr>
          <w:p w14:paraId="343C81CC" w14:textId="77777777" w:rsidR="00914A92" w:rsidRPr="00EC1DA6" w:rsidRDefault="00914A92" w:rsidP="001F50D8">
            <w:pPr>
              <w:widowControl/>
              <w:jc w:val="center"/>
            </w:pPr>
            <w:r w:rsidRPr="00EC1DA6">
              <w:t>от 2,5 до 7,0 кг/см</w:t>
            </w:r>
            <w:r w:rsidRPr="00EC1DA6">
              <w:rPr>
                <w:vertAlign w:val="superscript"/>
              </w:rPr>
              <w:t>2</w:t>
            </w:r>
          </w:p>
        </w:tc>
        <w:tc>
          <w:tcPr>
            <w:tcW w:w="851" w:type="dxa"/>
            <w:vAlign w:val="center"/>
          </w:tcPr>
          <w:p w14:paraId="104C2E94" w14:textId="77777777" w:rsidR="00914A92" w:rsidRPr="00EC1DA6" w:rsidRDefault="00914A92" w:rsidP="001F50D8">
            <w:pPr>
              <w:widowControl/>
              <w:jc w:val="center"/>
            </w:pPr>
            <w:r w:rsidRPr="00EC1DA6">
              <w:t>от 7,0 до 13,0 кг/</w:t>
            </w:r>
          </w:p>
          <w:p w14:paraId="55A39179" w14:textId="77777777" w:rsidR="00914A92" w:rsidRPr="00EC1DA6" w:rsidRDefault="00914A92" w:rsidP="001F50D8">
            <w:pPr>
              <w:widowControl/>
              <w:jc w:val="center"/>
            </w:pPr>
            <w:r w:rsidRPr="00EC1DA6">
              <w:t>см</w:t>
            </w:r>
            <w:r w:rsidRPr="00EC1DA6">
              <w:rPr>
                <w:vertAlign w:val="superscript"/>
              </w:rPr>
              <w:t>2</w:t>
            </w:r>
          </w:p>
        </w:tc>
        <w:tc>
          <w:tcPr>
            <w:tcW w:w="567" w:type="dxa"/>
            <w:vAlign w:val="center"/>
          </w:tcPr>
          <w:p w14:paraId="7F10A126" w14:textId="77777777" w:rsidR="00914A92" w:rsidRPr="00EC1DA6" w:rsidRDefault="00914A92" w:rsidP="001F50D8">
            <w:pPr>
              <w:widowControl/>
              <w:ind w:right="-108" w:hanging="109"/>
              <w:jc w:val="center"/>
            </w:pPr>
            <w:r w:rsidRPr="00EC1DA6">
              <w:t>Свыше 13,0 кг/</w:t>
            </w:r>
          </w:p>
          <w:p w14:paraId="3C0338F9" w14:textId="77777777" w:rsidR="00914A92" w:rsidRPr="00EC1DA6" w:rsidRDefault="00914A92" w:rsidP="001F50D8">
            <w:pPr>
              <w:widowControl/>
              <w:jc w:val="center"/>
            </w:pPr>
            <w:r w:rsidRPr="00EC1DA6">
              <w:t>см</w:t>
            </w:r>
            <w:r w:rsidRPr="00EC1DA6">
              <w:rPr>
                <w:vertAlign w:val="superscript"/>
              </w:rPr>
              <w:t>2</w:t>
            </w:r>
          </w:p>
        </w:tc>
        <w:tc>
          <w:tcPr>
            <w:tcW w:w="708" w:type="dxa"/>
            <w:vMerge/>
            <w:shd w:val="clear" w:color="auto" w:fill="auto"/>
            <w:vAlign w:val="center"/>
            <w:hideMark/>
          </w:tcPr>
          <w:p w14:paraId="62AD8032" w14:textId="77777777" w:rsidR="00914A92" w:rsidRPr="00EC1DA6" w:rsidRDefault="00914A92" w:rsidP="001F50D8">
            <w:pPr>
              <w:widowControl/>
              <w:jc w:val="center"/>
            </w:pPr>
          </w:p>
        </w:tc>
      </w:tr>
      <w:tr w:rsidR="00914A92" w:rsidRPr="00EC1DA6" w14:paraId="69A76168" w14:textId="77777777" w:rsidTr="001F50D8">
        <w:trPr>
          <w:trHeight w:val="300"/>
        </w:trPr>
        <w:tc>
          <w:tcPr>
            <w:tcW w:w="10205" w:type="dxa"/>
            <w:gridSpan w:val="11"/>
            <w:shd w:val="clear" w:color="auto" w:fill="auto"/>
            <w:noWrap/>
            <w:vAlign w:val="center"/>
            <w:hideMark/>
          </w:tcPr>
          <w:p w14:paraId="0C42619C" w14:textId="77777777" w:rsidR="00914A92" w:rsidRPr="00D11943" w:rsidRDefault="00914A92" w:rsidP="001F50D8">
            <w:pPr>
              <w:widowControl/>
              <w:jc w:val="center"/>
              <w:rPr>
                <w:sz w:val="22"/>
              </w:rPr>
            </w:pPr>
            <w:r w:rsidRPr="00D11943">
              <w:rPr>
                <w:sz w:val="22"/>
              </w:rPr>
              <w:lastRenderedPageBreak/>
              <w:t>Для потребителей, в случае отсутствия дифференциации тарифов по схеме подключения</w:t>
            </w:r>
          </w:p>
        </w:tc>
      </w:tr>
      <w:tr w:rsidR="00914A92" w:rsidRPr="00EC1DA6" w14:paraId="142613FD" w14:textId="77777777" w:rsidTr="001F50D8">
        <w:trPr>
          <w:trHeight w:val="300"/>
        </w:trPr>
        <w:tc>
          <w:tcPr>
            <w:tcW w:w="10205" w:type="dxa"/>
            <w:gridSpan w:val="11"/>
            <w:shd w:val="clear" w:color="auto" w:fill="auto"/>
            <w:noWrap/>
            <w:vAlign w:val="center"/>
          </w:tcPr>
          <w:p w14:paraId="5550B469" w14:textId="77777777" w:rsidR="00914A92" w:rsidRPr="00D11943" w:rsidRDefault="00914A92" w:rsidP="001F50D8">
            <w:pPr>
              <w:widowControl/>
              <w:jc w:val="center"/>
              <w:rPr>
                <w:sz w:val="22"/>
              </w:rPr>
            </w:pPr>
            <w:r w:rsidRPr="00D11943">
              <w:rPr>
                <w:sz w:val="22"/>
                <w:szCs w:val="22"/>
              </w:rPr>
              <w:t>Население (НДС не облагается)</w:t>
            </w:r>
          </w:p>
        </w:tc>
      </w:tr>
      <w:tr w:rsidR="00914A92" w:rsidRPr="00EC1DA6" w14:paraId="329BDF01" w14:textId="77777777" w:rsidTr="001F50D8">
        <w:trPr>
          <w:trHeight w:val="340"/>
        </w:trPr>
        <w:tc>
          <w:tcPr>
            <w:tcW w:w="421" w:type="dxa"/>
            <w:vMerge w:val="restart"/>
            <w:shd w:val="clear" w:color="auto" w:fill="auto"/>
            <w:noWrap/>
            <w:vAlign w:val="center"/>
            <w:hideMark/>
          </w:tcPr>
          <w:p w14:paraId="13D97D58" w14:textId="77777777" w:rsidR="00914A92" w:rsidRPr="001732E5" w:rsidRDefault="00914A92" w:rsidP="001F50D8">
            <w:pPr>
              <w:jc w:val="center"/>
            </w:pPr>
            <w:r w:rsidRPr="001732E5">
              <w:t>1.</w:t>
            </w:r>
          </w:p>
        </w:tc>
        <w:tc>
          <w:tcPr>
            <w:tcW w:w="1847" w:type="dxa"/>
            <w:vMerge w:val="restart"/>
            <w:shd w:val="clear" w:color="auto" w:fill="auto"/>
            <w:vAlign w:val="center"/>
            <w:hideMark/>
          </w:tcPr>
          <w:p w14:paraId="19AA67CC" w14:textId="77777777" w:rsidR="00914A92" w:rsidRPr="00062532" w:rsidRDefault="00914A92" w:rsidP="001F50D8">
            <w:pPr>
              <w:widowControl/>
              <w:rPr>
                <w:sz w:val="22"/>
                <w:szCs w:val="22"/>
              </w:rPr>
            </w:pPr>
            <w:r w:rsidRPr="00062532">
              <w:rPr>
                <w:sz w:val="22"/>
                <w:szCs w:val="22"/>
              </w:rPr>
              <w:t>ООО «РТИК»</w:t>
            </w:r>
          </w:p>
          <w:p w14:paraId="395CB3E2" w14:textId="77777777" w:rsidR="00914A92" w:rsidRPr="00062532" w:rsidRDefault="00914A92" w:rsidP="001F50D8">
            <w:pPr>
              <w:widowControl/>
              <w:rPr>
                <w:sz w:val="22"/>
                <w:szCs w:val="22"/>
              </w:rPr>
            </w:pPr>
            <w:r w:rsidRPr="00062532">
              <w:rPr>
                <w:sz w:val="22"/>
                <w:szCs w:val="22"/>
              </w:rPr>
              <w:t>(г. Кинешма)</w:t>
            </w:r>
          </w:p>
        </w:tc>
        <w:tc>
          <w:tcPr>
            <w:tcW w:w="1418" w:type="dxa"/>
            <w:vMerge w:val="restart"/>
            <w:shd w:val="clear" w:color="auto" w:fill="auto"/>
            <w:vAlign w:val="center"/>
            <w:hideMark/>
          </w:tcPr>
          <w:p w14:paraId="346DB67A" w14:textId="77777777" w:rsidR="00914A92" w:rsidRPr="004E0DF6" w:rsidRDefault="00914A92" w:rsidP="001F50D8">
            <w:pPr>
              <w:widowControl/>
              <w:jc w:val="center"/>
              <w:rPr>
                <w:sz w:val="22"/>
              </w:rPr>
            </w:pPr>
            <w:proofErr w:type="spellStart"/>
            <w:r>
              <w:rPr>
                <w:sz w:val="22"/>
              </w:rPr>
              <w:t>Одноставочный</w:t>
            </w:r>
            <w:proofErr w:type="spellEnd"/>
            <w:r>
              <w:rPr>
                <w:sz w:val="22"/>
              </w:rPr>
              <w:t>, руб./Гкал</w:t>
            </w:r>
          </w:p>
        </w:tc>
        <w:tc>
          <w:tcPr>
            <w:tcW w:w="709" w:type="dxa"/>
            <w:shd w:val="clear" w:color="auto" w:fill="auto"/>
            <w:noWrap/>
            <w:vAlign w:val="center"/>
            <w:hideMark/>
          </w:tcPr>
          <w:p w14:paraId="6FFE23D5" w14:textId="77777777" w:rsidR="00914A92" w:rsidRPr="00062532" w:rsidRDefault="00914A92" w:rsidP="001F50D8">
            <w:pPr>
              <w:jc w:val="center"/>
              <w:rPr>
                <w:sz w:val="22"/>
              </w:rPr>
            </w:pPr>
            <w:r w:rsidRPr="00062532">
              <w:rPr>
                <w:sz w:val="22"/>
              </w:rPr>
              <w:t>202</w:t>
            </w:r>
            <w:r>
              <w:rPr>
                <w:sz w:val="22"/>
              </w:rPr>
              <w:t>4</w:t>
            </w:r>
          </w:p>
        </w:tc>
        <w:tc>
          <w:tcPr>
            <w:tcW w:w="1134" w:type="dxa"/>
            <w:shd w:val="clear" w:color="auto" w:fill="auto"/>
            <w:noWrap/>
            <w:vAlign w:val="center"/>
            <w:hideMark/>
          </w:tcPr>
          <w:p w14:paraId="03B1A775" w14:textId="77777777" w:rsidR="00914A92" w:rsidRPr="004E0DF6" w:rsidRDefault="00914A92" w:rsidP="001F50D8">
            <w:pPr>
              <w:jc w:val="center"/>
              <w:rPr>
                <w:sz w:val="22"/>
              </w:rPr>
            </w:pPr>
            <w:r>
              <w:rPr>
                <w:sz w:val="22"/>
              </w:rPr>
              <w:t>2 845,05</w:t>
            </w:r>
          </w:p>
        </w:tc>
        <w:tc>
          <w:tcPr>
            <w:tcW w:w="1134" w:type="dxa"/>
            <w:shd w:val="clear" w:color="auto" w:fill="auto"/>
            <w:vAlign w:val="center"/>
          </w:tcPr>
          <w:p w14:paraId="5171D765" w14:textId="77777777" w:rsidR="00914A92" w:rsidRPr="004E0DF6" w:rsidRDefault="00914A92" w:rsidP="001F50D8">
            <w:pPr>
              <w:jc w:val="center"/>
              <w:rPr>
                <w:sz w:val="22"/>
              </w:rPr>
            </w:pPr>
            <w:r>
              <w:rPr>
                <w:sz w:val="22"/>
              </w:rPr>
              <w:t>3 234,82</w:t>
            </w:r>
          </w:p>
        </w:tc>
        <w:tc>
          <w:tcPr>
            <w:tcW w:w="708" w:type="dxa"/>
            <w:shd w:val="clear" w:color="auto" w:fill="auto"/>
            <w:noWrap/>
            <w:vAlign w:val="center"/>
            <w:hideMark/>
          </w:tcPr>
          <w:p w14:paraId="176117C2" w14:textId="77777777" w:rsidR="00914A92" w:rsidRPr="004E0DF6" w:rsidRDefault="00914A92" w:rsidP="001F50D8">
            <w:pPr>
              <w:jc w:val="center"/>
              <w:rPr>
                <w:sz w:val="22"/>
              </w:rPr>
            </w:pPr>
            <w:r w:rsidRPr="004E0DF6">
              <w:rPr>
                <w:sz w:val="22"/>
              </w:rPr>
              <w:t>-</w:t>
            </w:r>
          </w:p>
        </w:tc>
        <w:tc>
          <w:tcPr>
            <w:tcW w:w="708" w:type="dxa"/>
            <w:vAlign w:val="center"/>
          </w:tcPr>
          <w:p w14:paraId="02D92DB2" w14:textId="77777777" w:rsidR="00914A92" w:rsidRPr="004E0DF6" w:rsidRDefault="00914A92" w:rsidP="001F50D8">
            <w:pPr>
              <w:jc w:val="center"/>
              <w:rPr>
                <w:sz w:val="22"/>
              </w:rPr>
            </w:pPr>
            <w:r w:rsidRPr="004E0DF6">
              <w:rPr>
                <w:sz w:val="22"/>
              </w:rPr>
              <w:t>-</w:t>
            </w:r>
          </w:p>
        </w:tc>
        <w:tc>
          <w:tcPr>
            <w:tcW w:w="851" w:type="dxa"/>
            <w:vAlign w:val="center"/>
          </w:tcPr>
          <w:p w14:paraId="60BAAC53" w14:textId="77777777" w:rsidR="00914A92" w:rsidRPr="004E0DF6" w:rsidRDefault="00914A92" w:rsidP="001F50D8">
            <w:pPr>
              <w:jc w:val="center"/>
              <w:rPr>
                <w:sz w:val="22"/>
              </w:rPr>
            </w:pPr>
            <w:r w:rsidRPr="004E0DF6">
              <w:rPr>
                <w:sz w:val="22"/>
              </w:rPr>
              <w:t>-</w:t>
            </w:r>
          </w:p>
        </w:tc>
        <w:tc>
          <w:tcPr>
            <w:tcW w:w="567" w:type="dxa"/>
            <w:vAlign w:val="center"/>
          </w:tcPr>
          <w:p w14:paraId="7471E1DD" w14:textId="77777777" w:rsidR="00914A92" w:rsidRPr="004E0DF6" w:rsidRDefault="00914A92" w:rsidP="001F50D8">
            <w:pPr>
              <w:jc w:val="center"/>
              <w:rPr>
                <w:sz w:val="22"/>
              </w:rPr>
            </w:pPr>
            <w:r w:rsidRPr="004E0DF6">
              <w:rPr>
                <w:sz w:val="22"/>
              </w:rPr>
              <w:t>-</w:t>
            </w:r>
          </w:p>
        </w:tc>
        <w:tc>
          <w:tcPr>
            <w:tcW w:w="708" w:type="dxa"/>
            <w:shd w:val="clear" w:color="auto" w:fill="auto"/>
            <w:noWrap/>
            <w:vAlign w:val="center"/>
            <w:hideMark/>
          </w:tcPr>
          <w:p w14:paraId="4FF2D9D7" w14:textId="77777777" w:rsidR="00914A92" w:rsidRPr="004E0DF6" w:rsidRDefault="00914A92" w:rsidP="001F50D8">
            <w:pPr>
              <w:jc w:val="center"/>
              <w:rPr>
                <w:sz w:val="22"/>
              </w:rPr>
            </w:pPr>
            <w:r w:rsidRPr="004E0DF6">
              <w:rPr>
                <w:sz w:val="22"/>
              </w:rPr>
              <w:t>-</w:t>
            </w:r>
          </w:p>
        </w:tc>
      </w:tr>
      <w:tr w:rsidR="00914A92" w:rsidRPr="00EC1DA6" w14:paraId="16B9A81F" w14:textId="77777777" w:rsidTr="001F50D8">
        <w:trPr>
          <w:trHeight w:val="340"/>
        </w:trPr>
        <w:tc>
          <w:tcPr>
            <w:tcW w:w="421" w:type="dxa"/>
            <w:vMerge/>
            <w:shd w:val="clear" w:color="auto" w:fill="auto"/>
            <w:noWrap/>
            <w:vAlign w:val="center"/>
            <w:hideMark/>
          </w:tcPr>
          <w:p w14:paraId="20C6F14C" w14:textId="77777777" w:rsidR="00914A92" w:rsidRPr="001732E5" w:rsidRDefault="00914A92" w:rsidP="001F50D8">
            <w:pPr>
              <w:jc w:val="center"/>
            </w:pPr>
          </w:p>
        </w:tc>
        <w:tc>
          <w:tcPr>
            <w:tcW w:w="1847" w:type="dxa"/>
            <w:vMerge/>
            <w:shd w:val="clear" w:color="auto" w:fill="auto"/>
            <w:vAlign w:val="center"/>
            <w:hideMark/>
          </w:tcPr>
          <w:p w14:paraId="0B23B27A"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738298D5" w14:textId="77777777" w:rsidR="00914A92" w:rsidRPr="004E0DF6" w:rsidRDefault="00914A92" w:rsidP="001F50D8">
            <w:pPr>
              <w:jc w:val="center"/>
              <w:rPr>
                <w:sz w:val="22"/>
              </w:rPr>
            </w:pPr>
          </w:p>
        </w:tc>
        <w:tc>
          <w:tcPr>
            <w:tcW w:w="709" w:type="dxa"/>
            <w:shd w:val="clear" w:color="auto" w:fill="auto"/>
            <w:noWrap/>
            <w:vAlign w:val="center"/>
            <w:hideMark/>
          </w:tcPr>
          <w:p w14:paraId="742E0B27" w14:textId="77777777" w:rsidR="00914A92" w:rsidRPr="00062532" w:rsidRDefault="00914A92" w:rsidP="001F50D8">
            <w:pPr>
              <w:jc w:val="center"/>
              <w:rPr>
                <w:sz w:val="22"/>
              </w:rPr>
            </w:pPr>
            <w:r w:rsidRPr="00062532">
              <w:rPr>
                <w:sz w:val="22"/>
              </w:rPr>
              <w:t>202</w:t>
            </w:r>
            <w:r>
              <w:rPr>
                <w:sz w:val="22"/>
              </w:rPr>
              <w:t>5</w:t>
            </w:r>
          </w:p>
        </w:tc>
        <w:tc>
          <w:tcPr>
            <w:tcW w:w="1134" w:type="dxa"/>
            <w:shd w:val="clear" w:color="auto" w:fill="auto"/>
            <w:noWrap/>
            <w:vAlign w:val="center"/>
            <w:hideMark/>
          </w:tcPr>
          <w:p w14:paraId="256EC70A" w14:textId="77777777" w:rsidR="00914A92" w:rsidRPr="004E0DF6" w:rsidRDefault="00914A92" w:rsidP="001F50D8">
            <w:pPr>
              <w:jc w:val="center"/>
              <w:rPr>
                <w:sz w:val="22"/>
              </w:rPr>
            </w:pPr>
            <w:r>
              <w:rPr>
                <w:sz w:val="22"/>
              </w:rPr>
              <w:t>3 234,82</w:t>
            </w:r>
          </w:p>
        </w:tc>
        <w:tc>
          <w:tcPr>
            <w:tcW w:w="1134" w:type="dxa"/>
            <w:shd w:val="clear" w:color="auto" w:fill="auto"/>
            <w:vAlign w:val="center"/>
          </w:tcPr>
          <w:p w14:paraId="25D68574" w14:textId="77777777" w:rsidR="00914A92" w:rsidRPr="004E0DF6" w:rsidRDefault="00914A92" w:rsidP="001F50D8">
            <w:pPr>
              <w:jc w:val="center"/>
              <w:rPr>
                <w:sz w:val="22"/>
              </w:rPr>
            </w:pPr>
            <w:r>
              <w:rPr>
                <w:sz w:val="22"/>
              </w:rPr>
              <w:t>3 454,79</w:t>
            </w:r>
          </w:p>
        </w:tc>
        <w:tc>
          <w:tcPr>
            <w:tcW w:w="708" w:type="dxa"/>
            <w:shd w:val="clear" w:color="auto" w:fill="auto"/>
            <w:noWrap/>
            <w:vAlign w:val="center"/>
            <w:hideMark/>
          </w:tcPr>
          <w:p w14:paraId="31CA7D2C" w14:textId="77777777" w:rsidR="00914A92" w:rsidRPr="00062532" w:rsidRDefault="00914A92" w:rsidP="001F50D8">
            <w:pPr>
              <w:jc w:val="center"/>
              <w:rPr>
                <w:sz w:val="22"/>
              </w:rPr>
            </w:pPr>
            <w:r w:rsidRPr="00062532">
              <w:rPr>
                <w:sz w:val="22"/>
              </w:rPr>
              <w:t>-</w:t>
            </w:r>
          </w:p>
        </w:tc>
        <w:tc>
          <w:tcPr>
            <w:tcW w:w="708" w:type="dxa"/>
            <w:vAlign w:val="center"/>
          </w:tcPr>
          <w:p w14:paraId="4030C625" w14:textId="77777777" w:rsidR="00914A92" w:rsidRPr="00062532" w:rsidRDefault="00914A92" w:rsidP="001F50D8">
            <w:pPr>
              <w:jc w:val="center"/>
              <w:rPr>
                <w:sz w:val="22"/>
              </w:rPr>
            </w:pPr>
            <w:r w:rsidRPr="00062532">
              <w:rPr>
                <w:sz w:val="22"/>
              </w:rPr>
              <w:t>-</w:t>
            </w:r>
          </w:p>
        </w:tc>
        <w:tc>
          <w:tcPr>
            <w:tcW w:w="851" w:type="dxa"/>
            <w:vAlign w:val="center"/>
          </w:tcPr>
          <w:p w14:paraId="2A2E4605" w14:textId="77777777" w:rsidR="00914A92" w:rsidRPr="00062532" w:rsidRDefault="00914A92" w:rsidP="001F50D8">
            <w:pPr>
              <w:jc w:val="center"/>
              <w:rPr>
                <w:sz w:val="22"/>
              </w:rPr>
            </w:pPr>
            <w:r w:rsidRPr="00062532">
              <w:rPr>
                <w:sz w:val="22"/>
              </w:rPr>
              <w:t>-</w:t>
            </w:r>
          </w:p>
        </w:tc>
        <w:tc>
          <w:tcPr>
            <w:tcW w:w="567" w:type="dxa"/>
            <w:vAlign w:val="center"/>
          </w:tcPr>
          <w:p w14:paraId="4C40F9B8"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73B8E1C1" w14:textId="77777777" w:rsidR="00914A92" w:rsidRPr="00062532" w:rsidRDefault="00914A92" w:rsidP="001F50D8">
            <w:pPr>
              <w:jc w:val="center"/>
              <w:rPr>
                <w:sz w:val="22"/>
              </w:rPr>
            </w:pPr>
            <w:r w:rsidRPr="00062532">
              <w:rPr>
                <w:sz w:val="22"/>
              </w:rPr>
              <w:t>-</w:t>
            </w:r>
          </w:p>
        </w:tc>
      </w:tr>
      <w:tr w:rsidR="00914A92" w:rsidRPr="00EC1DA6" w14:paraId="7D162FFC" w14:textId="77777777" w:rsidTr="001F50D8">
        <w:trPr>
          <w:trHeight w:val="340"/>
        </w:trPr>
        <w:tc>
          <w:tcPr>
            <w:tcW w:w="421" w:type="dxa"/>
            <w:vMerge/>
            <w:shd w:val="clear" w:color="auto" w:fill="auto"/>
            <w:noWrap/>
            <w:vAlign w:val="center"/>
            <w:hideMark/>
          </w:tcPr>
          <w:p w14:paraId="6B735C3D" w14:textId="77777777" w:rsidR="00914A92" w:rsidRPr="001732E5" w:rsidRDefault="00914A92" w:rsidP="001F50D8">
            <w:pPr>
              <w:jc w:val="center"/>
            </w:pPr>
          </w:p>
        </w:tc>
        <w:tc>
          <w:tcPr>
            <w:tcW w:w="1847" w:type="dxa"/>
            <w:vMerge/>
            <w:shd w:val="clear" w:color="auto" w:fill="auto"/>
            <w:vAlign w:val="center"/>
            <w:hideMark/>
          </w:tcPr>
          <w:p w14:paraId="43A68C17"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675938FA" w14:textId="77777777" w:rsidR="00914A92" w:rsidRPr="004E0DF6" w:rsidRDefault="00914A92" w:rsidP="001F50D8">
            <w:pPr>
              <w:jc w:val="center"/>
              <w:rPr>
                <w:sz w:val="22"/>
              </w:rPr>
            </w:pPr>
          </w:p>
        </w:tc>
        <w:tc>
          <w:tcPr>
            <w:tcW w:w="709" w:type="dxa"/>
            <w:shd w:val="clear" w:color="auto" w:fill="auto"/>
            <w:noWrap/>
            <w:vAlign w:val="center"/>
            <w:hideMark/>
          </w:tcPr>
          <w:p w14:paraId="64EBBADD" w14:textId="77777777" w:rsidR="00914A92" w:rsidRPr="00062532" w:rsidRDefault="00914A92" w:rsidP="001F50D8">
            <w:pPr>
              <w:jc w:val="center"/>
              <w:rPr>
                <w:sz w:val="22"/>
              </w:rPr>
            </w:pPr>
            <w:r w:rsidRPr="00062532">
              <w:rPr>
                <w:sz w:val="22"/>
              </w:rPr>
              <w:t>202</w:t>
            </w:r>
            <w:r>
              <w:rPr>
                <w:sz w:val="22"/>
              </w:rPr>
              <w:t>6</w:t>
            </w:r>
          </w:p>
        </w:tc>
        <w:tc>
          <w:tcPr>
            <w:tcW w:w="1134" w:type="dxa"/>
            <w:shd w:val="clear" w:color="auto" w:fill="auto"/>
            <w:noWrap/>
            <w:vAlign w:val="center"/>
            <w:hideMark/>
          </w:tcPr>
          <w:p w14:paraId="426CADA4" w14:textId="77777777" w:rsidR="00914A92" w:rsidRPr="004E0DF6" w:rsidRDefault="00914A92" w:rsidP="001F50D8">
            <w:pPr>
              <w:jc w:val="center"/>
              <w:rPr>
                <w:sz w:val="22"/>
              </w:rPr>
            </w:pPr>
            <w:r>
              <w:rPr>
                <w:sz w:val="22"/>
              </w:rPr>
              <w:t>3 454,79</w:t>
            </w:r>
          </w:p>
        </w:tc>
        <w:tc>
          <w:tcPr>
            <w:tcW w:w="1134" w:type="dxa"/>
            <w:shd w:val="clear" w:color="auto" w:fill="auto"/>
            <w:vAlign w:val="center"/>
          </w:tcPr>
          <w:p w14:paraId="5E4E41FF" w14:textId="77777777" w:rsidR="00914A92" w:rsidRPr="004E0DF6" w:rsidRDefault="00914A92" w:rsidP="001F50D8">
            <w:pPr>
              <w:jc w:val="center"/>
              <w:rPr>
                <w:sz w:val="22"/>
              </w:rPr>
            </w:pPr>
            <w:r>
              <w:rPr>
                <w:sz w:val="22"/>
              </w:rPr>
              <w:t>3 630,98</w:t>
            </w:r>
          </w:p>
        </w:tc>
        <w:tc>
          <w:tcPr>
            <w:tcW w:w="708" w:type="dxa"/>
            <w:shd w:val="clear" w:color="auto" w:fill="auto"/>
            <w:noWrap/>
            <w:vAlign w:val="center"/>
            <w:hideMark/>
          </w:tcPr>
          <w:p w14:paraId="7B46B02B" w14:textId="77777777" w:rsidR="00914A92" w:rsidRPr="00062532" w:rsidRDefault="00914A92" w:rsidP="001F50D8">
            <w:pPr>
              <w:jc w:val="center"/>
              <w:rPr>
                <w:sz w:val="22"/>
              </w:rPr>
            </w:pPr>
            <w:r w:rsidRPr="00062532">
              <w:rPr>
                <w:sz w:val="22"/>
              </w:rPr>
              <w:t>-</w:t>
            </w:r>
          </w:p>
        </w:tc>
        <w:tc>
          <w:tcPr>
            <w:tcW w:w="708" w:type="dxa"/>
            <w:vAlign w:val="center"/>
          </w:tcPr>
          <w:p w14:paraId="61E16E56" w14:textId="77777777" w:rsidR="00914A92" w:rsidRPr="00062532" w:rsidRDefault="00914A92" w:rsidP="001F50D8">
            <w:pPr>
              <w:jc w:val="center"/>
              <w:rPr>
                <w:sz w:val="22"/>
              </w:rPr>
            </w:pPr>
            <w:r w:rsidRPr="00062532">
              <w:rPr>
                <w:sz w:val="22"/>
              </w:rPr>
              <w:t>-</w:t>
            </w:r>
          </w:p>
        </w:tc>
        <w:tc>
          <w:tcPr>
            <w:tcW w:w="851" w:type="dxa"/>
            <w:vAlign w:val="center"/>
          </w:tcPr>
          <w:p w14:paraId="2052B7E1" w14:textId="77777777" w:rsidR="00914A92" w:rsidRPr="00062532" w:rsidRDefault="00914A92" w:rsidP="001F50D8">
            <w:pPr>
              <w:jc w:val="center"/>
              <w:rPr>
                <w:sz w:val="22"/>
              </w:rPr>
            </w:pPr>
            <w:r w:rsidRPr="00062532">
              <w:rPr>
                <w:sz w:val="22"/>
              </w:rPr>
              <w:t>-</w:t>
            </w:r>
          </w:p>
        </w:tc>
        <w:tc>
          <w:tcPr>
            <w:tcW w:w="567" w:type="dxa"/>
            <w:vAlign w:val="center"/>
          </w:tcPr>
          <w:p w14:paraId="2064F607"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5C3F225D" w14:textId="77777777" w:rsidR="00914A92" w:rsidRPr="00062532" w:rsidRDefault="00914A92" w:rsidP="001F50D8">
            <w:pPr>
              <w:jc w:val="center"/>
              <w:rPr>
                <w:sz w:val="22"/>
              </w:rPr>
            </w:pPr>
            <w:r w:rsidRPr="00062532">
              <w:rPr>
                <w:sz w:val="22"/>
              </w:rPr>
              <w:t>-</w:t>
            </w:r>
          </w:p>
        </w:tc>
      </w:tr>
      <w:tr w:rsidR="00914A92" w:rsidRPr="00EC1DA6" w14:paraId="146C55AD" w14:textId="77777777" w:rsidTr="001F50D8">
        <w:trPr>
          <w:trHeight w:val="340"/>
        </w:trPr>
        <w:tc>
          <w:tcPr>
            <w:tcW w:w="421" w:type="dxa"/>
            <w:vMerge/>
            <w:shd w:val="clear" w:color="auto" w:fill="auto"/>
            <w:noWrap/>
            <w:vAlign w:val="center"/>
            <w:hideMark/>
          </w:tcPr>
          <w:p w14:paraId="573BCD75" w14:textId="77777777" w:rsidR="00914A92" w:rsidRPr="001732E5" w:rsidRDefault="00914A92" w:rsidP="001F50D8">
            <w:pPr>
              <w:jc w:val="center"/>
            </w:pPr>
          </w:p>
        </w:tc>
        <w:tc>
          <w:tcPr>
            <w:tcW w:w="1847" w:type="dxa"/>
            <w:vMerge/>
            <w:shd w:val="clear" w:color="auto" w:fill="auto"/>
            <w:vAlign w:val="center"/>
            <w:hideMark/>
          </w:tcPr>
          <w:p w14:paraId="2C45E589"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10837F0E" w14:textId="77777777" w:rsidR="00914A92" w:rsidRPr="004E0DF6" w:rsidRDefault="00914A92" w:rsidP="001F50D8">
            <w:pPr>
              <w:jc w:val="center"/>
              <w:rPr>
                <w:sz w:val="22"/>
              </w:rPr>
            </w:pPr>
          </w:p>
        </w:tc>
        <w:tc>
          <w:tcPr>
            <w:tcW w:w="709" w:type="dxa"/>
            <w:shd w:val="clear" w:color="auto" w:fill="auto"/>
            <w:noWrap/>
            <w:vAlign w:val="center"/>
            <w:hideMark/>
          </w:tcPr>
          <w:p w14:paraId="1FADFE1A" w14:textId="77777777" w:rsidR="00914A92" w:rsidRPr="00062532" w:rsidRDefault="00914A92" w:rsidP="001F50D8">
            <w:pPr>
              <w:jc w:val="center"/>
              <w:rPr>
                <w:sz w:val="22"/>
              </w:rPr>
            </w:pPr>
            <w:r w:rsidRPr="00062532">
              <w:rPr>
                <w:sz w:val="22"/>
              </w:rPr>
              <w:t>202</w:t>
            </w:r>
            <w:r>
              <w:rPr>
                <w:sz w:val="22"/>
              </w:rPr>
              <w:t>7</w:t>
            </w:r>
          </w:p>
        </w:tc>
        <w:tc>
          <w:tcPr>
            <w:tcW w:w="1134" w:type="dxa"/>
            <w:shd w:val="clear" w:color="auto" w:fill="auto"/>
            <w:noWrap/>
            <w:vAlign w:val="center"/>
            <w:hideMark/>
          </w:tcPr>
          <w:p w14:paraId="70F9DFE4" w14:textId="77777777" w:rsidR="00914A92" w:rsidRPr="004E0DF6" w:rsidRDefault="00914A92" w:rsidP="001F50D8">
            <w:pPr>
              <w:jc w:val="center"/>
              <w:rPr>
                <w:sz w:val="22"/>
              </w:rPr>
            </w:pPr>
            <w:r>
              <w:rPr>
                <w:sz w:val="22"/>
              </w:rPr>
              <w:t>3 630,98</w:t>
            </w:r>
          </w:p>
        </w:tc>
        <w:tc>
          <w:tcPr>
            <w:tcW w:w="1134" w:type="dxa"/>
            <w:shd w:val="clear" w:color="auto" w:fill="auto"/>
            <w:vAlign w:val="center"/>
          </w:tcPr>
          <w:p w14:paraId="3D0F33BA" w14:textId="77777777" w:rsidR="00914A92" w:rsidRPr="004E0DF6" w:rsidRDefault="00914A92" w:rsidP="001F50D8">
            <w:pPr>
              <w:jc w:val="center"/>
              <w:rPr>
                <w:sz w:val="22"/>
              </w:rPr>
            </w:pPr>
            <w:r>
              <w:rPr>
                <w:sz w:val="22"/>
              </w:rPr>
              <w:t>3 816,16</w:t>
            </w:r>
          </w:p>
        </w:tc>
        <w:tc>
          <w:tcPr>
            <w:tcW w:w="708" w:type="dxa"/>
            <w:shd w:val="clear" w:color="auto" w:fill="auto"/>
            <w:noWrap/>
            <w:vAlign w:val="center"/>
            <w:hideMark/>
          </w:tcPr>
          <w:p w14:paraId="0B4030D4" w14:textId="77777777" w:rsidR="00914A92" w:rsidRPr="00062532" w:rsidRDefault="00914A92" w:rsidP="001F50D8">
            <w:pPr>
              <w:jc w:val="center"/>
              <w:rPr>
                <w:sz w:val="22"/>
              </w:rPr>
            </w:pPr>
            <w:r w:rsidRPr="00062532">
              <w:rPr>
                <w:sz w:val="22"/>
              </w:rPr>
              <w:t>-</w:t>
            </w:r>
          </w:p>
        </w:tc>
        <w:tc>
          <w:tcPr>
            <w:tcW w:w="708" w:type="dxa"/>
            <w:vAlign w:val="center"/>
          </w:tcPr>
          <w:p w14:paraId="389DE8B8" w14:textId="77777777" w:rsidR="00914A92" w:rsidRPr="00062532" w:rsidRDefault="00914A92" w:rsidP="001F50D8">
            <w:pPr>
              <w:jc w:val="center"/>
              <w:rPr>
                <w:sz w:val="22"/>
              </w:rPr>
            </w:pPr>
            <w:r w:rsidRPr="00062532">
              <w:rPr>
                <w:sz w:val="22"/>
              </w:rPr>
              <w:t>-</w:t>
            </w:r>
          </w:p>
        </w:tc>
        <w:tc>
          <w:tcPr>
            <w:tcW w:w="851" w:type="dxa"/>
            <w:vAlign w:val="center"/>
          </w:tcPr>
          <w:p w14:paraId="1CF59B0F" w14:textId="77777777" w:rsidR="00914A92" w:rsidRPr="00062532" w:rsidRDefault="00914A92" w:rsidP="001F50D8">
            <w:pPr>
              <w:jc w:val="center"/>
              <w:rPr>
                <w:sz w:val="22"/>
              </w:rPr>
            </w:pPr>
            <w:r w:rsidRPr="00062532">
              <w:rPr>
                <w:sz w:val="22"/>
              </w:rPr>
              <w:t>-</w:t>
            </w:r>
          </w:p>
        </w:tc>
        <w:tc>
          <w:tcPr>
            <w:tcW w:w="567" w:type="dxa"/>
            <w:vAlign w:val="center"/>
          </w:tcPr>
          <w:p w14:paraId="154A5B7A"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60A426AB" w14:textId="77777777" w:rsidR="00914A92" w:rsidRPr="00062532" w:rsidRDefault="00914A92" w:rsidP="001F50D8">
            <w:pPr>
              <w:jc w:val="center"/>
              <w:rPr>
                <w:sz w:val="22"/>
              </w:rPr>
            </w:pPr>
            <w:r w:rsidRPr="00062532">
              <w:rPr>
                <w:sz w:val="22"/>
              </w:rPr>
              <w:t>-</w:t>
            </w:r>
          </w:p>
        </w:tc>
      </w:tr>
      <w:tr w:rsidR="00914A92" w:rsidRPr="00EC1DA6" w14:paraId="61F91031" w14:textId="77777777" w:rsidTr="001F50D8">
        <w:trPr>
          <w:trHeight w:val="340"/>
        </w:trPr>
        <w:tc>
          <w:tcPr>
            <w:tcW w:w="421" w:type="dxa"/>
            <w:vMerge/>
            <w:shd w:val="clear" w:color="auto" w:fill="auto"/>
            <w:noWrap/>
            <w:vAlign w:val="center"/>
            <w:hideMark/>
          </w:tcPr>
          <w:p w14:paraId="1B1F8260" w14:textId="77777777" w:rsidR="00914A92" w:rsidRPr="001732E5" w:rsidRDefault="00914A92" w:rsidP="001F50D8">
            <w:pPr>
              <w:jc w:val="center"/>
            </w:pPr>
          </w:p>
        </w:tc>
        <w:tc>
          <w:tcPr>
            <w:tcW w:w="1847" w:type="dxa"/>
            <w:vMerge/>
            <w:shd w:val="clear" w:color="auto" w:fill="auto"/>
            <w:vAlign w:val="center"/>
            <w:hideMark/>
          </w:tcPr>
          <w:p w14:paraId="22D95D04"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07D22884" w14:textId="77777777" w:rsidR="00914A92" w:rsidRPr="004E0DF6" w:rsidRDefault="00914A92" w:rsidP="001F50D8">
            <w:pPr>
              <w:jc w:val="center"/>
              <w:rPr>
                <w:sz w:val="22"/>
              </w:rPr>
            </w:pPr>
          </w:p>
        </w:tc>
        <w:tc>
          <w:tcPr>
            <w:tcW w:w="709" w:type="dxa"/>
            <w:shd w:val="clear" w:color="auto" w:fill="auto"/>
            <w:noWrap/>
            <w:vAlign w:val="center"/>
            <w:hideMark/>
          </w:tcPr>
          <w:p w14:paraId="2468FD10" w14:textId="77777777" w:rsidR="00914A92" w:rsidRPr="00062532" w:rsidRDefault="00914A92" w:rsidP="001F50D8">
            <w:pPr>
              <w:jc w:val="center"/>
              <w:rPr>
                <w:sz w:val="22"/>
              </w:rPr>
            </w:pPr>
            <w:r w:rsidRPr="00062532">
              <w:rPr>
                <w:sz w:val="22"/>
              </w:rPr>
              <w:t>202</w:t>
            </w:r>
            <w:r>
              <w:rPr>
                <w:sz w:val="22"/>
              </w:rPr>
              <w:t>8</w:t>
            </w:r>
          </w:p>
        </w:tc>
        <w:tc>
          <w:tcPr>
            <w:tcW w:w="1134" w:type="dxa"/>
            <w:shd w:val="clear" w:color="auto" w:fill="auto"/>
            <w:noWrap/>
            <w:vAlign w:val="center"/>
            <w:hideMark/>
          </w:tcPr>
          <w:p w14:paraId="6AC10FA0" w14:textId="77777777" w:rsidR="00914A92" w:rsidRPr="004E0DF6" w:rsidRDefault="00914A92" w:rsidP="001F50D8">
            <w:pPr>
              <w:jc w:val="center"/>
              <w:rPr>
                <w:sz w:val="22"/>
              </w:rPr>
            </w:pPr>
            <w:r>
              <w:rPr>
                <w:sz w:val="22"/>
              </w:rPr>
              <w:t>3 816,16</w:t>
            </w:r>
          </w:p>
        </w:tc>
        <w:tc>
          <w:tcPr>
            <w:tcW w:w="1134" w:type="dxa"/>
            <w:shd w:val="clear" w:color="auto" w:fill="auto"/>
            <w:vAlign w:val="center"/>
          </w:tcPr>
          <w:p w14:paraId="0B814B8A" w14:textId="77777777" w:rsidR="00914A92" w:rsidRPr="004E0DF6" w:rsidRDefault="00914A92" w:rsidP="001F50D8">
            <w:pPr>
              <w:jc w:val="center"/>
              <w:rPr>
                <w:sz w:val="22"/>
              </w:rPr>
            </w:pPr>
            <w:r>
              <w:rPr>
                <w:sz w:val="22"/>
              </w:rPr>
              <w:t>4 010,78</w:t>
            </w:r>
          </w:p>
        </w:tc>
        <w:tc>
          <w:tcPr>
            <w:tcW w:w="708" w:type="dxa"/>
            <w:shd w:val="clear" w:color="auto" w:fill="auto"/>
            <w:noWrap/>
            <w:vAlign w:val="center"/>
            <w:hideMark/>
          </w:tcPr>
          <w:p w14:paraId="7A3B9B83" w14:textId="77777777" w:rsidR="00914A92" w:rsidRPr="00062532" w:rsidRDefault="00914A92" w:rsidP="001F50D8">
            <w:pPr>
              <w:jc w:val="center"/>
              <w:rPr>
                <w:sz w:val="22"/>
              </w:rPr>
            </w:pPr>
            <w:r w:rsidRPr="00062532">
              <w:rPr>
                <w:sz w:val="22"/>
              </w:rPr>
              <w:t>-</w:t>
            </w:r>
          </w:p>
        </w:tc>
        <w:tc>
          <w:tcPr>
            <w:tcW w:w="708" w:type="dxa"/>
            <w:vAlign w:val="center"/>
          </w:tcPr>
          <w:p w14:paraId="5BC9DB23" w14:textId="77777777" w:rsidR="00914A92" w:rsidRPr="00062532" w:rsidRDefault="00914A92" w:rsidP="001F50D8">
            <w:pPr>
              <w:jc w:val="center"/>
              <w:rPr>
                <w:sz w:val="22"/>
              </w:rPr>
            </w:pPr>
            <w:r w:rsidRPr="00062532">
              <w:rPr>
                <w:sz w:val="22"/>
              </w:rPr>
              <w:t>-</w:t>
            </w:r>
          </w:p>
        </w:tc>
        <w:tc>
          <w:tcPr>
            <w:tcW w:w="851" w:type="dxa"/>
            <w:vAlign w:val="center"/>
          </w:tcPr>
          <w:p w14:paraId="69E8B2F1" w14:textId="77777777" w:rsidR="00914A92" w:rsidRPr="00062532" w:rsidRDefault="00914A92" w:rsidP="001F50D8">
            <w:pPr>
              <w:jc w:val="center"/>
              <w:rPr>
                <w:sz w:val="22"/>
              </w:rPr>
            </w:pPr>
            <w:r w:rsidRPr="00062532">
              <w:rPr>
                <w:sz w:val="22"/>
              </w:rPr>
              <w:t>-</w:t>
            </w:r>
          </w:p>
        </w:tc>
        <w:tc>
          <w:tcPr>
            <w:tcW w:w="567" w:type="dxa"/>
            <w:vAlign w:val="center"/>
          </w:tcPr>
          <w:p w14:paraId="1F25B09A"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03F4D0C0" w14:textId="77777777" w:rsidR="00914A92" w:rsidRPr="00062532" w:rsidRDefault="00914A92" w:rsidP="001F50D8">
            <w:pPr>
              <w:jc w:val="center"/>
              <w:rPr>
                <w:sz w:val="22"/>
              </w:rPr>
            </w:pPr>
            <w:r w:rsidRPr="00062532">
              <w:rPr>
                <w:sz w:val="22"/>
              </w:rPr>
              <w:t>-</w:t>
            </w:r>
          </w:p>
        </w:tc>
      </w:tr>
    </w:tbl>
    <w:p w14:paraId="2AEF1BB7" w14:textId="77777777" w:rsidR="00914A92" w:rsidRDefault="00914A92" w:rsidP="00914A92">
      <w:pPr>
        <w:widowControl/>
        <w:autoSpaceDE w:val="0"/>
        <w:autoSpaceDN w:val="0"/>
        <w:adjustRightInd w:val="0"/>
        <w:ind w:firstLine="709"/>
        <w:jc w:val="both"/>
        <w:rPr>
          <w:spacing w:val="2"/>
          <w:shd w:val="clear" w:color="auto" w:fill="FFFFFF"/>
        </w:rPr>
      </w:pPr>
      <w:r w:rsidRPr="00914A92">
        <w:t xml:space="preserve"> </w:t>
      </w:r>
      <w:r w:rsidRPr="00914A92">
        <w:rPr>
          <w:spacing w:val="2"/>
          <w:shd w:val="clear" w:color="auto" w:fill="FFFFFF"/>
        </w:rPr>
        <w:t>Примечание. Организация применяет упрощенную систему налогообложения в соответствии с Главой 26.2 части 2</w:t>
      </w:r>
      <w:r w:rsidRPr="00914A92">
        <w:rPr>
          <w:rStyle w:val="apple-converted-space"/>
          <w:spacing w:val="2"/>
          <w:shd w:val="clear" w:color="auto" w:fill="FFFFFF"/>
        </w:rPr>
        <w:t> </w:t>
      </w:r>
      <w:hyperlink r:id="rId33" w:history="1">
        <w:r w:rsidRPr="00914A92">
          <w:rPr>
            <w:rStyle w:val="af5"/>
            <w:rFonts w:eastAsia="Tahoma"/>
            <w:color w:val="auto"/>
            <w:spacing w:val="2"/>
          </w:rPr>
          <w:t>Налогового кодекса Российской Федерации</w:t>
        </w:r>
      </w:hyperlink>
      <w:r w:rsidRPr="00914A92">
        <w:rPr>
          <w:spacing w:val="2"/>
          <w:shd w:val="clear" w:color="auto" w:fill="FFFFFF"/>
        </w:rPr>
        <w:t>.</w:t>
      </w:r>
    </w:p>
    <w:p w14:paraId="3207153F" w14:textId="77777777" w:rsidR="00FF75C2" w:rsidRDefault="00FF75C2" w:rsidP="00914A92">
      <w:pPr>
        <w:widowControl/>
        <w:autoSpaceDE w:val="0"/>
        <w:autoSpaceDN w:val="0"/>
        <w:adjustRightInd w:val="0"/>
        <w:ind w:firstLine="709"/>
        <w:jc w:val="both"/>
        <w:rPr>
          <w:spacing w:val="2"/>
          <w:shd w:val="clear" w:color="auto" w:fill="FFFFFF"/>
        </w:rPr>
      </w:pPr>
    </w:p>
    <w:p w14:paraId="54C6DC97" w14:textId="007B502E" w:rsidR="00FF75C2" w:rsidRDefault="00FF75C2" w:rsidP="00FF75C2">
      <w:pPr>
        <w:widowControl/>
        <w:tabs>
          <w:tab w:val="left" w:pos="851"/>
        </w:tabs>
        <w:autoSpaceDE w:val="0"/>
        <w:autoSpaceDN w:val="0"/>
        <w:adjustRightInd w:val="0"/>
        <w:ind w:firstLine="709"/>
        <w:jc w:val="both"/>
        <w:rPr>
          <w:sz w:val="22"/>
          <w:szCs w:val="22"/>
        </w:rPr>
      </w:pPr>
      <w:r w:rsidRPr="008225DF">
        <w:rPr>
          <w:sz w:val="22"/>
          <w:szCs w:val="22"/>
        </w:rPr>
        <w:t xml:space="preserve">- приложение 4 изложить в новой </w:t>
      </w:r>
      <w:r w:rsidR="004A6497" w:rsidRPr="008225DF">
        <w:rPr>
          <w:sz w:val="22"/>
          <w:szCs w:val="22"/>
        </w:rPr>
        <w:t>редакции:</w:t>
      </w:r>
    </w:p>
    <w:p w14:paraId="6C096A5D" w14:textId="77777777" w:rsidR="00350AEC" w:rsidRDefault="00350AEC" w:rsidP="00FF75C2">
      <w:pPr>
        <w:widowControl/>
        <w:tabs>
          <w:tab w:val="left" w:pos="851"/>
        </w:tabs>
        <w:autoSpaceDE w:val="0"/>
        <w:autoSpaceDN w:val="0"/>
        <w:adjustRightInd w:val="0"/>
        <w:ind w:firstLine="709"/>
        <w:jc w:val="both"/>
        <w:rPr>
          <w:sz w:val="22"/>
          <w:szCs w:val="22"/>
        </w:rPr>
      </w:pPr>
    </w:p>
    <w:p w14:paraId="40426600" w14:textId="77777777" w:rsidR="00350AEC" w:rsidRPr="003B5C12" w:rsidRDefault="00350AEC" w:rsidP="00350AEC">
      <w:pPr>
        <w:widowControl/>
        <w:autoSpaceDE w:val="0"/>
        <w:autoSpaceDN w:val="0"/>
        <w:adjustRightInd w:val="0"/>
        <w:jc w:val="right"/>
        <w:rPr>
          <w:sz w:val="22"/>
          <w:szCs w:val="22"/>
        </w:rPr>
      </w:pPr>
      <w:r w:rsidRPr="003B5C12">
        <w:rPr>
          <w:sz w:val="22"/>
          <w:szCs w:val="22"/>
        </w:rPr>
        <w:t>Приложение</w:t>
      </w:r>
      <w:r>
        <w:rPr>
          <w:sz w:val="22"/>
          <w:szCs w:val="22"/>
        </w:rPr>
        <w:t xml:space="preserve"> 4</w:t>
      </w:r>
      <w:r w:rsidRPr="003B5C12">
        <w:rPr>
          <w:sz w:val="22"/>
          <w:szCs w:val="22"/>
        </w:rPr>
        <w:t xml:space="preserve"> к постановлению Департамента энергетики и тариф</w:t>
      </w:r>
      <w:r>
        <w:rPr>
          <w:sz w:val="22"/>
          <w:szCs w:val="22"/>
        </w:rPr>
        <w:t>ов</w:t>
      </w:r>
    </w:p>
    <w:p w14:paraId="4E4FDD59" w14:textId="77777777" w:rsidR="00350AEC" w:rsidRDefault="00350AEC" w:rsidP="00350AEC">
      <w:pPr>
        <w:widowControl/>
        <w:autoSpaceDE w:val="0"/>
        <w:autoSpaceDN w:val="0"/>
        <w:adjustRightInd w:val="0"/>
        <w:jc w:val="right"/>
        <w:rPr>
          <w:sz w:val="22"/>
          <w:szCs w:val="22"/>
        </w:rPr>
      </w:pPr>
      <w:r w:rsidRPr="003B5C12">
        <w:rPr>
          <w:sz w:val="22"/>
          <w:szCs w:val="22"/>
        </w:rPr>
        <w:t xml:space="preserve">Ивановской области </w:t>
      </w:r>
      <w:r w:rsidRPr="00FF72D1">
        <w:rPr>
          <w:sz w:val="22"/>
          <w:szCs w:val="22"/>
        </w:rPr>
        <w:t xml:space="preserve">от </w:t>
      </w:r>
      <w:r w:rsidRPr="00F53A73">
        <w:rPr>
          <w:sz w:val="22"/>
          <w:szCs w:val="22"/>
        </w:rPr>
        <w:t>10.11.2023 № 44-т/</w:t>
      </w:r>
      <w:r>
        <w:rPr>
          <w:sz w:val="22"/>
          <w:szCs w:val="22"/>
        </w:rPr>
        <w:t>5</w:t>
      </w:r>
    </w:p>
    <w:p w14:paraId="68EB86E1" w14:textId="77777777" w:rsidR="00350AEC" w:rsidRPr="008225DF" w:rsidRDefault="00350AEC" w:rsidP="00FF75C2">
      <w:pPr>
        <w:widowControl/>
        <w:tabs>
          <w:tab w:val="left" w:pos="851"/>
        </w:tabs>
        <w:autoSpaceDE w:val="0"/>
        <w:autoSpaceDN w:val="0"/>
        <w:adjustRightInd w:val="0"/>
        <w:ind w:firstLine="709"/>
        <w:jc w:val="both"/>
        <w:rPr>
          <w:sz w:val="22"/>
          <w:szCs w:val="22"/>
        </w:rPr>
      </w:pP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847"/>
        <w:gridCol w:w="1418"/>
        <w:gridCol w:w="709"/>
        <w:gridCol w:w="1134"/>
        <w:gridCol w:w="1134"/>
        <w:gridCol w:w="708"/>
        <w:gridCol w:w="708"/>
        <w:gridCol w:w="851"/>
        <w:gridCol w:w="567"/>
        <w:gridCol w:w="708"/>
      </w:tblGrid>
      <w:tr w:rsidR="00914A92" w:rsidRPr="00EC1DA6" w14:paraId="77135E19" w14:textId="77777777" w:rsidTr="001F50D8">
        <w:trPr>
          <w:trHeight w:val="264"/>
        </w:trPr>
        <w:tc>
          <w:tcPr>
            <w:tcW w:w="563" w:type="dxa"/>
            <w:vMerge w:val="restart"/>
            <w:shd w:val="clear" w:color="auto" w:fill="auto"/>
            <w:vAlign w:val="center"/>
            <w:hideMark/>
          </w:tcPr>
          <w:p w14:paraId="2EA266FE" w14:textId="77777777" w:rsidR="00914A92" w:rsidRPr="00EC1DA6" w:rsidRDefault="00914A92" w:rsidP="001F50D8">
            <w:pPr>
              <w:widowControl/>
              <w:jc w:val="center"/>
            </w:pPr>
            <w:r w:rsidRPr="00EC1DA6">
              <w:t>п/п</w:t>
            </w:r>
          </w:p>
        </w:tc>
        <w:tc>
          <w:tcPr>
            <w:tcW w:w="1847" w:type="dxa"/>
            <w:vMerge w:val="restart"/>
            <w:shd w:val="clear" w:color="auto" w:fill="auto"/>
            <w:vAlign w:val="center"/>
            <w:hideMark/>
          </w:tcPr>
          <w:p w14:paraId="2755DE6A" w14:textId="77777777" w:rsidR="00914A92" w:rsidRPr="00EC1DA6" w:rsidRDefault="00914A92" w:rsidP="001F50D8">
            <w:pPr>
              <w:widowControl/>
              <w:jc w:val="center"/>
            </w:pPr>
            <w:r w:rsidRPr="00EC1DA6">
              <w:t>Наименование регулируемой организации</w:t>
            </w:r>
          </w:p>
        </w:tc>
        <w:tc>
          <w:tcPr>
            <w:tcW w:w="1418" w:type="dxa"/>
            <w:vMerge w:val="restart"/>
            <w:shd w:val="clear" w:color="auto" w:fill="auto"/>
            <w:noWrap/>
            <w:vAlign w:val="center"/>
            <w:hideMark/>
          </w:tcPr>
          <w:p w14:paraId="24424E91" w14:textId="77777777" w:rsidR="00914A92" w:rsidRPr="00EC1DA6" w:rsidRDefault="00914A92" w:rsidP="001F50D8">
            <w:pPr>
              <w:widowControl/>
              <w:jc w:val="center"/>
            </w:pPr>
            <w:r w:rsidRPr="00EC1DA6">
              <w:t>Вид тарифа</w:t>
            </w:r>
          </w:p>
        </w:tc>
        <w:tc>
          <w:tcPr>
            <w:tcW w:w="709" w:type="dxa"/>
            <w:vMerge w:val="restart"/>
            <w:shd w:val="clear" w:color="auto" w:fill="auto"/>
            <w:noWrap/>
            <w:vAlign w:val="center"/>
            <w:hideMark/>
          </w:tcPr>
          <w:p w14:paraId="1ECCE426" w14:textId="77777777" w:rsidR="00914A92" w:rsidRPr="00EC1DA6" w:rsidRDefault="00914A92" w:rsidP="001F50D8">
            <w:pPr>
              <w:widowControl/>
              <w:jc w:val="center"/>
            </w:pPr>
            <w:r w:rsidRPr="00EC1DA6">
              <w:t>Год</w:t>
            </w:r>
          </w:p>
        </w:tc>
        <w:tc>
          <w:tcPr>
            <w:tcW w:w="2268" w:type="dxa"/>
            <w:gridSpan w:val="2"/>
            <w:shd w:val="clear" w:color="auto" w:fill="auto"/>
            <w:noWrap/>
            <w:vAlign w:val="center"/>
            <w:hideMark/>
          </w:tcPr>
          <w:p w14:paraId="3559469E" w14:textId="77777777" w:rsidR="00914A92" w:rsidRPr="00EC1DA6" w:rsidRDefault="00914A92" w:rsidP="001F50D8">
            <w:pPr>
              <w:widowControl/>
              <w:jc w:val="center"/>
            </w:pPr>
            <w:r w:rsidRPr="00EC1DA6">
              <w:t>Вода</w:t>
            </w:r>
          </w:p>
        </w:tc>
        <w:tc>
          <w:tcPr>
            <w:tcW w:w="2834" w:type="dxa"/>
            <w:gridSpan w:val="4"/>
            <w:shd w:val="clear" w:color="auto" w:fill="auto"/>
            <w:noWrap/>
            <w:vAlign w:val="center"/>
            <w:hideMark/>
          </w:tcPr>
          <w:p w14:paraId="3CF6F9CF" w14:textId="77777777" w:rsidR="00914A92" w:rsidRPr="00EC1DA6" w:rsidRDefault="00914A92" w:rsidP="001F50D8">
            <w:pPr>
              <w:widowControl/>
              <w:jc w:val="center"/>
            </w:pPr>
            <w:r w:rsidRPr="00EC1DA6">
              <w:t>Отборный пар давлением</w:t>
            </w:r>
          </w:p>
        </w:tc>
        <w:tc>
          <w:tcPr>
            <w:tcW w:w="708" w:type="dxa"/>
            <w:vMerge w:val="restart"/>
            <w:shd w:val="clear" w:color="auto" w:fill="auto"/>
            <w:vAlign w:val="center"/>
            <w:hideMark/>
          </w:tcPr>
          <w:p w14:paraId="69DA4EF1" w14:textId="77777777" w:rsidR="00914A92" w:rsidRPr="00EC1DA6" w:rsidRDefault="00914A92" w:rsidP="001F50D8">
            <w:pPr>
              <w:widowControl/>
              <w:jc w:val="center"/>
            </w:pPr>
            <w:r w:rsidRPr="00EC1DA6">
              <w:t>Острый и редуцированный пар</w:t>
            </w:r>
          </w:p>
        </w:tc>
      </w:tr>
      <w:tr w:rsidR="00914A92" w:rsidRPr="00EC1DA6" w14:paraId="31AAA398" w14:textId="77777777" w:rsidTr="001F50D8">
        <w:trPr>
          <w:trHeight w:val="540"/>
        </w:trPr>
        <w:tc>
          <w:tcPr>
            <w:tcW w:w="563" w:type="dxa"/>
            <w:vMerge/>
            <w:shd w:val="clear" w:color="auto" w:fill="auto"/>
            <w:noWrap/>
            <w:vAlign w:val="center"/>
            <w:hideMark/>
          </w:tcPr>
          <w:p w14:paraId="3D0DCA29" w14:textId="77777777" w:rsidR="00914A92" w:rsidRPr="00EC1DA6" w:rsidRDefault="00914A92" w:rsidP="001F50D8">
            <w:pPr>
              <w:widowControl/>
              <w:jc w:val="center"/>
            </w:pPr>
          </w:p>
        </w:tc>
        <w:tc>
          <w:tcPr>
            <w:tcW w:w="1847" w:type="dxa"/>
            <w:vMerge/>
            <w:shd w:val="clear" w:color="auto" w:fill="auto"/>
            <w:vAlign w:val="center"/>
            <w:hideMark/>
          </w:tcPr>
          <w:p w14:paraId="55116215" w14:textId="77777777" w:rsidR="00914A92" w:rsidRPr="00EC1DA6" w:rsidRDefault="00914A92" w:rsidP="001F50D8">
            <w:pPr>
              <w:widowControl/>
            </w:pPr>
          </w:p>
        </w:tc>
        <w:tc>
          <w:tcPr>
            <w:tcW w:w="1418" w:type="dxa"/>
            <w:vMerge/>
            <w:shd w:val="clear" w:color="auto" w:fill="auto"/>
            <w:noWrap/>
            <w:vAlign w:val="center"/>
            <w:hideMark/>
          </w:tcPr>
          <w:p w14:paraId="16EC9BA5" w14:textId="77777777" w:rsidR="00914A92" w:rsidRPr="00EC1DA6" w:rsidRDefault="00914A92" w:rsidP="001F50D8">
            <w:pPr>
              <w:widowControl/>
              <w:jc w:val="center"/>
            </w:pPr>
          </w:p>
        </w:tc>
        <w:tc>
          <w:tcPr>
            <w:tcW w:w="709" w:type="dxa"/>
            <w:vMerge/>
            <w:shd w:val="clear" w:color="auto" w:fill="auto"/>
            <w:noWrap/>
            <w:vAlign w:val="center"/>
            <w:hideMark/>
          </w:tcPr>
          <w:p w14:paraId="0E1BBE85" w14:textId="77777777" w:rsidR="00914A92" w:rsidRPr="00EC1DA6" w:rsidRDefault="00914A92" w:rsidP="001F50D8">
            <w:pPr>
              <w:widowControl/>
              <w:jc w:val="center"/>
            </w:pPr>
          </w:p>
        </w:tc>
        <w:tc>
          <w:tcPr>
            <w:tcW w:w="1134" w:type="dxa"/>
            <w:shd w:val="clear" w:color="auto" w:fill="auto"/>
            <w:noWrap/>
            <w:vAlign w:val="center"/>
            <w:hideMark/>
          </w:tcPr>
          <w:p w14:paraId="5968A2EC" w14:textId="77777777" w:rsidR="00914A92" w:rsidRPr="009A57EF" w:rsidRDefault="00914A92" w:rsidP="001F50D8">
            <w:pPr>
              <w:widowControl/>
              <w:jc w:val="center"/>
            </w:pPr>
            <w:r w:rsidRPr="009A57EF">
              <w:t>1 полугодие</w:t>
            </w:r>
          </w:p>
        </w:tc>
        <w:tc>
          <w:tcPr>
            <w:tcW w:w="1134" w:type="dxa"/>
            <w:shd w:val="clear" w:color="auto" w:fill="auto"/>
            <w:vAlign w:val="center"/>
          </w:tcPr>
          <w:p w14:paraId="1E3F10D4" w14:textId="77777777" w:rsidR="00914A92" w:rsidRPr="009A57EF" w:rsidRDefault="00914A92" w:rsidP="001F50D8">
            <w:pPr>
              <w:widowControl/>
              <w:jc w:val="center"/>
            </w:pPr>
            <w:r w:rsidRPr="009A57EF">
              <w:t>2 полугодие</w:t>
            </w:r>
          </w:p>
        </w:tc>
        <w:tc>
          <w:tcPr>
            <w:tcW w:w="708" w:type="dxa"/>
            <w:shd w:val="clear" w:color="auto" w:fill="auto"/>
            <w:vAlign w:val="center"/>
            <w:hideMark/>
          </w:tcPr>
          <w:p w14:paraId="7475475D" w14:textId="77777777" w:rsidR="00914A92" w:rsidRPr="00EC1DA6" w:rsidRDefault="00914A92" w:rsidP="001F50D8">
            <w:pPr>
              <w:widowControl/>
              <w:jc w:val="center"/>
            </w:pPr>
            <w:r w:rsidRPr="00EC1DA6">
              <w:t>от 1,2 до 2,5 кг/</w:t>
            </w:r>
          </w:p>
          <w:p w14:paraId="523FBD62" w14:textId="77777777" w:rsidR="00914A92" w:rsidRPr="00EC1DA6" w:rsidRDefault="00914A92" w:rsidP="001F50D8">
            <w:pPr>
              <w:widowControl/>
              <w:jc w:val="center"/>
            </w:pPr>
            <w:r w:rsidRPr="00EC1DA6">
              <w:t>см</w:t>
            </w:r>
            <w:r w:rsidRPr="00EC1DA6">
              <w:rPr>
                <w:vertAlign w:val="superscript"/>
              </w:rPr>
              <w:t>2</w:t>
            </w:r>
          </w:p>
        </w:tc>
        <w:tc>
          <w:tcPr>
            <w:tcW w:w="708" w:type="dxa"/>
            <w:vAlign w:val="center"/>
          </w:tcPr>
          <w:p w14:paraId="72514984" w14:textId="77777777" w:rsidR="00914A92" w:rsidRPr="00EC1DA6" w:rsidRDefault="00914A92" w:rsidP="001F50D8">
            <w:pPr>
              <w:widowControl/>
              <w:jc w:val="center"/>
            </w:pPr>
            <w:r w:rsidRPr="00EC1DA6">
              <w:t>от 2,5 до 7,0 кг/см</w:t>
            </w:r>
            <w:r w:rsidRPr="00EC1DA6">
              <w:rPr>
                <w:vertAlign w:val="superscript"/>
              </w:rPr>
              <w:t>2</w:t>
            </w:r>
          </w:p>
        </w:tc>
        <w:tc>
          <w:tcPr>
            <w:tcW w:w="851" w:type="dxa"/>
            <w:vAlign w:val="center"/>
          </w:tcPr>
          <w:p w14:paraId="337E42E4" w14:textId="77777777" w:rsidR="00914A92" w:rsidRPr="00EC1DA6" w:rsidRDefault="00914A92" w:rsidP="001F50D8">
            <w:pPr>
              <w:widowControl/>
              <w:jc w:val="center"/>
            </w:pPr>
            <w:r w:rsidRPr="00EC1DA6">
              <w:t>от 7,0 до 13,0 кг/</w:t>
            </w:r>
          </w:p>
          <w:p w14:paraId="0DD8FB13" w14:textId="77777777" w:rsidR="00914A92" w:rsidRPr="00EC1DA6" w:rsidRDefault="00914A92" w:rsidP="001F50D8">
            <w:pPr>
              <w:widowControl/>
              <w:jc w:val="center"/>
            </w:pPr>
            <w:r w:rsidRPr="00EC1DA6">
              <w:t>см</w:t>
            </w:r>
            <w:r w:rsidRPr="00EC1DA6">
              <w:rPr>
                <w:vertAlign w:val="superscript"/>
              </w:rPr>
              <w:t>2</w:t>
            </w:r>
          </w:p>
        </w:tc>
        <w:tc>
          <w:tcPr>
            <w:tcW w:w="567" w:type="dxa"/>
            <w:vAlign w:val="center"/>
          </w:tcPr>
          <w:p w14:paraId="5824BE00" w14:textId="77777777" w:rsidR="00914A92" w:rsidRPr="00EC1DA6" w:rsidRDefault="00914A92" w:rsidP="001F50D8">
            <w:pPr>
              <w:widowControl/>
              <w:ind w:right="-108" w:hanging="109"/>
              <w:jc w:val="center"/>
            </w:pPr>
            <w:r w:rsidRPr="00EC1DA6">
              <w:t>Свыше 13,0 кг/</w:t>
            </w:r>
          </w:p>
          <w:p w14:paraId="1499E563" w14:textId="77777777" w:rsidR="00914A92" w:rsidRPr="00EC1DA6" w:rsidRDefault="00914A92" w:rsidP="001F50D8">
            <w:pPr>
              <w:widowControl/>
              <w:jc w:val="center"/>
            </w:pPr>
            <w:r w:rsidRPr="00EC1DA6">
              <w:t>см</w:t>
            </w:r>
            <w:r w:rsidRPr="00EC1DA6">
              <w:rPr>
                <w:vertAlign w:val="superscript"/>
              </w:rPr>
              <w:t>2</w:t>
            </w:r>
          </w:p>
        </w:tc>
        <w:tc>
          <w:tcPr>
            <w:tcW w:w="708" w:type="dxa"/>
            <w:vMerge/>
            <w:shd w:val="clear" w:color="auto" w:fill="auto"/>
            <w:vAlign w:val="center"/>
            <w:hideMark/>
          </w:tcPr>
          <w:p w14:paraId="6F01C334" w14:textId="77777777" w:rsidR="00914A92" w:rsidRPr="00EC1DA6" w:rsidRDefault="00914A92" w:rsidP="001F50D8">
            <w:pPr>
              <w:widowControl/>
              <w:jc w:val="center"/>
            </w:pPr>
          </w:p>
        </w:tc>
      </w:tr>
      <w:tr w:rsidR="00914A92" w:rsidRPr="00EC1DA6" w14:paraId="53E4AF67" w14:textId="77777777" w:rsidTr="001F50D8">
        <w:trPr>
          <w:trHeight w:val="300"/>
        </w:trPr>
        <w:tc>
          <w:tcPr>
            <w:tcW w:w="10347" w:type="dxa"/>
            <w:gridSpan w:val="11"/>
            <w:shd w:val="clear" w:color="auto" w:fill="auto"/>
            <w:noWrap/>
            <w:vAlign w:val="center"/>
            <w:hideMark/>
          </w:tcPr>
          <w:p w14:paraId="7A52C1E0" w14:textId="77777777" w:rsidR="00914A92" w:rsidRPr="00D11943" w:rsidRDefault="00914A92" w:rsidP="001F50D8">
            <w:pPr>
              <w:widowControl/>
              <w:jc w:val="center"/>
              <w:rPr>
                <w:sz w:val="22"/>
              </w:rPr>
            </w:pPr>
            <w:r w:rsidRPr="00D11943">
              <w:rPr>
                <w:sz w:val="22"/>
              </w:rPr>
              <w:t>Для потребителей, в случае отсутствия дифференциации тарифов по схеме подключения</w:t>
            </w:r>
          </w:p>
        </w:tc>
      </w:tr>
      <w:tr w:rsidR="00914A92" w:rsidRPr="00EC1DA6" w14:paraId="6ABD2F9D" w14:textId="77777777" w:rsidTr="001F50D8">
        <w:trPr>
          <w:trHeight w:val="300"/>
        </w:trPr>
        <w:tc>
          <w:tcPr>
            <w:tcW w:w="10347" w:type="dxa"/>
            <w:gridSpan w:val="11"/>
            <w:shd w:val="clear" w:color="auto" w:fill="auto"/>
            <w:noWrap/>
            <w:vAlign w:val="center"/>
          </w:tcPr>
          <w:p w14:paraId="0729D42B" w14:textId="77777777" w:rsidR="00914A92" w:rsidRPr="00D11943" w:rsidRDefault="00914A92" w:rsidP="001F50D8">
            <w:pPr>
              <w:widowControl/>
              <w:jc w:val="center"/>
              <w:rPr>
                <w:sz w:val="22"/>
              </w:rPr>
            </w:pPr>
            <w:r w:rsidRPr="00D11943">
              <w:rPr>
                <w:sz w:val="22"/>
                <w:szCs w:val="22"/>
              </w:rPr>
              <w:t>Население (НДС не облагается)</w:t>
            </w:r>
          </w:p>
        </w:tc>
      </w:tr>
      <w:tr w:rsidR="00914A92" w:rsidRPr="00EC1DA6" w14:paraId="0A4C44F1" w14:textId="77777777" w:rsidTr="001F50D8">
        <w:trPr>
          <w:trHeight w:val="340"/>
        </w:trPr>
        <w:tc>
          <w:tcPr>
            <w:tcW w:w="563" w:type="dxa"/>
            <w:vMerge w:val="restart"/>
            <w:shd w:val="clear" w:color="auto" w:fill="auto"/>
            <w:noWrap/>
            <w:vAlign w:val="center"/>
            <w:hideMark/>
          </w:tcPr>
          <w:p w14:paraId="76D88A80" w14:textId="77777777" w:rsidR="00914A92" w:rsidRPr="001732E5" w:rsidRDefault="00914A92" w:rsidP="001F50D8">
            <w:pPr>
              <w:jc w:val="center"/>
            </w:pPr>
            <w:r w:rsidRPr="001732E5">
              <w:t>1.</w:t>
            </w:r>
          </w:p>
        </w:tc>
        <w:tc>
          <w:tcPr>
            <w:tcW w:w="1847" w:type="dxa"/>
            <w:vMerge w:val="restart"/>
            <w:shd w:val="clear" w:color="auto" w:fill="auto"/>
            <w:vAlign w:val="center"/>
            <w:hideMark/>
          </w:tcPr>
          <w:p w14:paraId="6C4642FD" w14:textId="77777777" w:rsidR="00914A92" w:rsidRPr="0087171E" w:rsidRDefault="00914A92" w:rsidP="001F50D8">
            <w:pPr>
              <w:widowControl/>
              <w:autoSpaceDE w:val="0"/>
              <w:autoSpaceDN w:val="0"/>
              <w:adjustRightInd w:val="0"/>
              <w:rPr>
                <w:sz w:val="22"/>
                <w:szCs w:val="22"/>
              </w:rPr>
            </w:pPr>
            <w:r w:rsidRPr="0087171E">
              <w:rPr>
                <w:sz w:val="22"/>
                <w:szCs w:val="22"/>
              </w:rPr>
              <w:t>ООО «</w:t>
            </w:r>
            <w:r>
              <w:rPr>
                <w:sz w:val="22"/>
                <w:szCs w:val="22"/>
              </w:rPr>
              <w:t>РТИК</w:t>
            </w:r>
            <w:r w:rsidRPr="0087171E">
              <w:rPr>
                <w:sz w:val="22"/>
                <w:szCs w:val="22"/>
              </w:rPr>
              <w:t>»</w:t>
            </w:r>
          </w:p>
          <w:p w14:paraId="5E84D2BA" w14:textId="77777777" w:rsidR="00914A92" w:rsidRPr="0087171E" w:rsidRDefault="00914A92" w:rsidP="001F50D8">
            <w:pPr>
              <w:widowControl/>
              <w:autoSpaceDE w:val="0"/>
              <w:autoSpaceDN w:val="0"/>
              <w:adjustRightInd w:val="0"/>
              <w:rPr>
                <w:sz w:val="22"/>
                <w:szCs w:val="22"/>
              </w:rPr>
            </w:pPr>
            <w:r w:rsidRPr="0087171E">
              <w:rPr>
                <w:sz w:val="22"/>
                <w:szCs w:val="22"/>
              </w:rPr>
              <w:t>(Кинешемский</w:t>
            </w:r>
          </w:p>
          <w:p w14:paraId="28951C4A" w14:textId="77777777" w:rsidR="00914A92" w:rsidRPr="001732E5" w:rsidRDefault="00914A92" w:rsidP="001F50D8">
            <w:pPr>
              <w:widowControl/>
            </w:pPr>
            <w:r w:rsidRPr="0087171E">
              <w:rPr>
                <w:sz w:val="22"/>
                <w:szCs w:val="22"/>
              </w:rPr>
              <w:t>район)</w:t>
            </w:r>
            <w:r>
              <w:rPr>
                <w:sz w:val="22"/>
                <w:szCs w:val="22"/>
              </w:rPr>
              <w:t xml:space="preserve"> котельная </w:t>
            </w:r>
            <w:proofErr w:type="spellStart"/>
            <w:r>
              <w:rPr>
                <w:sz w:val="22"/>
                <w:szCs w:val="22"/>
              </w:rPr>
              <w:t>г.Наволоки</w:t>
            </w:r>
            <w:proofErr w:type="spellEnd"/>
          </w:p>
        </w:tc>
        <w:tc>
          <w:tcPr>
            <w:tcW w:w="1418" w:type="dxa"/>
            <w:vMerge w:val="restart"/>
            <w:shd w:val="clear" w:color="auto" w:fill="auto"/>
            <w:vAlign w:val="center"/>
            <w:hideMark/>
          </w:tcPr>
          <w:p w14:paraId="7B6AF9E0" w14:textId="77777777" w:rsidR="00914A92" w:rsidRPr="004E0DF6" w:rsidRDefault="00914A92" w:rsidP="001F50D8">
            <w:pPr>
              <w:widowControl/>
              <w:jc w:val="center"/>
              <w:rPr>
                <w:sz w:val="22"/>
              </w:rPr>
            </w:pPr>
            <w:proofErr w:type="spellStart"/>
            <w:r>
              <w:rPr>
                <w:sz w:val="22"/>
              </w:rPr>
              <w:t>Одноставочный</w:t>
            </w:r>
            <w:proofErr w:type="spellEnd"/>
            <w:r>
              <w:rPr>
                <w:sz w:val="22"/>
              </w:rPr>
              <w:t>, руб./Гкал</w:t>
            </w:r>
          </w:p>
        </w:tc>
        <w:tc>
          <w:tcPr>
            <w:tcW w:w="709" w:type="dxa"/>
            <w:shd w:val="clear" w:color="auto" w:fill="auto"/>
            <w:noWrap/>
            <w:vAlign w:val="center"/>
            <w:hideMark/>
          </w:tcPr>
          <w:p w14:paraId="52011304" w14:textId="77777777" w:rsidR="00914A92" w:rsidRPr="00062532" w:rsidRDefault="00914A92" w:rsidP="001F50D8">
            <w:pPr>
              <w:jc w:val="center"/>
              <w:rPr>
                <w:sz w:val="22"/>
              </w:rPr>
            </w:pPr>
            <w:r w:rsidRPr="00062532">
              <w:rPr>
                <w:sz w:val="22"/>
              </w:rPr>
              <w:t>202</w:t>
            </w:r>
            <w:r>
              <w:rPr>
                <w:sz w:val="22"/>
              </w:rPr>
              <w:t>3</w:t>
            </w:r>
          </w:p>
        </w:tc>
        <w:tc>
          <w:tcPr>
            <w:tcW w:w="2268" w:type="dxa"/>
            <w:gridSpan w:val="2"/>
            <w:shd w:val="clear" w:color="auto" w:fill="auto"/>
            <w:noWrap/>
            <w:vAlign w:val="center"/>
            <w:hideMark/>
          </w:tcPr>
          <w:p w14:paraId="0E43580C" w14:textId="77777777" w:rsidR="00914A92" w:rsidRPr="004E0DF6" w:rsidRDefault="00914A92" w:rsidP="001F50D8">
            <w:pPr>
              <w:jc w:val="center"/>
              <w:rPr>
                <w:sz w:val="22"/>
              </w:rPr>
            </w:pPr>
            <w:r>
              <w:rPr>
                <w:sz w:val="22"/>
              </w:rPr>
              <w:t>2 337,67 *</w:t>
            </w:r>
          </w:p>
        </w:tc>
        <w:tc>
          <w:tcPr>
            <w:tcW w:w="708" w:type="dxa"/>
            <w:shd w:val="clear" w:color="auto" w:fill="auto"/>
            <w:noWrap/>
            <w:vAlign w:val="center"/>
            <w:hideMark/>
          </w:tcPr>
          <w:p w14:paraId="489584CC" w14:textId="77777777" w:rsidR="00914A92" w:rsidRPr="004E0DF6" w:rsidRDefault="00914A92" w:rsidP="001F50D8">
            <w:pPr>
              <w:jc w:val="center"/>
              <w:rPr>
                <w:sz w:val="22"/>
              </w:rPr>
            </w:pPr>
            <w:r w:rsidRPr="004E0DF6">
              <w:rPr>
                <w:sz w:val="22"/>
              </w:rPr>
              <w:t>-</w:t>
            </w:r>
          </w:p>
        </w:tc>
        <w:tc>
          <w:tcPr>
            <w:tcW w:w="708" w:type="dxa"/>
            <w:vAlign w:val="center"/>
          </w:tcPr>
          <w:p w14:paraId="2B14680B" w14:textId="77777777" w:rsidR="00914A92" w:rsidRPr="004E0DF6" w:rsidRDefault="00914A92" w:rsidP="001F50D8">
            <w:pPr>
              <w:jc w:val="center"/>
              <w:rPr>
                <w:sz w:val="22"/>
              </w:rPr>
            </w:pPr>
            <w:r w:rsidRPr="004E0DF6">
              <w:rPr>
                <w:sz w:val="22"/>
              </w:rPr>
              <w:t>-</w:t>
            </w:r>
          </w:p>
        </w:tc>
        <w:tc>
          <w:tcPr>
            <w:tcW w:w="851" w:type="dxa"/>
            <w:vAlign w:val="center"/>
          </w:tcPr>
          <w:p w14:paraId="48E830FB" w14:textId="77777777" w:rsidR="00914A92" w:rsidRPr="004E0DF6" w:rsidRDefault="00914A92" w:rsidP="001F50D8">
            <w:pPr>
              <w:jc w:val="center"/>
              <w:rPr>
                <w:sz w:val="22"/>
              </w:rPr>
            </w:pPr>
            <w:r w:rsidRPr="004E0DF6">
              <w:rPr>
                <w:sz w:val="22"/>
              </w:rPr>
              <w:t>-</w:t>
            </w:r>
          </w:p>
        </w:tc>
        <w:tc>
          <w:tcPr>
            <w:tcW w:w="567" w:type="dxa"/>
            <w:vAlign w:val="center"/>
          </w:tcPr>
          <w:p w14:paraId="0EABF5DD" w14:textId="77777777" w:rsidR="00914A92" w:rsidRPr="004E0DF6" w:rsidRDefault="00914A92" w:rsidP="001F50D8">
            <w:pPr>
              <w:jc w:val="center"/>
              <w:rPr>
                <w:sz w:val="22"/>
              </w:rPr>
            </w:pPr>
            <w:r w:rsidRPr="004E0DF6">
              <w:rPr>
                <w:sz w:val="22"/>
              </w:rPr>
              <w:t>-</w:t>
            </w:r>
          </w:p>
        </w:tc>
        <w:tc>
          <w:tcPr>
            <w:tcW w:w="708" w:type="dxa"/>
            <w:shd w:val="clear" w:color="auto" w:fill="auto"/>
            <w:noWrap/>
            <w:vAlign w:val="center"/>
            <w:hideMark/>
          </w:tcPr>
          <w:p w14:paraId="7603C93E" w14:textId="77777777" w:rsidR="00914A92" w:rsidRPr="004E0DF6" w:rsidRDefault="00914A92" w:rsidP="001F50D8">
            <w:pPr>
              <w:jc w:val="center"/>
              <w:rPr>
                <w:sz w:val="22"/>
              </w:rPr>
            </w:pPr>
            <w:r w:rsidRPr="004E0DF6">
              <w:rPr>
                <w:sz w:val="22"/>
              </w:rPr>
              <w:t>-</w:t>
            </w:r>
          </w:p>
        </w:tc>
      </w:tr>
      <w:tr w:rsidR="00914A92" w:rsidRPr="00EC1DA6" w14:paraId="44D56AB7" w14:textId="77777777" w:rsidTr="001F50D8">
        <w:trPr>
          <w:trHeight w:val="340"/>
        </w:trPr>
        <w:tc>
          <w:tcPr>
            <w:tcW w:w="563" w:type="dxa"/>
            <w:vMerge/>
            <w:shd w:val="clear" w:color="auto" w:fill="auto"/>
            <w:noWrap/>
            <w:vAlign w:val="center"/>
            <w:hideMark/>
          </w:tcPr>
          <w:p w14:paraId="2AFD76F1" w14:textId="77777777" w:rsidR="00914A92" w:rsidRPr="001732E5" w:rsidRDefault="00914A92" w:rsidP="001F50D8">
            <w:pPr>
              <w:jc w:val="center"/>
            </w:pPr>
          </w:p>
        </w:tc>
        <w:tc>
          <w:tcPr>
            <w:tcW w:w="1847" w:type="dxa"/>
            <w:vMerge/>
            <w:shd w:val="clear" w:color="auto" w:fill="auto"/>
            <w:vAlign w:val="center"/>
            <w:hideMark/>
          </w:tcPr>
          <w:p w14:paraId="58C8C787"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299B66ED" w14:textId="77777777" w:rsidR="00914A92" w:rsidRPr="004E0DF6" w:rsidRDefault="00914A92" w:rsidP="001F50D8">
            <w:pPr>
              <w:jc w:val="center"/>
              <w:rPr>
                <w:sz w:val="22"/>
              </w:rPr>
            </w:pPr>
          </w:p>
        </w:tc>
        <w:tc>
          <w:tcPr>
            <w:tcW w:w="709" w:type="dxa"/>
            <w:shd w:val="clear" w:color="auto" w:fill="auto"/>
            <w:noWrap/>
            <w:vAlign w:val="center"/>
            <w:hideMark/>
          </w:tcPr>
          <w:p w14:paraId="49C8669E" w14:textId="77777777" w:rsidR="00914A92" w:rsidRPr="00062532" w:rsidRDefault="00914A92" w:rsidP="001F50D8">
            <w:pPr>
              <w:jc w:val="center"/>
              <w:rPr>
                <w:sz w:val="22"/>
              </w:rPr>
            </w:pPr>
            <w:r w:rsidRPr="00062532">
              <w:rPr>
                <w:sz w:val="22"/>
              </w:rPr>
              <w:t>202</w:t>
            </w:r>
            <w:r>
              <w:rPr>
                <w:sz w:val="22"/>
              </w:rPr>
              <w:t>4</w:t>
            </w:r>
          </w:p>
        </w:tc>
        <w:tc>
          <w:tcPr>
            <w:tcW w:w="1134" w:type="dxa"/>
            <w:shd w:val="clear" w:color="auto" w:fill="auto"/>
            <w:noWrap/>
            <w:vAlign w:val="center"/>
            <w:hideMark/>
          </w:tcPr>
          <w:p w14:paraId="2815910B" w14:textId="77777777" w:rsidR="00914A92" w:rsidRPr="004E0DF6" w:rsidRDefault="00914A92" w:rsidP="001F50D8">
            <w:pPr>
              <w:jc w:val="center"/>
              <w:rPr>
                <w:sz w:val="22"/>
              </w:rPr>
            </w:pPr>
            <w:r>
              <w:rPr>
                <w:sz w:val="22"/>
              </w:rPr>
              <w:t>2 337,67</w:t>
            </w:r>
          </w:p>
        </w:tc>
        <w:tc>
          <w:tcPr>
            <w:tcW w:w="1134" w:type="dxa"/>
            <w:shd w:val="clear" w:color="auto" w:fill="auto"/>
            <w:vAlign w:val="center"/>
          </w:tcPr>
          <w:p w14:paraId="5E6A1E13" w14:textId="77777777" w:rsidR="00914A92" w:rsidRPr="004E0DF6" w:rsidRDefault="00914A92" w:rsidP="001F50D8">
            <w:pPr>
              <w:jc w:val="center"/>
              <w:rPr>
                <w:sz w:val="22"/>
              </w:rPr>
            </w:pPr>
            <w:r>
              <w:rPr>
                <w:sz w:val="22"/>
              </w:rPr>
              <w:t>-</w:t>
            </w:r>
          </w:p>
        </w:tc>
        <w:tc>
          <w:tcPr>
            <w:tcW w:w="708" w:type="dxa"/>
            <w:shd w:val="clear" w:color="auto" w:fill="auto"/>
            <w:noWrap/>
            <w:vAlign w:val="center"/>
            <w:hideMark/>
          </w:tcPr>
          <w:p w14:paraId="281098E5" w14:textId="77777777" w:rsidR="00914A92" w:rsidRPr="00062532" w:rsidRDefault="00914A92" w:rsidP="001F50D8">
            <w:pPr>
              <w:jc w:val="center"/>
              <w:rPr>
                <w:sz w:val="22"/>
              </w:rPr>
            </w:pPr>
            <w:r w:rsidRPr="00062532">
              <w:rPr>
                <w:sz w:val="22"/>
              </w:rPr>
              <w:t>-</w:t>
            </w:r>
          </w:p>
        </w:tc>
        <w:tc>
          <w:tcPr>
            <w:tcW w:w="708" w:type="dxa"/>
            <w:vAlign w:val="center"/>
          </w:tcPr>
          <w:p w14:paraId="1FC64270" w14:textId="77777777" w:rsidR="00914A92" w:rsidRPr="00062532" w:rsidRDefault="00914A92" w:rsidP="001F50D8">
            <w:pPr>
              <w:jc w:val="center"/>
              <w:rPr>
                <w:sz w:val="22"/>
              </w:rPr>
            </w:pPr>
            <w:r w:rsidRPr="00062532">
              <w:rPr>
                <w:sz w:val="22"/>
              </w:rPr>
              <w:t>-</w:t>
            </w:r>
          </w:p>
        </w:tc>
        <w:tc>
          <w:tcPr>
            <w:tcW w:w="851" w:type="dxa"/>
            <w:vAlign w:val="center"/>
          </w:tcPr>
          <w:p w14:paraId="13EF93D6" w14:textId="77777777" w:rsidR="00914A92" w:rsidRPr="00062532" w:rsidRDefault="00914A92" w:rsidP="001F50D8">
            <w:pPr>
              <w:jc w:val="center"/>
              <w:rPr>
                <w:sz w:val="22"/>
              </w:rPr>
            </w:pPr>
            <w:r w:rsidRPr="00062532">
              <w:rPr>
                <w:sz w:val="22"/>
              </w:rPr>
              <w:t>-</w:t>
            </w:r>
          </w:p>
        </w:tc>
        <w:tc>
          <w:tcPr>
            <w:tcW w:w="567" w:type="dxa"/>
            <w:vAlign w:val="center"/>
          </w:tcPr>
          <w:p w14:paraId="690747B7"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5757228D" w14:textId="77777777" w:rsidR="00914A92" w:rsidRPr="00062532" w:rsidRDefault="00914A92" w:rsidP="001F50D8">
            <w:pPr>
              <w:jc w:val="center"/>
              <w:rPr>
                <w:sz w:val="22"/>
              </w:rPr>
            </w:pPr>
            <w:r w:rsidRPr="00062532">
              <w:rPr>
                <w:sz w:val="22"/>
              </w:rPr>
              <w:t>-</w:t>
            </w:r>
          </w:p>
        </w:tc>
      </w:tr>
      <w:tr w:rsidR="00914A92" w:rsidRPr="00EC1DA6" w14:paraId="36133AA2" w14:textId="77777777" w:rsidTr="001F50D8">
        <w:trPr>
          <w:trHeight w:val="340"/>
        </w:trPr>
        <w:tc>
          <w:tcPr>
            <w:tcW w:w="563" w:type="dxa"/>
            <w:vMerge/>
            <w:shd w:val="clear" w:color="auto" w:fill="auto"/>
            <w:noWrap/>
            <w:vAlign w:val="center"/>
            <w:hideMark/>
          </w:tcPr>
          <w:p w14:paraId="4A6BD31C" w14:textId="77777777" w:rsidR="00914A92" w:rsidRPr="001732E5" w:rsidRDefault="00914A92" w:rsidP="001F50D8">
            <w:pPr>
              <w:jc w:val="center"/>
            </w:pPr>
          </w:p>
        </w:tc>
        <w:tc>
          <w:tcPr>
            <w:tcW w:w="1847" w:type="dxa"/>
            <w:vMerge/>
            <w:shd w:val="clear" w:color="auto" w:fill="auto"/>
            <w:vAlign w:val="center"/>
            <w:hideMark/>
          </w:tcPr>
          <w:p w14:paraId="258EB0D7"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6E22EF82" w14:textId="77777777" w:rsidR="00914A92" w:rsidRPr="004E0DF6" w:rsidRDefault="00914A92" w:rsidP="001F50D8">
            <w:pPr>
              <w:jc w:val="center"/>
              <w:rPr>
                <w:sz w:val="22"/>
              </w:rPr>
            </w:pPr>
          </w:p>
        </w:tc>
        <w:tc>
          <w:tcPr>
            <w:tcW w:w="709" w:type="dxa"/>
            <w:shd w:val="clear" w:color="auto" w:fill="auto"/>
            <w:noWrap/>
            <w:vAlign w:val="center"/>
            <w:hideMark/>
          </w:tcPr>
          <w:p w14:paraId="4D4B5266" w14:textId="77777777" w:rsidR="00914A92" w:rsidRPr="00062532" w:rsidRDefault="00914A92" w:rsidP="001F50D8">
            <w:pPr>
              <w:jc w:val="center"/>
              <w:rPr>
                <w:sz w:val="22"/>
              </w:rPr>
            </w:pPr>
            <w:r w:rsidRPr="00062532">
              <w:rPr>
                <w:sz w:val="22"/>
              </w:rPr>
              <w:t>202</w:t>
            </w:r>
            <w:r>
              <w:rPr>
                <w:sz w:val="22"/>
              </w:rPr>
              <w:t>5</w:t>
            </w:r>
          </w:p>
        </w:tc>
        <w:tc>
          <w:tcPr>
            <w:tcW w:w="1134" w:type="dxa"/>
            <w:shd w:val="clear" w:color="auto" w:fill="auto"/>
            <w:noWrap/>
            <w:vAlign w:val="center"/>
            <w:hideMark/>
          </w:tcPr>
          <w:p w14:paraId="5DA4FCC7" w14:textId="77777777" w:rsidR="00914A92" w:rsidRPr="004E0DF6" w:rsidRDefault="00914A92" w:rsidP="001F50D8">
            <w:pPr>
              <w:jc w:val="center"/>
              <w:rPr>
                <w:sz w:val="22"/>
              </w:rPr>
            </w:pPr>
            <w:r>
              <w:rPr>
                <w:sz w:val="22"/>
              </w:rPr>
              <w:t>-</w:t>
            </w:r>
          </w:p>
        </w:tc>
        <w:tc>
          <w:tcPr>
            <w:tcW w:w="1134" w:type="dxa"/>
            <w:shd w:val="clear" w:color="auto" w:fill="auto"/>
            <w:vAlign w:val="center"/>
          </w:tcPr>
          <w:p w14:paraId="1D824373" w14:textId="77777777" w:rsidR="00914A92" w:rsidRPr="004E0DF6" w:rsidRDefault="00914A92" w:rsidP="001F50D8">
            <w:pPr>
              <w:jc w:val="center"/>
              <w:rPr>
                <w:sz w:val="22"/>
              </w:rPr>
            </w:pPr>
            <w:r>
              <w:rPr>
                <w:sz w:val="22"/>
              </w:rPr>
              <w:t>2 735,21</w:t>
            </w:r>
          </w:p>
        </w:tc>
        <w:tc>
          <w:tcPr>
            <w:tcW w:w="708" w:type="dxa"/>
            <w:shd w:val="clear" w:color="auto" w:fill="auto"/>
            <w:noWrap/>
            <w:vAlign w:val="center"/>
            <w:hideMark/>
          </w:tcPr>
          <w:p w14:paraId="29624E7F" w14:textId="77777777" w:rsidR="00914A92" w:rsidRPr="00062532" w:rsidRDefault="00914A92" w:rsidP="001F50D8">
            <w:pPr>
              <w:jc w:val="center"/>
              <w:rPr>
                <w:sz w:val="22"/>
              </w:rPr>
            </w:pPr>
            <w:r w:rsidRPr="00062532">
              <w:rPr>
                <w:sz w:val="22"/>
              </w:rPr>
              <w:t>-</w:t>
            </w:r>
          </w:p>
        </w:tc>
        <w:tc>
          <w:tcPr>
            <w:tcW w:w="708" w:type="dxa"/>
            <w:vAlign w:val="center"/>
          </w:tcPr>
          <w:p w14:paraId="3B6A2F0F" w14:textId="77777777" w:rsidR="00914A92" w:rsidRPr="00062532" w:rsidRDefault="00914A92" w:rsidP="001F50D8">
            <w:pPr>
              <w:jc w:val="center"/>
              <w:rPr>
                <w:sz w:val="22"/>
              </w:rPr>
            </w:pPr>
            <w:r w:rsidRPr="00062532">
              <w:rPr>
                <w:sz w:val="22"/>
              </w:rPr>
              <w:t>-</w:t>
            </w:r>
          </w:p>
        </w:tc>
        <w:tc>
          <w:tcPr>
            <w:tcW w:w="851" w:type="dxa"/>
            <w:vAlign w:val="center"/>
          </w:tcPr>
          <w:p w14:paraId="739C32E1" w14:textId="77777777" w:rsidR="00914A92" w:rsidRPr="00062532" w:rsidRDefault="00914A92" w:rsidP="001F50D8">
            <w:pPr>
              <w:jc w:val="center"/>
              <w:rPr>
                <w:sz w:val="22"/>
              </w:rPr>
            </w:pPr>
            <w:r w:rsidRPr="00062532">
              <w:rPr>
                <w:sz w:val="22"/>
              </w:rPr>
              <w:t>-</w:t>
            </w:r>
          </w:p>
        </w:tc>
        <w:tc>
          <w:tcPr>
            <w:tcW w:w="567" w:type="dxa"/>
            <w:vAlign w:val="center"/>
          </w:tcPr>
          <w:p w14:paraId="4A58D92C"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4D905B81" w14:textId="77777777" w:rsidR="00914A92" w:rsidRPr="00062532" w:rsidRDefault="00914A92" w:rsidP="001F50D8">
            <w:pPr>
              <w:jc w:val="center"/>
              <w:rPr>
                <w:sz w:val="22"/>
              </w:rPr>
            </w:pPr>
            <w:r w:rsidRPr="00062532">
              <w:rPr>
                <w:sz w:val="22"/>
              </w:rPr>
              <w:t>-</w:t>
            </w:r>
          </w:p>
        </w:tc>
      </w:tr>
      <w:tr w:rsidR="00914A92" w:rsidRPr="00EC1DA6" w14:paraId="3CF35CB2" w14:textId="77777777" w:rsidTr="001F50D8">
        <w:trPr>
          <w:trHeight w:val="340"/>
        </w:trPr>
        <w:tc>
          <w:tcPr>
            <w:tcW w:w="563" w:type="dxa"/>
            <w:vMerge/>
            <w:shd w:val="clear" w:color="auto" w:fill="auto"/>
            <w:noWrap/>
            <w:vAlign w:val="center"/>
            <w:hideMark/>
          </w:tcPr>
          <w:p w14:paraId="1ABD195E" w14:textId="77777777" w:rsidR="00914A92" w:rsidRPr="001732E5" w:rsidRDefault="00914A92" w:rsidP="001F50D8">
            <w:pPr>
              <w:jc w:val="center"/>
            </w:pPr>
          </w:p>
        </w:tc>
        <w:tc>
          <w:tcPr>
            <w:tcW w:w="1847" w:type="dxa"/>
            <w:vMerge/>
            <w:shd w:val="clear" w:color="auto" w:fill="auto"/>
            <w:vAlign w:val="center"/>
            <w:hideMark/>
          </w:tcPr>
          <w:p w14:paraId="6382EDAF"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30E537CE" w14:textId="77777777" w:rsidR="00914A92" w:rsidRPr="004E0DF6" w:rsidRDefault="00914A92" w:rsidP="001F50D8">
            <w:pPr>
              <w:jc w:val="center"/>
              <w:rPr>
                <w:sz w:val="22"/>
              </w:rPr>
            </w:pPr>
          </w:p>
        </w:tc>
        <w:tc>
          <w:tcPr>
            <w:tcW w:w="709" w:type="dxa"/>
            <w:shd w:val="clear" w:color="auto" w:fill="auto"/>
            <w:noWrap/>
            <w:vAlign w:val="center"/>
            <w:hideMark/>
          </w:tcPr>
          <w:p w14:paraId="649A9C85" w14:textId="77777777" w:rsidR="00914A92" w:rsidRPr="00062532" w:rsidRDefault="00914A92" w:rsidP="001F50D8">
            <w:pPr>
              <w:jc w:val="center"/>
              <w:rPr>
                <w:sz w:val="22"/>
              </w:rPr>
            </w:pPr>
            <w:r w:rsidRPr="00062532">
              <w:rPr>
                <w:sz w:val="22"/>
              </w:rPr>
              <w:t>202</w:t>
            </w:r>
            <w:r>
              <w:rPr>
                <w:sz w:val="22"/>
              </w:rPr>
              <w:t>6</w:t>
            </w:r>
          </w:p>
        </w:tc>
        <w:tc>
          <w:tcPr>
            <w:tcW w:w="1134" w:type="dxa"/>
            <w:shd w:val="clear" w:color="auto" w:fill="auto"/>
            <w:noWrap/>
            <w:vAlign w:val="center"/>
            <w:hideMark/>
          </w:tcPr>
          <w:p w14:paraId="1A738D7C" w14:textId="77777777" w:rsidR="00914A92" w:rsidRPr="004E0DF6" w:rsidRDefault="00914A92" w:rsidP="001F50D8">
            <w:pPr>
              <w:jc w:val="center"/>
              <w:rPr>
                <w:sz w:val="22"/>
              </w:rPr>
            </w:pPr>
            <w:r>
              <w:rPr>
                <w:sz w:val="22"/>
              </w:rPr>
              <w:t>-</w:t>
            </w:r>
          </w:p>
        </w:tc>
        <w:tc>
          <w:tcPr>
            <w:tcW w:w="1134" w:type="dxa"/>
            <w:shd w:val="clear" w:color="auto" w:fill="auto"/>
            <w:vAlign w:val="center"/>
          </w:tcPr>
          <w:p w14:paraId="5E07887D" w14:textId="77777777" w:rsidR="00914A92" w:rsidRPr="004E0DF6" w:rsidRDefault="00914A92" w:rsidP="001F50D8">
            <w:pPr>
              <w:jc w:val="center"/>
              <w:rPr>
                <w:sz w:val="22"/>
              </w:rPr>
            </w:pPr>
            <w:r>
              <w:rPr>
                <w:sz w:val="22"/>
              </w:rPr>
              <w:t>-</w:t>
            </w:r>
          </w:p>
        </w:tc>
        <w:tc>
          <w:tcPr>
            <w:tcW w:w="708" w:type="dxa"/>
            <w:shd w:val="clear" w:color="auto" w:fill="auto"/>
            <w:noWrap/>
            <w:vAlign w:val="center"/>
            <w:hideMark/>
          </w:tcPr>
          <w:p w14:paraId="620C1753" w14:textId="77777777" w:rsidR="00914A92" w:rsidRPr="00062532" w:rsidRDefault="00914A92" w:rsidP="001F50D8">
            <w:pPr>
              <w:jc w:val="center"/>
              <w:rPr>
                <w:sz w:val="22"/>
              </w:rPr>
            </w:pPr>
            <w:r w:rsidRPr="00062532">
              <w:rPr>
                <w:sz w:val="22"/>
              </w:rPr>
              <w:t>-</w:t>
            </w:r>
          </w:p>
        </w:tc>
        <w:tc>
          <w:tcPr>
            <w:tcW w:w="708" w:type="dxa"/>
            <w:vAlign w:val="center"/>
          </w:tcPr>
          <w:p w14:paraId="04E7A4EC" w14:textId="77777777" w:rsidR="00914A92" w:rsidRPr="00062532" w:rsidRDefault="00914A92" w:rsidP="001F50D8">
            <w:pPr>
              <w:jc w:val="center"/>
              <w:rPr>
                <w:sz w:val="22"/>
              </w:rPr>
            </w:pPr>
            <w:r w:rsidRPr="00062532">
              <w:rPr>
                <w:sz w:val="22"/>
              </w:rPr>
              <w:t>-</w:t>
            </w:r>
          </w:p>
        </w:tc>
        <w:tc>
          <w:tcPr>
            <w:tcW w:w="851" w:type="dxa"/>
            <w:vAlign w:val="center"/>
          </w:tcPr>
          <w:p w14:paraId="45AE9613" w14:textId="77777777" w:rsidR="00914A92" w:rsidRPr="00062532" w:rsidRDefault="00914A92" w:rsidP="001F50D8">
            <w:pPr>
              <w:jc w:val="center"/>
              <w:rPr>
                <w:sz w:val="22"/>
              </w:rPr>
            </w:pPr>
            <w:r w:rsidRPr="00062532">
              <w:rPr>
                <w:sz w:val="22"/>
              </w:rPr>
              <w:t>-</w:t>
            </w:r>
          </w:p>
        </w:tc>
        <w:tc>
          <w:tcPr>
            <w:tcW w:w="567" w:type="dxa"/>
            <w:vAlign w:val="center"/>
          </w:tcPr>
          <w:p w14:paraId="55C03469"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49A7945C" w14:textId="77777777" w:rsidR="00914A92" w:rsidRPr="00062532" w:rsidRDefault="00914A92" w:rsidP="001F50D8">
            <w:pPr>
              <w:jc w:val="center"/>
              <w:rPr>
                <w:sz w:val="22"/>
              </w:rPr>
            </w:pPr>
            <w:r w:rsidRPr="00062532">
              <w:rPr>
                <w:sz w:val="22"/>
              </w:rPr>
              <w:t>-</w:t>
            </w:r>
          </w:p>
        </w:tc>
      </w:tr>
      <w:tr w:rsidR="00914A92" w:rsidRPr="00EC1DA6" w14:paraId="0E84C97B" w14:textId="77777777" w:rsidTr="001F50D8">
        <w:trPr>
          <w:trHeight w:val="340"/>
        </w:trPr>
        <w:tc>
          <w:tcPr>
            <w:tcW w:w="563" w:type="dxa"/>
            <w:vMerge/>
            <w:shd w:val="clear" w:color="auto" w:fill="auto"/>
            <w:noWrap/>
            <w:vAlign w:val="center"/>
            <w:hideMark/>
          </w:tcPr>
          <w:p w14:paraId="5F37F93F" w14:textId="77777777" w:rsidR="00914A92" w:rsidRPr="001732E5" w:rsidRDefault="00914A92" w:rsidP="001F50D8">
            <w:pPr>
              <w:jc w:val="center"/>
            </w:pPr>
          </w:p>
        </w:tc>
        <w:tc>
          <w:tcPr>
            <w:tcW w:w="1847" w:type="dxa"/>
            <w:vMerge/>
            <w:shd w:val="clear" w:color="auto" w:fill="auto"/>
            <w:vAlign w:val="center"/>
            <w:hideMark/>
          </w:tcPr>
          <w:p w14:paraId="0161C4E6"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1ECB6B52" w14:textId="77777777" w:rsidR="00914A92" w:rsidRPr="004E0DF6" w:rsidRDefault="00914A92" w:rsidP="001F50D8">
            <w:pPr>
              <w:jc w:val="center"/>
              <w:rPr>
                <w:sz w:val="22"/>
              </w:rPr>
            </w:pPr>
          </w:p>
        </w:tc>
        <w:tc>
          <w:tcPr>
            <w:tcW w:w="709" w:type="dxa"/>
            <w:shd w:val="clear" w:color="auto" w:fill="auto"/>
            <w:noWrap/>
            <w:vAlign w:val="center"/>
            <w:hideMark/>
          </w:tcPr>
          <w:p w14:paraId="7CE0F25E" w14:textId="77777777" w:rsidR="00914A92" w:rsidRPr="00062532" w:rsidRDefault="00914A92" w:rsidP="001F50D8">
            <w:pPr>
              <w:jc w:val="center"/>
              <w:rPr>
                <w:sz w:val="22"/>
              </w:rPr>
            </w:pPr>
            <w:r w:rsidRPr="00062532">
              <w:rPr>
                <w:sz w:val="22"/>
              </w:rPr>
              <w:t>202</w:t>
            </w:r>
            <w:r>
              <w:rPr>
                <w:sz w:val="22"/>
              </w:rPr>
              <w:t>7</w:t>
            </w:r>
          </w:p>
        </w:tc>
        <w:tc>
          <w:tcPr>
            <w:tcW w:w="1134" w:type="dxa"/>
            <w:shd w:val="clear" w:color="auto" w:fill="auto"/>
            <w:noWrap/>
            <w:vAlign w:val="center"/>
            <w:hideMark/>
          </w:tcPr>
          <w:p w14:paraId="5CBEF3B9" w14:textId="77777777" w:rsidR="00914A92" w:rsidRPr="004E0DF6" w:rsidRDefault="00914A92" w:rsidP="001F50D8">
            <w:pPr>
              <w:jc w:val="center"/>
              <w:rPr>
                <w:sz w:val="22"/>
              </w:rPr>
            </w:pPr>
            <w:r>
              <w:rPr>
                <w:sz w:val="22"/>
              </w:rPr>
              <w:t>-</w:t>
            </w:r>
          </w:p>
        </w:tc>
        <w:tc>
          <w:tcPr>
            <w:tcW w:w="1134" w:type="dxa"/>
            <w:shd w:val="clear" w:color="auto" w:fill="auto"/>
            <w:vAlign w:val="center"/>
          </w:tcPr>
          <w:p w14:paraId="2498F446" w14:textId="77777777" w:rsidR="00914A92" w:rsidRPr="004E0DF6" w:rsidRDefault="00914A92" w:rsidP="001F50D8">
            <w:pPr>
              <w:jc w:val="center"/>
              <w:rPr>
                <w:sz w:val="22"/>
              </w:rPr>
            </w:pPr>
            <w:r>
              <w:rPr>
                <w:sz w:val="22"/>
              </w:rPr>
              <w:t>3 903,61</w:t>
            </w:r>
          </w:p>
        </w:tc>
        <w:tc>
          <w:tcPr>
            <w:tcW w:w="708" w:type="dxa"/>
            <w:shd w:val="clear" w:color="auto" w:fill="auto"/>
            <w:noWrap/>
            <w:vAlign w:val="center"/>
            <w:hideMark/>
          </w:tcPr>
          <w:p w14:paraId="1ADFE2C5" w14:textId="77777777" w:rsidR="00914A92" w:rsidRPr="00062532" w:rsidRDefault="00914A92" w:rsidP="001F50D8">
            <w:pPr>
              <w:jc w:val="center"/>
              <w:rPr>
                <w:sz w:val="22"/>
              </w:rPr>
            </w:pPr>
            <w:r w:rsidRPr="00062532">
              <w:rPr>
                <w:sz w:val="22"/>
              </w:rPr>
              <w:t>-</w:t>
            </w:r>
          </w:p>
        </w:tc>
        <w:tc>
          <w:tcPr>
            <w:tcW w:w="708" w:type="dxa"/>
            <w:vAlign w:val="center"/>
          </w:tcPr>
          <w:p w14:paraId="1A0B6208" w14:textId="77777777" w:rsidR="00914A92" w:rsidRPr="00062532" w:rsidRDefault="00914A92" w:rsidP="001F50D8">
            <w:pPr>
              <w:jc w:val="center"/>
              <w:rPr>
                <w:sz w:val="22"/>
              </w:rPr>
            </w:pPr>
            <w:r w:rsidRPr="00062532">
              <w:rPr>
                <w:sz w:val="22"/>
              </w:rPr>
              <w:t>-</w:t>
            </w:r>
          </w:p>
        </w:tc>
        <w:tc>
          <w:tcPr>
            <w:tcW w:w="851" w:type="dxa"/>
            <w:vAlign w:val="center"/>
          </w:tcPr>
          <w:p w14:paraId="41BC84CE" w14:textId="77777777" w:rsidR="00914A92" w:rsidRPr="00062532" w:rsidRDefault="00914A92" w:rsidP="001F50D8">
            <w:pPr>
              <w:jc w:val="center"/>
              <w:rPr>
                <w:sz w:val="22"/>
              </w:rPr>
            </w:pPr>
            <w:r w:rsidRPr="00062532">
              <w:rPr>
                <w:sz w:val="22"/>
              </w:rPr>
              <w:t>-</w:t>
            </w:r>
          </w:p>
        </w:tc>
        <w:tc>
          <w:tcPr>
            <w:tcW w:w="567" w:type="dxa"/>
            <w:vAlign w:val="center"/>
          </w:tcPr>
          <w:p w14:paraId="783F99A4"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3AF61B5E" w14:textId="77777777" w:rsidR="00914A92" w:rsidRPr="00062532" w:rsidRDefault="00914A92" w:rsidP="001F50D8">
            <w:pPr>
              <w:jc w:val="center"/>
              <w:rPr>
                <w:sz w:val="22"/>
              </w:rPr>
            </w:pPr>
            <w:r w:rsidRPr="00062532">
              <w:rPr>
                <w:sz w:val="22"/>
              </w:rPr>
              <w:t>-</w:t>
            </w:r>
          </w:p>
        </w:tc>
      </w:tr>
      <w:tr w:rsidR="00914A92" w:rsidRPr="00EC1DA6" w14:paraId="2BA84B63" w14:textId="77777777" w:rsidTr="001F50D8">
        <w:trPr>
          <w:trHeight w:val="340"/>
        </w:trPr>
        <w:tc>
          <w:tcPr>
            <w:tcW w:w="563" w:type="dxa"/>
            <w:vMerge w:val="restart"/>
            <w:shd w:val="clear" w:color="auto" w:fill="auto"/>
            <w:noWrap/>
            <w:vAlign w:val="center"/>
            <w:hideMark/>
          </w:tcPr>
          <w:p w14:paraId="17322F7B" w14:textId="77777777" w:rsidR="00914A92" w:rsidRPr="001732E5" w:rsidRDefault="00914A92" w:rsidP="001F50D8">
            <w:pPr>
              <w:jc w:val="center"/>
            </w:pPr>
            <w:r>
              <w:t>2.</w:t>
            </w:r>
          </w:p>
        </w:tc>
        <w:tc>
          <w:tcPr>
            <w:tcW w:w="1847" w:type="dxa"/>
            <w:vMerge w:val="restart"/>
            <w:shd w:val="clear" w:color="auto" w:fill="auto"/>
            <w:vAlign w:val="center"/>
            <w:hideMark/>
          </w:tcPr>
          <w:p w14:paraId="7B543335" w14:textId="77777777" w:rsidR="00914A92" w:rsidRPr="0087171E" w:rsidRDefault="00914A92" w:rsidP="001F50D8">
            <w:pPr>
              <w:widowControl/>
              <w:autoSpaceDE w:val="0"/>
              <w:autoSpaceDN w:val="0"/>
              <w:adjustRightInd w:val="0"/>
              <w:rPr>
                <w:sz w:val="22"/>
                <w:szCs w:val="22"/>
              </w:rPr>
            </w:pPr>
            <w:r w:rsidRPr="0087171E">
              <w:rPr>
                <w:sz w:val="22"/>
                <w:szCs w:val="22"/>
              </w:rPr>
              <w:t>ООО «</w:t>
            </w:r>
            <w:r>
              <w:rPr>
                <w:sz w:val="22"/>
                <w:szCs w:val="22"/>
              </w:rPr>
              <w:t>РТИК</w:t>
            </w:r>
            <w:r w:rsidRPr="0087171E">
              <w:rPr>
                <w:sz w:val="22"/>
                <w:szCs w:val="22"/>
              </w:rPr>
              <w:t>»</w:t>
            </w:r>
          </w:p>
          <w:p w14:paraId="683D7AED" w14:textId="77777777" w:rsidR="00914A92" w:rsidRPr="0087171E" w:rsidRDefault="00914A92" w:rsidP="001F50D8">
            <w:pPr>
              <w:widowControl/>
              <w:autoSpaceDE w:val="0"/>
              <w:autoSpaceDN w:val="0"/>
              <w:adjustRightInd w:val="0"/>
              <w:rPr>
                <w:sz w:val="22"/>
                <w:szCs w:val="22"/>
              </w:rPr>
            </w:pPr>
            <w:r w:rsidRPr="0087171E">
              <w:rPr>
                <w:sz w:val="22"/>
                <w:szCs w:val="22"/>
              </w:rPr>
              <w:t>(Кинешемский</w:t>
            </w:r>
          </w:p>
          <w:p w14:paraId="19A1CDE9" w14:textId="77777777" w:rsidR="00914A92" w:rsidRPr="001732E5" w:rsidRDefault="00914A92" w:rsidP="001F50D8">
            <w:pPr>
              <w:widowControl/>
              <w:rPr>
                <w:bCs/>
              </w:rPr>
            </w:pPr>
            <w:r w:rsidRPr="0087171E">
              <w:rPr>
                <w:sz w:val="22"/>
                <w:szCs w:val="22"/>
              </w:rPr>
              <w:t>район)</w:t>
            </w:r>
            <w:r>
              <w:rPr>
                <w:sz w:val="22"/>
                <w:szCs w:val="22"/>
              </w:rPr>
              <w:t xml:space="preserve"> котельная </w:t>
            </w:r>
            <w:proofErr w:type="spellStart"/>
            <w:r>
              <w:rPr>
                <w:sz w:val="22"/>
                <w:szCs w:val="22"/>
              </w:rPr>
              <w:t>д.Новинки</w:t>
            </w:r>
            <w:proofErr w:type="spellEnd"/>
          </w:p>
        </w:tc>
        <w:tc>
          <w:tcPr>
            <w:tcW w:w="1418" w:type="dxa"/>
            <w:vMerge w:val="restart"/>
            <w:shd w:val="clear" w:color="auto" w:fill="auto"/>
            <w:vAlign w:val="center"/>
            <w:hideMark/>
          </w:tcPr>
          <w:p w14:paraId="6F652820" w14:textId="77777777" w:rsidR="00914A92" w:rsidRPr="004E0DF6" w:rsidRDefault="00914A92" w:rsidP="001F50D8">
            <w:pPr>
              <w:widowControl/>
              <w:jc w:val="center"/>
              <w:rPr>
                <w:sz w:val="22"/>
              </w:rPr>
            </w:pPr>
            <w:proofErr w:type="spellStart"/>
            <w:r>
              <w:rPr>
                <w:sz w:val="22"/>
              </w:rPr>
              <w:t>Одноставочный</w:t>
            </w:r>
            <w:proofErr w:type="spellEnd"/>
            <w:r>
              <w:rPr>
                <w:sz w:val="22"/>
              </w:rPr>
              <w:t>, руб./Гкал</w:t>
            </w:r>
          </w:p>
        </w:tc>
        <w:tc>
          <w:tcPr>
            <w:tcW w:w="709" w:type="dxa"/>
            <w:shd w:val="clear" w:color="auto" w:fill="auto"/>
            <w:noWrap/>
            <w:vAlign w:val="center"/>
            <w:hideMark/>
          </w:tcPr>
          <w:p w14:paraId="16C15494" w14:textId="77777777" w:rsidR="00914A92" w:rsidRPr="00062532" w:rsidRDefault="00914A92" w:rsidP="001F50D8">
            <w:pPr>
              <w:jc w:val="center"/>
              <w:rPr>
                <w:sz w:val="22"/>
              </w:rPr>
            </w:pPr>
            <w:r w:rsidRPr="00062532">
              <w:rPr>
                <w:sz w:val="22"/>
              </w:rPr>
              <w:t>202</w:t>
            </w:r>
            <w:r>
              <w:rPr>
                <w:sz w:val="22"/>
              </w:rPr>
              <w:t>3</w:t>
            </w:r>
          </w:p>
        </w:tc>
        <w:tc>
          <w:tcPr>
            <w:tcW w:w="2268" w:type="dxa"/>
            <w:gridSpan w:val="2"/>
            <w:shd w:val="clear" w:color="auto" w:fill="auto"/>
            <w:noWrap/>
            <w:vAlign w:val="center"/>
            <w:hideMark/>
          </w:tcPr>
          <w:p w14:paraId="11D67C79" w14:textId="77777777" w:rsidR="00914A92" w:rsidRPr="00BA7317" w:rsidRDefault="00914A92" w:rsidP="001F50D8">
            <w:pPr>
              <w:jc w:val="center"/>
              <w:rPr>
                <w:sz w:val="22"/>
              </w:rPr>
            </w:pPr>
            <w:r>
              <w:rPr>
                <w:sz w:val="22"/>
              </w:rPr>
              <w:t>573,12 *</w:t>
            </w:r>
          </w:p>
        </w:tc>
        <w:tc>
          <w:tcPr>
            <w:tcW w:w="708" w:type="dxa"/>
            <w:shd w:val="clear" w:color="auto" w:fill="auto"/>
            <w:noWrap/>
            <w:vAlign w:val="center"/>
            <w:hideMark/>
          </w:tcPr>
          <w:p w14:paraId="6C71E51A" w14:textId="77777777" w:rsidR="00914A92" w:rsidRPr="004E0DF6" w:rsidRDefault="00914A92" w:rsidP="001F50D8">
            <w:pPr>
              <w:jc w:val="center"/>
              <w:rPr>
                <w:sz w:val="22"/>
              </w:rPr>
            </w:pPr>
            <w:r w:rsidRPr="004E0DF6">
              <w:rPr>
                <w:sz w:val="22"/>
              </w:rPr>
              <w:t>-</w:t>
            </w:r>
          </w:p>
        </w:tc>
        <w:tc>
          <w:tcPr>
            <w:tcW w:w="708" w:type="dxa"/>
            <w:vAlign w:val="center"/>
          </w:tcPr>
          <w:p w14:paraId="686F0AA8" w14:textId="77777777" w:rsidR="00914A92" w:rsidRPr="004E0DF6" w:rsidRDefault="00914A92" w:rsidP="001F50D8">
            <w:pPr>
              <w:jc w:val="center"/>
              <w:rPr>
                <w:sz w:val="22"/>
              </w:rPr>
            </w:pPr>
            <w:r w:rsidRPr="004E0DF6">
              <w:rPr>
                <w:sz w:val="22"/>
              </w:rPr>
              <w:t>-</w:t>
            </w:r>
          </w:p>
        </w:tc>
        <w:tc>
          <w:tcPr>
            <w:tcW w:w="851" w:type="dxa"/>
            <w:vAlign w:val="center"/>
          </w:tcPr>
          <w:p w14:paraId="06F8C4BF" w14:textId="77777777" w:rsidR="00914A92" w:rsidRPr="004E0DF6" w:rsidRDefault="00914A92" w:rsidP="001F50D8">
            <w:pPr>
              <w:jc w:val="center"/>
              <w:rPr>
                <w:sz w:val="22"/>
              </w:rPr>
            </w:pPr>
            <w:r w:rsidRPr="004E0DF6">
              <w:rPr>
                <w:sz w:val="22"/>
              </w:rPr>
              <w:t>-</w:t>
            </w:r>
          </w:p>
        </w:tc>
        <w:tc>
          <w:tcPr>
            <w:tcW w:w="567" w:type="dxa"/>
            <w:vAlign w:val="center"/>
          </w:tcPr>
          <w:p w14:paraId="10A09494" w14:textId="77777777" w:rsidR="00914A92" w:rsidRPr="004E0DF6" w:rsidRDefault="00914A92" w:rsidP="001F50D8">
            <w:pPr>
              <w:jc w:val="center"/>
              <w:rPr>
                <w:sz w:val="22"/>
              </w:rPr>
            </w:pPr>
            <w:r w:rsidRPr="004E0DF6">
              <w:rPr>
                <w:sz w:val="22"/>
              </w:rPr>
              <w:t>-</w:t>
            </w:r>
          </w:p>
        </w:tc>
        <w:tc>
          <w:tcPr>
            <w:tcW w:w="708" w:type="dxa"/>
            <w:shd w:val="clear" w:color="auto" w:fill="auto"/>
            <w:noWrap/>
            <w:vAlign w:val="center"/>
            <w:hideMark/>
          </w:tcPr>
          <w:p w14:paraId="7B70A649" w14:textId="77777777" w:rsidR="00914A92" w:rsidRPr="004E0DF6" w:rsidRDefault="00914A92" w:rsidP="001F50D8">
            <w:pPr>
              <w:jc w:val="center"/>
              <w:rPr>
                <w:sz w:val="22"/>
              </w:rPr>
            </w:pPr>
            <w:r w:rsidRPr="004E0DF6">
              <w:rPr>
                <w:sz w:val="22"/>
              </w:rPr>
              <w:t>-</w:t>
            </w:r>
          </w:p>
        </w:tc>
      </w:tr>
      <w:tr w:rsidR="00914A92" w:rsidRPr="00EC1DA6" w14:paraId="56B265A1" w14:textId="77777777" w:rsidTr="001F50D8">
        <w:trPr>
          <w:trHeight w:val="340"/>
        </w:trPr>
        <w:tc>
          <w:tcPr>
            <w:tcW w:w="563" w:type="dxa"/>
            <w:vMerge/>
            <w:shd w:val="clear" w:color="auto" w:fill="auto"/>
            <w:noWrap/>
            <w:vAlign w:val="center"/>
            <w:hideMark/>
          </w:tcPr>
          <w:p w14:paraId="7260DB05" w14:textId="77777777" w:rsidR="00914A92" w:rsidRDefault="00914A92" w:rsidP="001F50D8">
            <w:pPr>
              <w:jc w:val="center"/>
            </w:pPr>
          </w:p>
        </w:tc>
        <w:tc>
          <w:tcPr>
            <w:tcW w:w="1847" w:type="dxa"/>
            <w:vMerge/>
            <w:shd w:val="clear" w:color="auto" w:fill="auto"/>
            <w:vAlign w:val="center"/>
            <w:hideMark/>
          </w:tcPr>
          <w:p w14:paraId="08BF48A7"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2D52EFA2" w14:textId="77777777" w:rsidR="00914A92" w:rsidRPr="004E0DF6" w:rsidRDefault="00914A92" w:rsidP="001F50D8">
            <w:pPr>
              <w:widowControl/>
              <w:jc w:val="center"/>
              <w:rPr>
                <w:sz w:val="22"/>
              </w:rPr>
            </w:pPr>
          </w:p>
        </w:tc>
        <w:tc>
          <w:tcPr>
            <w:tcW w:w="709" w:type="dxa"/>
            <w:shd w:val="clear" w:color="auto" w:fill="auto"/>
            <w:noWrap/>
            <w:vAlign w:val="center"/>
            <w:hideMark/>
          </w:tcPr>
          <w:p w14:paraId="61BFDFD5" w14:textId="77777777" w:rsidR="00914A92" w:rsidRPr="00062532" w:rsidRDefault="00914A92" w:rsidP="001F50D8">
            <w:pPr>
              <w:jc w:val="center"/>
              <w:rPr>
                <w:sz w:val="22"/>
              </w:rPr>
            </w:pPr>
            <w:r w:rsidRPr="00062532">
              <w:rPr>
                <w:sz w:val="22"/>
              </w:rPr>
              <w:t>202</w:t>
            </w:r>
            <w:r>
              <w:rPr>
                <w:sz w:val="22"/>
              </w:rPr>
              <w:t>4</w:t>
            </w:r>
          </w:p>
        </w:tc>
        <w:tc>
          <w:tcPr>
            <w:tcW w:w="1134" w:type="dxa"/>
            <w:shd w:val="clear" w:color="auto" w:fill="auto"/>
            <w:noWrap/>
            <w:vAlign w:val="center"/>
            <w:hideMark/>
          </w:tcPr>
          <w:p w14:paraId="18FAE13F" w14:textId="77777777" w:rsidR="00914A92" w:rsidRPr="004E0DF6" w:rsidRDefault="00914A92" w:rsidP="001F50D8">
            <w:pPr>
              <w:jc w:val="center"/>
              <w:rPr>
                <w:sz w:val="22"/>
              </w:rPr>
            </w:pPr>
            <w:r>
              <w:rPr>
                <w:sz w:val="22"/>
              </w:rPr>
              <w:t>573,12</w:t>
            </w:r>
          </w:p>
        </w:tc>
        <w:tc>
          <w:tcPr>
            <w:tcW w:w="1134" w:type="dxa"/>
            <w:shd w:val="clear" w:color="auto" w:fill="auto"/>
            <w:vAlign w:val="center"/>
          </w:tcPr>
          <w:p w14:paraId="6B9FF2D2" w14:textId="77777777" w:rsidR="00914A92" w:rsidRPr="00BA7317" w:rsidRDefault="00914A92" w:rsidP="001F50D8">
            <w:pPr>
              <w:jc w:val="center"/>
              <w:rPr>
                <w:sz w:val="22"/>
              </w:rPr>
            </w:pPr>
            <w:r>
              <w:rPr>
                <w:sz w:val="22"/>
              </w:rPr>
              <w:t>651,64</w:t>
            </w:r>
          </w:p>
        </w:tc>
        <w:tc>
          <w:tcPr>
            <w:tcW w:w="708" w:type="dxa"/>
            <w:shd w:val="clear" w:color="auto" w:fill="auto"/>
            <w:noWrap/>
            <w:vAlign w:val="center"/>
            <w:hideMark/>
          </w:tcPr>
          <w:p w14:paraId="72334052" w14:textId="77777777" w:rsidR="00914A92" w:rsidRPr="00062532" w:rsidRDefault="00914A92" w:rsidP="001F50D8">
            <w:pPr>
              <w:jc w:val="center"/>
              <w:rPr>
                <w:sz w:val="22"/>
              </w:rPr>
            </w:pPr>
            <w:r w:rsidRPr="00062532">
              <w:rPr>
                <w:sz w:val="22"/>
              </w:rPr>
              <w:t>-</w:t>
            </w:r>
          </w:p>
        </w:tc>
        <w:tc>
          <w:tcPr>
            <w:tcW w:w="708" w:type="dxa"/>
            <w:vAlign w:val="center"/>
          </w:tcPr>
          <w:p w14:paraId="3337887E" w14:textId="77777777" w:rsidR="00914A92" w:rsidRPr="00062532" w:rsidRDefault="00914A92" w:rsidP="001F50D8">
            <w:pPr>
              <w:jc w:val="center"/>
              <w:rPr>
                <w:sz w:val="22"/>
              </w:rPr>
            </w:pPr>
            <w:r w:rsidRPr="00062532">
              <w:rPr>
                <w:sz w:val="22"/>
              </w:rPr>
              <w:t>-</w:t>
            </w:r>
          </w:p>
        </w:tc>
        <w:tc>
          <w:tcPr>
            <w:tcW w:w="851" w:type="dxa"/>
            <w:vAlign w:val="center"/>
          </w:tcPr>
          <w:p w14:paraId="747C299B" w14:textId="77777777" w:rsidR="00914A92" w:rsidRPr="00062532" w:rsidRDefault="00914A92" w:rsidP="001F50D8">
            <w:pPr>
              <w:jc w:val="center"/>
              <w:rPr>
                <w:sz w:val="22"/>
              </w:rPr>
            </w:pPr>
            <w:r w:rsidRPr="00062532">
              <w:rPr>
                <w:sz w:val="22"/>
              </w:rPr>
              <w:t>-</w:t>
            </w:r>
          </w:p>
        </w:tc>
        <w:tc>
          <w:tcPr>
            <w:tcW w:w="567" w:type="dxa"/>
            <w:vAlign w:val="center"/>
          </w:tcPr>
          <w:p w14:paraId="5A55055C"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0ABB838D" w14:textId="77777777" w:rsidR="00914A92" w:rsidRPr="00062532" w:rsidRDefault="00914A92" w:rsidP="001F50D8">
            <w:pPr>
              <w:jc w:val="center"/>
              <w:rPr>
                <w:sz w:val="22"/>
              </w:rPr>
            </w:pPr>
            <w:r w:rsidRPr="00062532">
              <w:rPr>
                <w:sz w:val="22"/>
              </w:rPr>
              <w:t>-</w:t>
            </w:r>
          </w:p>
        </w:tc>
      </w:tr>
      <w:tr w:rsidR="00914A92" w:rsidRPr="00EC1DA6" w14:paraId="3CB6248C" w14:textId="77777777" w:rsidTr="001F50D8">
        <w:trPr>
          <w:trHeight w:val="340"/>
        </w:trPr>
        <w:tc>
          <w:tcPr>
            <w:tcW w:w="563" w:type="dxa"/>
            <w:vMerge/>
            <w:shd w:val="clear" w:color="auto" w:fill="auto"/>
            <w:noWrap/>
            <w:vAlign w:val="center"/>
            <w:hideMark/>
          </w:tcPr>
          <w:p w14:paraId="14F1AE2D" w14:textId="77777777" w:rsidR="00914A92" w:rsidRDefault="00914A92" w:rsidP="001F50D8">
            <w:pPr>
              <w:jc w:val="center"/>
            </w:pPr>
          </w:p>
        </w:tc>
        <w:tc>
          <w:tcPr>
            <w:tcW w:w="1847" w:type="dxa"/>
            <w:vMerge/>
            <w:shd w:val="clear" w:color="auto" w:fill="auto"/>
            <w:vAlign w:val="center"/>
            <w:hideMark/>
          </w:tcPr>
          <w:p w14:paraId="16B3C247"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0930CDAD" w14:textId="77777777" w:rsidR="00914A92" w:rsidRPr="004E0DF6" w:rsidRDefault="00914A92" w:rsidP="001F50D8">
            <w:pPr>
              <w:widowControl/>
              <w:jc w:val="center"/>
              <w:rPr>
                <w:sz w:val="22"/>
              </w:rPr>
            </w:pPr>
          </w:p>
        </w:tc>
        <w:tc>
          <w:tcPr>
            <w:tcW w:w="709" w:type="dxa"/>
            <w:shd w:val="clear" w:color="auto" w:fill="auto"/>
            <w:noWrap/>
            <w:vAlign w:val="center"/>
            <w:hideMark/>
          </w:tcPr>
          <w:p w14:paraId="304F1BF2" w14:textId="77777777" w:rsidR="00914A92" w:rsidRPr="00062532" w:rsidRDefault="00914A92" w:rsidP="001F50D8">
            <w:pPr>
              <w:jc w:val="center"/>
              <w:rPr>
                <w:sz w:val="22"/>
              </w:rPr>
            </w:pPr>
            <w:r w:rsidRPr="00062532">
              <w:rPr>
                <w:sz w:val="22"/>
              </w:rPr>
              <w:t>202</w:t>
            </w:r>
            <w:r>
              <w:rPr>
                <w:sz w:val="22"/>
              </w:rPr>
              <w:t>5</w:t>
            </w:r>
          </w:p>
        </w:tc>
        <w:tc>
          <w:tcPr>
            <w:tcW w:w="1134" w:type="dxa"/>
            <w:shd w:val="clear" w:color="auto" w:fill="auto"/>
            <w:noWrap/>
            <w:vAlign w:val="center"/>
            <w:hideMark/>
          </w:tcPr>
          <w:p w14:paraId="65EFF24C" w14:textId="77777777" w:rsidR="00914A92" w:rsidRPr="004E0DF6" w:rsidRDefault="00914A92" w:rsidP="001F50D8">
            <w:pPr>
              <w:jc w:val="center"/>
              <w:rPr>
                <w:sz w:val="22"/>
              </w:rPr>
            </w:pPr>
            <w:r>
              <w:rPr>
                <w:sz w:val="22"/>
              </w:rPr>
              <w:t>651,64</w:t>
            </w:r>
          </w:p>
        </w:tc>
        <w:tc>
          <w:tcPr>
            <w:tcW w:w="1134" w:type="dxa"/>
            <w:shd w:val="clear" w:color="auto" w:fill="auto"/>
            <w:vAlign w:val="center"/>
          </w:tcPr>
          <w:p w14:paraId="412F3037" w14:textId="77777777" w:rsidR="00914A92" w:rsidRPr="00BA7317" w:rsidRDefault="00914A92" w:rsidP="001F50D8">
            <w:pPr>
              <w:jc w:val="center"/>
              <w:rPr>
                <w:sz w:val="22"/>
              </w:rPr>
            </w:pPr>
            <w:r>
              <w:rPr>
                <w:sz w:val="22"/>
              </w:rPr>
              <w:t>695,95</w:t>
            </w:r>
          </w:p>
        </w:tc>
        <w:tc>
          <w:tcPr>
            <w:tcW w:w="708" w:type="dxa"/>
            <w:shd w:val="clear" w:color="auto" w:fill="auto"/>
            <w:noWrap/>
            <w:vAlign w:val="center"/>
            <w:hideMark/>
          </w:tcPr>
          <w:p w14:paraId="4A598951" w14:textId="77777777" w:rsidR="00914A92" w:rsidRPr="00062532" w:rsidRDefault="00914A92" w:rsidP="001F50D8">
            <w:pPr>
              <w:jc w:val="center"/>
              <w:rPr>
                <w:sz w:val="22"/>
              </w:rPr>
            </w:pPr>
            <w:r w:rsidRPr="00062532">
              <w:rPr>
                <w:sz w:val="22"/>
              </w:rPr>
              <w:t>-</w:t>
            </w:r>
          </w:p>
        </w:tc>
        <w:tc>
          <w:tcPr>
            <w:tcW w:w="708" w:type="dxa"/>
            <w:vAlign w:val="center"/>
          </w:tcPr>
          <w:p w14:paraId="67F5D25F" w14:textId="77777777" w:rsidR="00914A92" w:rsidRPr="00062532" w:rsidRDefault="00914A92" w:rsidP="001F50D8">
            <w:pPr>
              <w:jc w:val="center"/>
              <w:rPr>
                <w:sz w:val="22"/>
              </w:rPr>
            </w:pPr>
            <w:r w:rsidRPr="00062532">
              <w:rPr>
                <w:sz w:val="22"/>
              </w:rPr>
              <w:t>-</w:t>
            </w:r>
          </w:p>
        </w:tc>
        <w:tc>
          <w:tcPr>
            <w:tcW w:w="851" w:type="dxa"/>
            <w:vAlign w:val="center"/>
          </w:tcPr>
          <w:p w14:paraId="5C948092" w14:textId="77777777" w:rsidR="00914A92" w:rsidRPr="00062532" w:rsidRDefault="00914A92" w:rsidP="001F50D8">
            <w:pPr>
              <w:jc w:val="center"/>
              <w:rPr>
                <w:sz w:val="22"/>
              </w:rPr>
            </w:pPr>
            <w:r w:rsidRPr="00062532">
              <w:rPr>
                <w:sz w:val="22"/>
              </w:rPr>
              <w:t>-</w:t>
            </w:r>
          </w:p>
        </w:tc>
        <w:tc>
          <w:tcPr>
            <w:tcW w:w="567" w:type="dxa"/>
            <w:vAlign w:val="center"/>
          </w:tcPr>
          <w:p w14:paraId="481536C2"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70E28285" w14:textId="77777777" w:rsidR="00914A92" w:rsidRPr="00062532" w:rsidRDefault="00914A92" w:rsidP="001F50D8">
            <w:pPr>
              <w:jc w:val="center"/>
              <w:rPr>
                <w:sz w:val="22"/>
              </w:rPr>
            </w:pPr>
            <w:r w:rsidRPr="00062532">
              <w:rPr>
                <w:sz w:val="22"/>
              </w:rPr>
              <w:t>-</w:t>
            </w:r>
          </w:p>
        </w:tc>
      </w:tr>
      <w:tr w:rsidR="00914A92" w:rsidRPr="00EC1DA6" w14:paraId="6F9122D1" w14:textId="77777777" w:rsidTr="001F50D8">
        <w:trPr>
          <w:trHeight w:val="340"/>
        </w:trPr>
        <w:tc>
          <w:tcPr>
            <w:tcW w:w="563" w:type="dxa"/>
            <w:vMerge/>
            <w:shd w:val="clear" w:color="auto" w:fill="auto"/>
            <w:noWrap/>
            <w:vAlign w:val="center"/>
            <w:hideMark/>
          </w:tcPr>
          <w:p w14:paraId="32A4EEFE" w14:textId="77777777" w:rsidR="00914A92" w:rsidRDefault="00914A92" w:rsidP="001F50D8">
            <w:pPr>
              <w:jc w:val="center"/>
            </w:pPr>
          </w:p>
        </w:tc>
        <w:tc>
          <w:tcPr>
            <w:tcW w:w="1847" w:type="dxa"/>
            <w:vMerge/>
            <w:shd w:val="clear" w:color="auto" w:fill="auto"/>
            <w:vAlign w:val="center"/>
            <w:hideMark/>
          </w:tcPr>
          <w:p w14:paraId="7C7161D5"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24C3273C" w14:textId="77777777" w:rsidR="00914A92" w:rsidRPr="004E0DF6" w:rsidRDefault="00914A92" w:rsidP="001F50D8">
            <w:pPr>
              <w:widowControl/>
              <w:jc w:val="center"/>
              <w:rPr>
                <w:sz w:val="22"/>
              </w:rPr>
            </w:pPr>
          </w:p>
        </w:tc>
        <w:tc>
          <w:tcPr>
            <w:tcW w:w="709" w:type="dxa"/>
            <w:shd w:val="clear" w:color="auto" w:fill="auto"/>
            <w:noWrap/>
            <w:vAlign w:val="center"/>
            <w:hideMark/>
          </w:tcPr>
          <w:p w14:paraId="6DC4F033" w14:textId="77777777" w:rsidR="00914A92" w:rsidRPr="00062532" w:rsidRDefault="00914A92" w:rsidP="001F50D8">
            <w:pPr>
              <w:jc w:val="center"/>
              <w:rPr>
                <w:sz w:val="22"/>
              </w:rPr>
            </w:pPr>
            <w:r w:rsidRPr="00062532">
              <w:rPr>
                <w:sz w:val="22"/>
              </w:rPr>
              <w:t>202</w:t>
            </w:r>
            <w:r>
              <w:rPr>
                <w:sz w:val="22"/>
              </w:rPr>
              <w:t>6</w:t>
            </w:r>
          </w:p>
        </w:tc>
        <w:tc>
          <w:tcPr>
            <w:tcW w:w="1134" w:type="dxa"/>
            <w:shd w:val="clear" w:color="auto" w:fill="auto"/>
            <w:noWrap/>
            <w:vAlign w:val="center"/>
            <w:hideMark/>
          </w:tcPr>
          <w:p w14:paraId="373FD8B4" w14:textId="77777777" w:rsidR="00914A92" w:rsidRPr="004E0DF6" w:rsidRDefault="00914A92" w:rsidP="001F50D8">
            <w:pPr>
              <w:jc w:val="center"/>
              <w:rPr>
                <w:sz w:val="22"/>
              </w:rPr>
            </w:pPr>
            <w:r>
              <w:rPr>
                <w:sz w:val="22"/>
              </w:rPr>
              <w:t>695,95</w:t>
            </w:r>
          </w:p>
        </w:tc>
        <w:tc>
          <w:tcPr>
            <w:tcW w:w="1134" w:type="dxa"/>
            <w:shd w:val="clear" w:color="auto" w:fill="auto"/>
            <w:vAlign w:val="center"/>
          </w:tcPr>
          <w:p w14:paraId="276934C1" w14:textId="77777777" w:rsidR="00914A92" w:rsidRPr="00BA7317" w:rsidRDefault="00914A92" w:rsidP="001F50D8">
            <w:pPr>
              <w:jc w:val="center"/>
              <w:rPr>
                <w:sz w:val="22"/>
              </w:rPr>
            </w:pPr>
            <w:r>
              <w:rPr>
                <w:sz w:val="22"/>
              </w:rPr>
              <w:t>731,44</w:t>
            </w:r>
          </w:p>
        </w:tc>
        <w:tc>
          <w:tcPr>
            <w:tcW w:w="708" w:type="dxa"/>
            <w:shd w:val="clear" w:color="auto" w:fill="auto"/>
            <w:noWrap/>
            <w:vAlign w:val="center"/>
            <w:hideMark/>
          </w:tcPr>
          <w:p w14:paraId="0A198EE8" w14:textId="77777777" w:rsidR="00914A92" w:rsidRPr="00062532" w:rsidRDefault="00914A92" w:rsidP="001F50D8">
            <w:pPr>
              <w:jc w:val="center"/>
              <w:rPr>
                <w:sz w:val="22"/>
              </w:rPr>
            </w:pPr>
            <w:r w:rsidRPr="00062532">
              <w:rPr>
                <w:sz w:val="22"/>
              </w:rPr>
              <w:t>-</w:t>
            </w:r>
          </w:p>
        </w:tc>
        <w:tc>
          <w:tcPr>
            <w:tcW w:w="708" w:type="dxa"/>
            <w:vAlign w:val="center"/>
          </w:tcPr>
          <w:p w14:paraId="118C1601" w14:textId="77777777" w:rsidR="00914A92" w:rsidRPr="00062532" w:rsidRDefault="00914A92" w:rsidP="001F50D8">
            <w:pPr>
              <w:jc w:val="center"/>
              <w:rPr>
                <w:sz w:val="22"/>
              </w:rPr>
            </w:pPr>
            <w:r w:rsidRPr="00062532">
              <w:rPr>
                <w:sz w:val="22"/>
              </w:rPr>
              <w:t>-</w:t>
            </w:r>
          </w:p>
        </w:tc>
        <w:tc>
          <w:tcPr>
            <w:tcW w:w="851" w:type="dxa"/>
            <w:vAlign w:val="center"/>
          </w:tcPr>
          <w:p w14:paraId="4634CEEC" w14:textId="77777777" w:rsidR="00914A92" w:rsidRPr="00062532" w:rsidRDefault="00914A92" w:rsidP="001F50D8">
            <w:pPr>
              <w:jc w:val="center"/>
              <w:rPr>
                <w:sz w:val="22"/>
              </w:rPr>
            </w:pPr>
            <w:r w:rsidRPr="00062532">
              <w:rPr>
                <w:sz w:val="22"/>
              </w:rPr>
              <w:t>-</w:t>
            </w:r>
          </w:p>
        </w:tc>
        <w:tc>
          <w:tcPr>
            <w:tcW w:w="567" w:type="dxa"/>
            <w:vAlign w:val="center"/>
          </w:tcPr>
          <w:p w14:paraId="72F3142A"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725986B1" w14:textId="77777777" w:rsidR="00914A92" w:rsidRPr="00062532" w:rsidRDefault="00914A92" w:rsidP="001F50D8">
            <w:pPr>
              <w:jc w:val="center"/>
              <w:rPr>
                <w:sz w:val="22"/>
              </w:rPr>
            </w:pPr>
            <w:r w:rsidRPr="00062532">
              <w:rPr>
                <w:sz w:val="22"/>
              </w:rPr>
              <w:t>-</w:t>
            </w:r>
          </w:p>
        </w:tc>
      </w:tr>
      <w:tr w:rsidR="00914A92" w:rsidRPr="00EC1DA6" w14:paraId="7F356A2C" w14:textId="77777777" w:rsidTr="001F50D8">
        <w:trPr>
          <w:trHeight w:val="340"/>
        </w:trPr>
        <w:tc>
          <w:tcPr>
            <w:tcW w:w="563" w:type="dxa"/>
            <w:vMerge/>
            <w:shd w:val="clear" w:color="auto" w:fill="auto"/>
            <w:noWrap/>
            <w:vAlign w:val="center"/>
            <w:hideMark/>
          </w:tcPr>
          <w:p w14:paraId="2DF1A922" w14:textId="77777777" w:rsidR="00914A92" w:rsidRDefault="00914A92" w:rsidP="001F50D8">
            <w:pPr>
              <w:jc w:val="center"/>
            </w:pPr>
          </w:p>
        </w:tc>
        <w:tc>
          <w:tcPr>
            <w:tcW w:w="1847" w:type="dxa"/>
            <w:vMerge/>
            <w:shd w:val="clear" w:color="auto" w:fill="auto"/>
            <w:vAlign w:val="center"/>
            <w:hideMark/>
          </w:tcPr>
          <w:p w14:paraId="2AF244E9" w14:textId="77777777" w:rsidR="00914A92" w:rsidRPr="0087171E" w:rsidRDefault="00914A92" w:rsidP="001F50D8">
            <w:pPr>
              <w:widowControl/>
              <w:autoSpaceDE w:val="0"/>
              <w:autoSpaceDN w:val="0"/>
              <w:adjustRightInd w:val="0"/>
              <w:rPr>
                <w:sz w:val="22"/>
                <w:szCs w:val="22"/>
              </w:rPr>
            </w:pPr>
          </w:p>
        </w:tc>
        <w:tc>
          <w:tcPr>
            <w:tcW w:w="1418" w:type="dxa"/>
            <w:vMerge/>
            <w:shd w:val="clear" w:color="auto" w:fill="auto"/>
            <w:vAlign w:val="center"/>
            <w:hideMark/>
          </w:tcPr>
          <w:p w14:paraId="2B4A6408" w14:textId="77777777" w:rsidR="00914A92" w:rsidRPr="004E0DF6" w:rsidRDefault="00914A92" w:rsidP="001F50D8">
            <w:pPr>
              <w:widowControl/>
              <w:jc w:val="center"/>
              <w:rPr>
                <w:sz w:val="22"/>
              </w:rPr>
            </w:pPr>
          </w:p>
        </w:tc>
        <w:tc>
          <w:tcPr>
            <w:tcW w:w="709" w:type="dxa"/>
            <w:shd w:val="clear" w:color="auto" w:fill="auto"/>
            <w:noWrap/>
            <w:vAlign w:val="center"/>
            <w:hideMark/>
          </w:tcPr>
          <w:p w14:paraId="5FEC4206" w14:textId="77777777" w:rsidR="00914A92" w:rsidRPr="00062532" w:rsidRDefault="00914A92" w:rsidP="001F50D8">
            <w:pPr>
              <w:jc w:val="center"/>
              <w:rPr>
                <w:sz w:val="22"/>
              </w:rPr>
            </w:pPr>
            <w:r w:rsidRPr="00062532">
              <w:rPr>
                <w:sz w:val="22"/>
              </w:rPr>
              <w:t>202</w:t>
            </w:r>
            <w:r>
              <w:rPr>
                <w:sz w:val="22"/>
              </w:rPr>
              <w:t>7</w:t>
            </w:r>
          </w:p>
        </w:tc>
        <w:tc>
          <w:tcPr>
            <w:tcW w:w="1134" w:type="dxa"/>
            <w:shd w:val="clear" w:color="auto" w:fill="auto"/>
            <w:noWrap/>
            <w:vAlign w:val="center"/>
            <w:hideMark/>
          </w:tcPr>
          <w:p w14:paraId="05ADC616" w14:textId="77777777" w:rsidR="00914A92" w:rsidRPr="004E0DF6" w:rsidRDefault="00914A92" w:rsidP="001F50D8">
            <w:pPr>
              <w:jc w:val="center"/>
              <w:rPr>
                <w:sz w:val="22"/>
              </w:rPr>
            </w:pPr>
            <w:r>
              <w:rPr>
                <w:sz w:val="22"/>
              </w:rPr>
              <w:t>731,44</w:t>
            </w:r>
          </w:p>
        </w:tc>
        <w:tc>
          <w:tcPr>
            <w:tcW w:w="1134" w:type="dxa"/>
            <w:shd w:val="clear" w:color="auto" w:fill="auto"/>
            <w:vAlign w:val="center"/>
          </w:tcPr>
          <w:p w14:paraId="7694EEAA" w14:textId="77777777" w:rsidR="00914A92" w:rsidRPr="00BA7317" w:rsidRDefault="00914A92" w:rsidP="001F50D8">
            <w:pPr>
              <w:jc w:val="center"/>
              <w:rPr>
                <w:sz w:val="22"/>
              </w:rPr>
            </w:pPr>
            <w:r>
              <w:rPr>
                <w:sz w:val="22"/>
              </w:rPr>
              <w:t>768,74</w:t>
            </w:r>
          </w:p>
        </w:tc>
        <w:tc>
          <w:tcPr>
            <w:tcW w:w="708" w:type="dxa"/>
            <w:shd w:val="clear" w:color="auto" w:fill="auto"/>
            <w:noWrap/>
            <w:vAlign w:val="center"/>
            <w:hideMark/>
          </w:tcPr>
          <w:p w14:paraId="4A94E432" w14:textId="77777777" w:rsidR="00914A92" w:rsidRPr="00062532" w:rsidRDefault="00914A92" w:rsidP="001F50D8">
            <w:pPr>
              <w:jc w:val="center"/>
              <w:rPr>
                <w:sz w:val="22"/>
              </w:rPr>
            </w:pPr>
            <w:r w:rsidRPr="00062532">
              <w:rPr>
                <w:sz w:val="22"/>
              </w:rPr>
              <w:t>-</w:t>
            </w:r>
          </w:p>
        </w:tc>
        <w:tc>
          <w:tcPr>
            <w:tcW w:w="708" w:type="dxa"/>
            <w:vAlign w:val="center"/>
          </w:tcPr>
          <w:p w14:paraId="4D03367E" w14:textId="77777777" w:rsidR="00914A92" w:rsidRPr="00062532" w:rsidRDefault="00914A92" w:rsidP="001F50D8">
            <w:pPr>
              <w:jc w:val="center"/>
              <w:rPr>
                <w:sz w:val="22"/>
              </w:rPr>
            </w:pPr>
            <w:r w:rsidRPr="00062532">
              <w:rPr>
                <w:sz w:val="22"/>
              </w:rPr>
              <w:t>-</w:t>
            </w:r>
          </w:p>
        </w:tc>
        <w:tc>
          <w:tcPr>
            <w:tcW w:w="851" w:type="dxa"/>
            <w:vAlign w:val="center"/>
          </w:tcPr>
          <w:p w14:paraId="0F4E61EF" w14:textId="77777777" w:rsidR="00914A92" w:rsidRPr="00062532" w:rsidRDefault="00914A92" w:rsidP="001F50D8">
            <w:pPr>
              <w:jc w:val="center"/>
              <w:rPr>
                <w:sz w:val="22"/>
              </w:rPr>
            </w:pPr>
            <w:r w:rsidRPr="00062532">
              <w:rPr>
                <w:sz w:val="22"/>
              </w:rPr>
              <w:t>-</w:t>
            </w:r>
          </w:p>
        </w:tc>
        <w:tc>
          <w:tcPr>
            <w:tcW w:w="567" w:type="dxa"/>
            <w:vAlign w:val="center"/>
          </w:tcPr>
          <w:p w14:paraId="4D0FBF5A"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702CBC01" w14:textId="77777777" w:rsidR="00914A92" w:rsidRPr="00062532" w:rsidRDefault="00914A92" w:rsidP="001F50D8">
            <w:pPr>
              <w:jc w:val="center"/>
              <w:rPr>
                <w:sz w:val="22"/>
              </w:rPr>
            </w:pPr>
            <w:r w:rsidRPr="00062532">
              <w:rPr>
                <w:sz w:val="22"/>
              </w:rPr>
              <w:t>-</w:t>
            </w:r>
          </w:p>
        </w:tc>
      </w:tr>
      <w:tr w:rsidR="00914A92" w:rsidRPr="00EC1DA6" w14:paraId="3CAD97FB" w14:textId="77777777" w:rsidTr="001F50D8">
        <w:trPr>
          <w:trHeight w:val="340"/>
        </w:trPr>
        <w:tc>
          <w:tcPr>
            <w:tcW w:w="563" w:type="dxa"/>
            <w:vMerge w:val="restart"/>
            <w:shd w:val="clear" w:color="auto" w:fill="auto"/>
            <w:noWrap/>
            <w:vAlign w:val="center"/>
            <w:hideMark/>
          </w:tcPr>
          <w:p w14:paraId="3F3704E8" w14:textId="77777777" w:rsidR="00914A92" w:rsidRDefault="00914A92" w:rsidP="001F50D8">
            <w:pPr>
              <w:jc w:val="center"/>
            </w:pPr>
            <w:r>
              <w:t>3.</w:t>
            </w:r>
          </w:p>
        </w:tc>
        <w:tc>
          <w:tcPr>
            <w:tcW w:w="1847" w:type="dxa"/>
            <w:vMerge w:val="restart"/>
            <w:shd w:val="clear" w:color="auto" w:fill="auto"/>
            <w:vAlign w:val="center"/>
            <w:hideMark/>
          </w:tcPr>
          <w:p w14:paraId="3CC419EA" w14:textId="77777777" w:rsidR="00914A92" w:rsidRPr="00026318" w:rsidRDefault="00914A92" w:rsidP="001F50D8">
            <w:pPr>
              <w:autoSpaceDE w:val="0"/>
              <w:autoSpaceDN w:val="0"/>
              <w:adjustRightInd w:val="0"/>
            </w:pPr>
            <w:r w:rsidRPr="00026318">
              <w:rPr>
                <w:sz w:val="22"/>
                <w:szCs w:val="22"/>
              </w:rPr>
              <w:t>ООО «РТИК»</w:t>
            </w:r>
          </w:p>
          <w:p w14:paraId="4A22F37C" w14:textId="77777777" w:rsidR="00914A92" w:rsidRPr="00026318" w:rsidRDefault="00914A92" w:rsidP="001F50D8">
            <w:pPr>
              <w:autoSpaceDE w:val="0"/>
              <w:autoSpaceDN w:val="0"/>
              <w:adjustRightInd w:val="0"/>
            </w:pPr>
            <w:r w:rsidRPr="00026318">
              <w:rPr>
                <w:sz w:val="22"/>
                <w:szCs w:val="22"/>
              </w:rPr>
              <w:t>(Кинешемский</w:t>
            </w:r>
          </w:p>
          <w:p w14:paraId="39E3AED8" w14:textId="77777777" w:rsidR="00914A92" w:rsidRPr="00026318" w:rsidRDefault="00914A92" w:rsidP="001F50D8">
            <w:r w:rsidRPr="00026318">
              <w:rPr>
                <w:sz w:val="22"/>
                <w:szCs w:val="22"/>
              </w:rPr>
              <w:t xml:space="preserve">район) котельная </w:t>
            </w:r>
            <w:proofErr w:type="spellStart"/>
            <w:r w:rsidRPr="00026318">
              <w:rPr>
                <w:sz w:val="22"/>
                <w:szCs w:val="22"/>
              </w:rPr>
              <w:t>с.Первомайский</w:t>
            </w:r>
            <w:proofErr w:type="spellEnd"/>
          </w:p>
        </w:tc>
        <w:tc>
          <w:tcPr>
            <w:tcW w:w="1418" w:type="dxa"/>
            <w:vMerge w:val="restart"/>
            <w:shd w:val="clear" w:color="auto" w:fill="auto"/>
            <w:vAlign w:val="center"/>
            <w:hideMark/>
          </w:tcPr>
          <w:p w14:paraId="6EB7634A" w14:textId="77777777" w:rsidR="00914A92" w:rsidRPr="004E0DF6" w:rsidRDefault="00914A92" w:rsidP="001F50D8">
            <w:pPr>
              <w:widowControl/>
              <w:jc w:val="center"/>
              <w:rPr>
                <w:sz w:val="22"/>
              </w:rPr>
            </w:pPr>
            <w:proofErr w:type="spellStart"/>
            <w:r>
              <w:rPr>
                <w:sz w:val="22"/>
              </w:rPr>
              <w:t>Одноставочный</w:t>
            </w:r>
            <w:proofErr w:type="spellEnd"/>
            <w:r>
              <w:rPr>
                <w:sz w:val="22"/>
              </w:rPr>
              <w:t>, руб./Гкал</w:t>
            </w:r>
          </w:p>
        </w:tc>
        <w:tc>
          <w:tcPr>
            <w:tcW w:w="709" w:type="dxa"/>
            <w:shd w:val="clear" w:color="auto" w:fill="auto"/>
            <w:noWrap/>
            <w:vAlign w:val="center"/>
            <w:hideMark/>
          </w:tcPr>
          <w:p w14:paraId="0C691163" w14:textId="77777777" w:rsidR="00914A92" w:rsidRPr="00062532" w:rsidRDefault="00914A92" w:rsidP="001F50D8">
            <w:pPr>
              <w:jc w:val="center"/>
              <w:rPr>
                <w:sz w:val="22"/>
              </w:rPr>
            </w:pPr>
            <w:r w:rsidRPr="00062532">
              <w:rPr>
                <w:sz w:val="22"/>
              </w:rPr>
              <w:t>202</w:t>
            </w:r>
            <w:r>
              <w:rPr>
                <w:sz w:val="22"/>
              </w:rPr>
              <w:t>3</w:t>
            </w:r>
          </w:p>
        </w:tc>
        <w:tc>
          <w:tcPr>
            <w:tcW w:w="2268" w:type="dxa"/>
            <w:gridSpan w:val="2"/>
            <w:shd w:val="clear" w:color="auto" w:fill="auto"/>
            <w:noWrap/>
            <w:vAlign w:val="center"/>
            <w:hideMark/>
          </w:tcPr>
          <w:p w14:paraId="35CCAE0D" w14:textId="77777777" w:rsidR="00914A92" w:rsidRPr="00BA7317" w:rsidRDefault="00914A92" w:rsidP="001F50D8">
            <w:pPr>
              <w:jc w:val="center"/>
              <w:rPr>
                <w:sz w:val="22"/>
              </w:rPr>
            </w:pPr>
            <w:r>
              <w:rPr>
                <w:sz w:val="22"/>
              </w:rPr>
              <w:t>2 717,85 *</w:t>
            </w:r>
          </w:p>
        </w:tc>
        <w:tc>
          <w:tcPr>
            <w:tcW w:w="708" w:type="dxa"/>
            <w:shd w:val="clear" w:color="auto" w:fill="auto"/>
            <w:noWrap/>
            <w:vAlign w:val="center"/>
            <w:hideMark/>
          </w:tcPr>
          <w:p w14:paraId="083DED36" w14:textId="77777777" w:rsidR="00914A92" w:rsidRPr="00062532" w:rsidRDefault="00914A92" w:rsidP="001F50D8">
            <w:pPr>
              <w:jc w:val="center"/>
              <w:rPr>
                <w:sz w:val="22"/>
              </w:rPr>
            </w:pPr>
            <w:r w:rsidRPr="00062532">
              <w:rPr>
                <w:sz w:val="22"/>
              </w:rPr>
              <w:t>-</w:t>
            </w:r>
          </w:p>
        </w:tc>
        <w:tc>
          <w:tcPr>
            <w:tcW w:w="708" w:type="dxa"/>
            <w:vAlign w:val="center"/>
          </w:tcPr>
          <w:p w14:paraId="4AC1E4D8" w14:textId="77777777" w:rsidR="00914A92" w:rsidRPr="00062532" w:rsidRDefault="00914A92" w:rsidP="001F50D8">
            <w:pPr>
              <w:jc w:val="center"/>
              <w:rPr>
                <w:sz w:val="22"/>
              </w:rPr>
            </w:pPr>
            <w:r w:rsidRPr="00062532">
              <w:rPr>
                <w:sz w:val="22"/>
              </w:rPr>
              <w:t>-</w:t>
            </w:r>
          </w:p>
        </w:tc>
        <w:tc>
          <w:tcPr>
            <w:tcW w:w="851" w:type="dxa"/>
            <w:vAlign w:val="center"/>
          </w:tcPr>
          <w:p w14:paraId="0B74FD1A" w14:textId="77777777" w:rsidR="00914A92" w:rsidRPr="00062532" w:rsidRDefault="00914A92" w:rsidP="001F50D8">
            <w:pPr>
              <w:jc w:val="center"/>
              <w:rPr>
                <w:sz w:val="22"/>
              </w:rPr>
            </w:pPr>
            <w:r w:rsidRPr="00062532">
              <w:rPr>
                <w:sz w:val="22"/>
              </w:rPr>
              <w:t>-</w:t>
            </w:r>
          </w:p>
        </w:tc>
        <w:tc>
          <w:tcPr>
            <w:tcW w:w="567" w:type="dxa"/>
            <w:vAlign w:val="center"/>
          </w:tcPr>
          <w:p w14:paraId="221E7EA0"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06EC921A" w14:textId="77777777" w:rsidR="00914A92" w:rsidRPr="00062532" w:rsidRDefault="00914A92" w:rsidP="001F50D8">
            <w:pPr>
              <w:jc w:val="center"/>
              <w:rPr>
                <w:sz w:val="22"/>
              </w:rPr>
            </w:pPr>
            <w:r w:rsidRPr="00062532">
              <w:rPr>
                <w:sz w:val="22"/>
              </w:rPr>
              <w:t>-</w:t>
            </w:r>
          </w:p>
        </w:tc>
      </w:tr>
      <w:tr w:rsidR="00914A92" w:rsidRPr="00EC1DA6" w14:paraId="757DFD13" w14:textId="77777777" w:rsidTr="001F50D8">
        <w:trPr>
          <w:trHeight w:val="340"/>
        </w:trPr>
        <w:tc>
          <w:tcPr>
            <w:tcW w:w="563" w:type="dxa"/>
            <w:vMerge/>
            <w:shd w:val="clear" w:color="auto" w:fill="auto"/>
            <w:noWrap/>
            <w:vAlign w:val="center"/>
            <w:hideMark/>
          </w:tcPr>
          <w:p w14:paraId="6AAC5C49" w14:textId="77777777" w:rsidR="00914A92" w:rsidRDefault="00914A92" w:rsidP="001F50D8">
            <w:pPr>
              <w:jc w:val="center"/>
            </w:pPr>
          </w:p>
        </w:tc>
        <w:tc>
          <w:tcPr>
            <w:tcW w:w="1847" w:type="dxa"/>
            <w:vMerge/>
            <w:shd w:val="clear" w:color="auto" w:fill="auto"/>
            <w:hideMark/>
          </w:tcPr>
          <w:p w14:paraId="715D5022" w14:textId="77777777" w:rsidR="00914A92" w:rsidRPr="00026318" w:rsidRDefault="00914A92" w:rsidP="001F50D8"/>
        </w:tc>
        <w:tc>
          <w:tcPr>
            <w:tcW w:w="1418" w:type="dxa"/>
            <w:vMerge/>
            <w:shd w:val="clear" w:color="auto" w:fill="auto"/>
            <w:vAlign w:val="center"/>
            <w:hideMark/>
          </w:tcPr>
          <w:p w14:paraId="23D80C9C" w14:textId="77777777" w:rsidR="00914A92" w:rsidRPr="004E0DF6" w:rsidRDefault="00914A92" w:rsidP="001F50D8">
            <w:pPr>
              <w:widowControl/>
              <w:jc w:val="center"/>
              <w:rPr>
                <w:sz w:val="22"/>
              </w:rPr>
            </w:pPr>
          </w:p>
        </w:tc>
        <w:tc>
          <w:tcPr>
            <w:tcW w:w="709" w:type="dxa"/>
            <w:shd w:val="clear" w:color="auto" w:fill="auto"/>
            <w:noWrap/>
            <w:vAlign w:val="center"/>
            <w:hideMark/>
          </w:tcPr>
          <w:p w14:paraId="326871A6" w14:textId="77777777" w:rsidR="00914A92" w:rsidRPr="00062532" w:rsidRDefault="00914A92" w:rsidP="001F50D8">
            <w:pPr>
              <w:jc w:val="center"/>
              <w:rPr>
                <w:sz w:val="22"/>
              </w:rPr>
            </w:pPr>
            <w:r w:rsidRPr="00062532">
              <w:rPr>
                <w:sz w:val="22"/>
              </w:rPr>
              <w:t>202</w:t>
            </w:r>
            <w:r>
              <w:rPr>
                <w:sz w:val="22"/>
              </w:rPr>
              <w:t>4</w:t>
            </w:r>
          </w:p>
        </w:tc>
        <w:tc>
          <w:tcPr>
            <w:tcW w:w="1134" w:type="dxa"/>
            <w:shd w:val="clear" w:color="auto" w:fill="auto"/>
            <w:noWrap/>
            <w:vAlign w:val="center"/>
            <w:hideMark/>
          </w:tcPr>
          <w:p w14:paraId="6BDCB0E3" w14:textId="77777777" w:rsidR="00914A92" w:rsidRPr="004E0DF6" w:rsidRDefault="00914A92" w:rsidP="001F50D8">
            <w:pPr>
              <w:jc w:val="center"/>
              <w:rPr>
                <w:sz w:val="22"/>
              </w:rPr>
            </w:pPr>
            <w:r>
              <w:rPr>
                <w:sz w:val="22"/>
              </w:rPr>
              <w:t>2 717,85</w:t>
            </w:r>
          </w:p>
        </w:tc>
        <w:tc>
          <w:tcPr>
            <w:tcW w:w="1134" w:type="dxa"/>
            <w:shd w:val="clear" w:color="auto" w:fill="auto"/>
            <w:vAlign w:val="center"/>
          </w:tcPr>
          <w:p w14:paraId="0C7AEE87" w14:textId="77777777" w:rsidR="00914A92" w:rsidRPr="00BA7317" w:rsidRDefault="00914A92" w:rsidP="001F50D8">
            <w:pPr>
              <w:jc w:val="center"/>
              <w:rPr>
                <w:sz w:val="22"/>
              </w:rPr>
            </w:pPr>
            <w:r>
              <w:rPr>
                <w:sz w:val="22"/>
              </w:rPr>
              <w:t>3 090,20</w:t>
            </w:r>
          </w:p>
        </w:tc>
        <w:tc>
          <w:tcPr>
            <w:tcW w:w="708" w:type="dxa"/>
            <w:shd w:val="clear" w:color="auto" w:fill="auto"/>
            <w:noWrap/>
            <w:vAlign w:val="center"/>
            <w:hideMark/>
          </w:tcPr>
          <w:p w14:paraId="631D6079" w14:textId="77777777" w:rsidR="00914A92" w:rsidRPr="00062532" w:rsidRDefault="00914A92" w:rsidP="001F50D8">
            <w:pPr>
              <w:jc w:val="center"/>
              <w:rPr>
                <w:sz w:val="22"/>
              </w:rPr>
            </w:pPr>
            <w:r w:rsidRPr="00062532">
              <w:rPr>
                <w:sz w:val="22"/>
              </w:rPr>
              <w:t>-</w:t>
            </w:r>
          </w:p>
        </w:tc>
        <w:tc>
          <w:tcPr>
            <w:tcW w:w="708" w:type="dxa"/>
            <w:vAlign w:val="center"/>
          </w:tcPr>
          <w:p w14:paraId="790ADAF8" w14:textId="77777777" w:rsidR="00914A92" w:rsidRPr="00062532" w:rsidRDefault="00914A92" w:rsidP="001F50D8">
            <w:pPr>
              <w:jc w:val="center"/>
              <w:rPr>
                <w:sz w:val="22"/>
              </w:rPr>
            </w:pPr>
            <w:r w:rsidRPr="00062532">
              <w:rPr>
                <w:sz w:val="22"/>
              </w:rPr>
              <w:t>-</w:t>
            </w:r>
          </w:p>
        </w:tc>
        <w:tc>
          <w:tcPr>
            <w:tcW w:w="851" w:type="dxa"/>
            <w:vAlign w:val="center"/>
          </w:tcPr>
          <w:p w14:paraId="307F5435" w14:textId="77777777" w:rsidR="00914A92" w:rsidRPr="00062532" w:rsidRDefault="00914A92" w:rsidP="001F50D8">
            <w:pPr>
              <w:jc w:val="center"/>
              <w:rPr>
                <w:sz w:val="22"/>
              </w:rPr>
            </w:pPr>
            <w:r w:rsidRPr="00062532">
              <w:rPr>
                <w:sz w:val="22"/>
              </w:rPr>
              <w:t>-</w:t>
            </w:r>
          </w:p>
        </w:tc>
        <w:tc>
          <w:tcPr>
            <w:tcW w:w="567" w:type="dxa"/>
            <w:vAlign w:val="center"/>
          </w:tcPr>
          <w:p w14:paraId="1FCE2F53"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43FA543A" w14:textId="77777777" w:rsidR="00914A92" w:rsidRPr="00062532" w:rsidRDefault="00914A92" w:rsidP="001F50D8">
            <w:pPr>
              <w:jc w:val="center"/>
              <w:rPr>
                <w:sz w:val="22"/>
              </w:rPr>
            </w:pPr>
            <w:r w:rsidRPr="00062532">
              <w:rPr>
                <w:sz w:val="22"/>
              </w:rPr>
              <w:t>-</w:t>
            </w:r>
          </w:p>
        </w:tc>
      </w:tr>
      <w:tr w:rsidR="00914A92" w:rsidRPr="00EC1DA6" w14:paraId="4B3123C8" w14:textId="77777777" w:rsidTr="001F50D8">
        <w:trPr>
          <w:trHeight w:val="340"/>
        </w:trPr>
        <w:tc>
          <w:tcPr>
            <w:tcW w:w="563" w:type="dxa"/>
            <w:vMerge/>
            <w:shd w:val="clear" w:color="auto" w:fill="auto"/>
            <w:noWrap/>
            <w:vAlign w:val="center"/>
            <w:hideMark/>
          </w:tcPr>
          <w:p w14:paraId="7D62B118" w14:textId="77777777" w:rsidR="00914A92" w:rsidRDefault="00914A92" w:rsidP="001F50D8">
            <w:pPr>
              <w:jc w:val="center"/>
            </w:pPr>
          </w:p>
        </w:tc>
        <w:tc>
          <w:tcPr>
            <w:tcW w:w="1847" w:type="dxa"/>
            <w:vMerge/>
            <w:shd w:val="clear" w:color="auto" w:fill="auto"/>
            <w:hideMark/>
          </w:tcPr>
          <w:p w14:paraId="4E30D4D6" w14:textId="77777777" w:rsidR="00914A92" w:rsidRDefault="00914A92" w:rsidP="001F50D8"/>
        </w:tc>
        <w:tc>
          <w:tcPr>
            <w:tcW w:w="1418" w:type="dxa"/>
            <w:vMerge/>
            <w:shd w:val="clear" w:color="auto" w:fill="auto"/>
            <w:vAlign w:val="center"/>
            <w:hideMark/>
          </w:tcPr>
          <w:p w14:paraId="4261FDF8" w14:textId="77777777" w:rsidR="00914A92" w:rsidRPr="004E0DF6" w:rsidRDefault="00914A92" w:rsidP="001F50D8">
            <w:pPr>
              <w:widowControl/>
              <w:jc w:val="center"/>
              <w:rPr>
                <w:sz w:val="22"/>
              </w:rPr>
            </w:pPr>
          </w:p>
        </w:tc>
        <w:tc>
          <w:tcPr>
            <w:tcW w:w="709" w:type="dxa"/>
            <w:shd w:val="clear" w:color="auto" w:fill="auto"/>
            <w:noWrap/>
            <w:vAlign w:val="center"/>
            <w:hideMark/>
          </w:tcPr>
          <w:p w14:paraId="4458DFF8" w14:textId="77777777" w:rsidR="00914A92" w:rsidRPr="00062532" w:rsidRDefault="00914A92" w:rsidP="001F50D8">
            <w:pPr>
              <w:jc w:val="center"/>
              <w:rPr>
                <w:sz w:val="22"/>
              </w:rPr>
            </w:pPr>
            <w:r w:rsidRPr="00062532">
              <w:rPr>
                <w:sz w:val="22"/>
              </w:rPr>
              <w:t>202</w:t>
            </w:r>
            <w:r>
              <w:rPr>
                <w:sz w:val="22"/>
              </w:rPr>
              <w:t>5</w:t>
            </w:r>
          </w:p>
        </w:tc>
        <w:tc>
          <w:tcPr>
            <w:tcW w:w="1134" w:type="dxa"/>
            <w:shd w:val="clear" w:color="auto" w:fill="auto"/>
            <w:noWrap/>
            <w:vAlign w:val="center"/>
            <w:hideMark/>
          </w:tcPr>
          <w:p w14:paraId="209514DF" w14:textId="77777777" w:rsidR="00914A92" w:rsidRPr="004E0DF6" w:rsidRDefault="00914A92" w:rsidP="001F50D8">
            <w:pPr>
              <w:jc w:val="center"/>
              <w:rPr>
                <w:sz w:val="22"/>
              </w:rPr>
            </w:pPr>
            <w:r>
              <w:rPr>
                <w:sz w:val="22"/>
              </w:rPr>
              <w:t>3 090,20</w:t>
            </w:r>
          </w:p>
        </w:tc>
        <w:tc>
          <w:tcPr>
            <w:tcW w:w="1134" w:type="dxa"/>
            <w:shd w:val="clear" w:color="auto" w:fill="auto"/>
            <w:vAlign w:val="center"/>
          </w:tcPr>
          <w:p w14:paraId="124E7872" w14:textId="77777777" w:rsidR="00914A92" w:rsidRPr="00BA7317" w:rsidRDefault="00914A92" w:rsidP="001F50D8">
            <w:pPr>
              <w:jc w:val="center"/>
              <w:rPr>
                <w:sz w:val="22"/>
              </w:rPr>
            </w:pPr>
            <w:r>
              <w:rPr>
                <w:sz w:val="22"/>
              </w:rPr>
              <w:t>3 300,33</w:t>
            </w:r>
          </w:p>
        </w:tc>
        <w:tc>
          <w:tcPr>
            <w:tcW w:w="708" w:type="dxa"/>
            <w:shd w:val="clear" w:color="auto" w:fill="auto"/>
            <w:noWrap/>
            <w:vAlign w:val="center"/>
            <w:hideMark/>
          </w:tcPr>
          <w:p w14:paraId="676F6130" w14:textId="77777777" w:rsidR="00914A92" w:rsidRPr="00062532" w:rsidRDefault="00914A92" w:rsidP="001F50D8">
            <w:pPr>
              <w:jc w:val="center"/>
              <w:rPr>
                <w:sz w:val="22"/>
              </w:rPr>
            </w:pPr>
            <w:r w:rsidRPr="00062532">
              <w:rPr>
                <w:sz w:val="22"/>
              </w:rPr>
              <w:t>-</w:t>
            </w:r>
          </w:p>
        </w:tc>
        <w:tc>
          <w:tcPr>
            <w:tcW w:w="708" w:type="dxa"/>
            <w:vAlign w:val="center"/>
          </w:tcPr>
          <w:p w14:paraId="36F05BFC" w14:textId="77777777" w:rsidR="00914A92" w:rsidRPr="00062532" w:rsidRDefault="00914A92" w:rsidP="001F50D8">
            <w:pPr>
              <w:jc w:val="center"/>
              <w:rPr>
                <w:sz w:val="22"/>
              </w:rPr>
            </w:pPr>
            <w:r w:rsidRPr="00062532">
              <w:rPr>
                <w:sz w:val="22"/>
              </w:rPr>
              <w:t>-</w:t>
            </w:r>
          </w:p>
        </w:tc>
        <w:tc>
          <w:tcPr>
            <w:tcW w:w="851" w:type="dxa"/>
            <w:vAlign w:val="center"/>
          </w:tcPr>
          <w:p w14:paraId="3E059B74" w14:textId="77777777" w:rsidR="00914A92" w:rsidRPr="00062532" w:rsidRDefault="00914A92" w:rsidP="001F50D8">
            <w:pPr>
              <w:jc w:val="center"/>
              <w:rPr>
                <w:sz w:val="22"/>
              </w:rPr>
            </w:pPr>
            <w:r w:rsidRPr="00062532">
              <w:rPr>
                <w:sz w:val="22"/>
              </w:rPr>
              <w:t>-</w:t>
            </w:r>
          </w:p>
        </w:tc>
        <w:tc>
          <w:tcPr>
            <w:tcW w:w="567" w:type="dxa"/>
            <w:vAlign w:val="center"/>
          </w:tcPr>
          <w:p w14:paraId="782980DC" w14:textId="77777777" w:rsidR="00914A92" w:rsidRPr="00062532" w:rsidRDefault="00914A92" w:rsidP="001F50D8">
            <w:pPr>
              <w:jc w:val="center"/>
              <w:rPr>
                <w:sz w:val="22"/>
              </w:rPr>
            </w:pPr>
            <w:r w:rsidRPr="00062532">
              <w:rPr>
                <w:sz w:val="22"/>
              </w:rPr>
              <w:t>-</w:t>
            </w:r>
          </w:p>
        </w:tc>
        <w:tc>
          <w:tcPr>
            <w:tcW w:w="708" w:type="dxa"/>
            <w:shd w:val="clear" w:color="auto" w:fill="auto"/>
            <w:noWrap/>
            <w:vAlign w:val="center"/>
            <w:hideMark/>
          </w:tcPr>
          <w:p w14:paraId="6B418250" w14:textId="77777777" w:rsidR="00914A92" w:rsidRPr="00062532" w:rsidRDefault="00914A92" w:rsidP="001F50D8">
            <w:pPr>
              <w:jc w:val="center"/>
              <w:rPr>
                <w:sz w:val="22"/>
              </w:rPr>
            </w:pPr>
            <w:r w:rsidRPr="00062532">
              <w:rPr>
                <w:sz w:val="22"/>
              </w:rPr>
              <w:t>-</w:t>
            </w:r>
          </w:p>
        </w:tc>
      </w:tr>
    </w:tbl>
    <w:p w14:paraId="37369F13" w14:textId="77777777" w:rsidR="00914A92" w:rsidRPr="0066034E" w:rsidRDefault="00914A92" w:rsidP="00914A92">
      <w:pPr>
        <w:widowControl/>
        <w:autoSpaceDE w:val="0"/>
        <w:autoSpaceDN w:val="0"/>
        <w:adjustRightInd w:val="0"/>
        <w:ind w:firstLine="540"/>
        <w:jc w:val="both"/>
      </w:pPr>
      <w:r w:rsidRPr="00914A92">
        <w:rPr>
          <w:spacing w:val="2"/>
          <w:shd w:val="clear" w:color="auto" w:fill="FFFFFF"/>
        </w:rPr>
        <w:t xml:space="preserve">Примечание. Организация применяет упрощенную систему налогообложения в соответствии с Главой 26.2 части </w:t>
      </w:r>
      <w:r w:rsidRPr="0066034E">
        <w:rPr>
          <w:spacing w:val="2"/>
          <w:shd w:val="clear" w:color="auto" w:fill="FFFFFF"/>
        </w:rPr>
        <w:t>2</w:t>
      </w:r>
      <w:r w:rsidRPr="0066034E">
        <w:rPr>
          <w:rStyle w:val="apple-converted-space"/>
          <w:spacing w:val="2"/>
          <w:shd w:val="clear" w:color="auto" w:fill="FFFFFF"/>
        </w:rPr>
        <w:t> </w:t>
      </w:r>
      <w:hyperlink r:id="rId34" w:history="1">
        <w:r w:rsidRPr="0066034E">
          <w:rPr>
            <w:rStyle w:val="af5"/>
            <w:rFonts w:eastAsia="Tahoma"/>
            <w:color w:val="auto"/>
            <w:spacing w:val="2"/>
            <w:u w:val="none"/>
          </w:rPr>
          <w:t>Налогового кодекса Российской Федерации</w:t>
        </w:r>
      </w:hyperlink>
      <w:r w:rsidRPr="0066034E">
        <w:rPr>
          <w:spacing w:val="2"/>
          <w:shd w:val="clear" w:color="auto" w:fill="FFFFFF"/>
        </w:rPr>
        <w:t>.</w:t>
      </w:r>
    </w:p>
    <w:p w14:paraId="45817990" w14:textId="77777777" w:rsidR="00914A92" w:rsidRPr="0066034E" w:rsidRDefault="00914A92" w:rsidP="00914A92">
      <w:pPr>
        <w:widowControl/>
        <w:autoSpaceDE w:val="0"/>
        <w:autoSpaceDN w:val="0"/>
        <w:adjustRightInd w:val="0"/>
        <w:ind w:firstLine="540"/>
        <w:outlineLvl w:val="3"/>
      </w:pPr>
      <w:r w:rsidRPr="0066034E">
        <w:rPr>
          <w:spacing w:val="2"/>
          <w:shd w:val="clear" w:color="auto" w:fill="FFFFFF"/>
        </w:rPr>
        <w:t>* Т</w:t>
      </w:r>
      <w:r w:rsidRPr="0066034E">
        <w:t>ариф, установленный на 2023 год, вводится в действие с 1 декабря 2022 г.</w:t>
      </w:r>
    </w:p>
    <w:p w14:paraId="1321651A" w14:textId="77777777" w:rsidR="00914A92" w:rsidRPr="0066034E" w:rsidRDefault="00914A92" w:rsidP="00914A92">
      <w:pPr>
        <w:widowControl/>
        <w:autoSpaceDE w:val="0"/>
        <w:autoSpaceDN w:val="0"/>
        <w:adjustRightInd w:val="0"/>
        <w:ind w:firstLine="709"/>
        <w:jc w:val="both"/>
        <w:rPr>
          <w:spacing w:val="2"/>
          <w:shd w:val="clear" w:color="auto" w:fill="FFFFFF"/>
        </w:rPr>
      </w:pPr>
    </w:p>
    <w:p w14:paraId="03305D7B" w14:textId="77777777" w:rsidR="0066034E" w:rsidRPr="00C75D53" w:rsidRDefault="0066034E" w:rsidP="0066034E">
      <w:pPr>
        <w:widowControl/>
        <w:autoSpaceDE w:val="0"/>
        <w:autoSpaceDN w:val="0"/>
        <w:adjustRightInd w:val="0"/>
        <w:ind w:firstLine="709"/>
        <w:jc w:val="both"/>
        <w:rPr>
          <w:sz w:val="22"/>
          <w:szCs w:val="22"/>
        </w:rPr>
      </w:pPr>
      <w:r w:rsidRPr="00C75D53">
        <w:rPr>
          <w:bCs/>
          <w:sz w:val="22"/>
          <w:szCs w:val="22"/>
        </w:rPr>
        <w:t>34</w:t>
      </w:r>
      <w:r w:rsidRPr="004A6497">
        <w:rPr>
          <w:bCs/>
          <w:sz w:val="22"/>
          <w:szCs w:val="22"/>
        </w:rPr>
        <w:t>. В</w:t>
      </w:r>
      <w:r w:rsidRPr="00C75D53">
        <w:rPr>
          <w:sz w:val="22"/>
          <w:szCs w:val="22"/>
        </w:rPr>
        <w:t xml:space="preserve"> постановление Департамента энергетики и тарифов Ивановской области от 10.11.2023 № 44-т/6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Шуйского муниципального района» (с. </w:t>
      </w:r>
      <w:proofErr w:type="spellStart"/>
      <w:r w:rsidRPr="00C75D53">
        <w:rPr>
          <w:sz w:val="22"/>
          <w:szCs w:val="22"/>
        </w:rPr>
        <w:t>Китово</w:t>
      </w:r>
      <w:proofErr w:type="spellEnd"/>
      <w:r w:rsidRPr="00C75D53">
        <w:rPr>
          <w:sz w:val="22"/>
          <w:szCs w:val="22"/>
        </w:rPr>
        <w:t>) на 2024-2028 годы»:</w:t>
      </w:r>
    </w:p>
    <w:p w14:paraId="717EF2A6" w14:textId="77777777" w:rsidR="0066034E" w:rsidRDefault="0066034E" w:rsidP="0066034E">
      <w:pPr>
        <w:widowControl/>
        <w:autoSpaceDE w:val="0"/>
        <w:autoSpaceDN w:val="0"/>
        <w:adjustRightInd w:val="0"/>
        <w:ind w:firstLine="709"/>
        <w:jc w:val="both"/>
        <w:rPr>
          <w:sz w:val="22"/>
          <w:szCs w:val="22"/>
        </w:rPr>
      </w:pPr>
      <w:r w:rsidRPr="00C75D53">
        <w:rPr>
          <w:sz w:val="22"/>
          <w:szCs w:val="22"/>
        </w:rPr>
        <w:t>- приложение 3 изложить в новой:</w:t>
      </w:r>
    </w:p>
    <w:p w14:paraId="71BE6C79" w14:textId="77777777" w:rsidR="004A6497" w:rsidRDefault="004A6497" w:rsidP="009C5F5D">
      <w:pPr>
        <w:widowControl/>
        <w:tabs>
          <w:tab w:val="left" w:pos="3970"/>
        </w:tabs>
        <w:autoSpaceDE w:val="0"/>
        <w:autoSpaceDN w:val="0"/>
        <w:adjustRightInd w:val="0"/>
        <w:jc w:val="right"/>
        <w:rPr>
          <w:sz w:val="22"/>
          <w:szCs w:val="22"/>
        </w:rPr>
      </w:pPr>
    </w:p>
    <w:p w14:paraId="0CB16C7D" w14:textId="77777777" w:rsidR="004A6497" w:rsidRDefault="004A6497" w:rsidP="009C5F5D">
      <w:pPr>
        <w:widowControl/>
        <w:tabs>
          <w:tab w:val="left" w:pos="3970"/>
        </w:tabs>
        <w:autoSpaceDE w:val="0"/>
        <w:autoSpaceDN w:val="0"/>
        <w:adjustRightInd w:val="0"/>
        <w:jc w:val="right"/>
        <w:rPr>
          <w:sz w:val="22"/>
          <w:szCs w:val="22"/>
        </w:rPr>
      </w:pPr>
    </w:p>
    <w:p w14:paraId="288A318B" w14:textId="77777777" w:rsidR="004A6497" w:rsidRDefault="004A6497" w:rsidP="009C5F5D">
      <w:pPr>
        <w:widowControl/>
        <w:tabs>
          <w:tab w:val="left" w:pos="3970"/>
        </w:tabs>
        <w:autoSpaceDE w:val="0"/>
        <w:autoSpaceDN w:val="0"/>
        <w:adjustRightInd w:val="0"/>
        <w:jc w:val="right"/>
        <w:rPr>
          <w:sz w:val="22"/>
          <w:szCs w:val="22"/>
        </w:rPr>
      </w:pPr>
    </w:p>
    <w:p w14:paraId="5D05E460" w14:textId="77777777" w:rsidR="004A6497" w:rsidRDefault="004A6497" w:rsidP="009C5F5D">
      <w:pPr>
        <w:widowControl/>
        <w:tabs>
          <w:tab w:val="left" w:pos="3970"/>
        </w:tabs>
        <w:autoSpaceDE w:val="0"/>
        <w:autoSpaceDN w:val="0"/>
        <w:adjustRightInd w:val="0"/>
        <w:jc w:val="right"/>
        <w:rPr>
          <w:sz w:val="22"/>
          <w:szCs w:val="22"/>
        </w:rPr>
      </w:pPr>
    </w:p>
    <w:p w14:paraId="7DA13162" w14:textId="77777777" w:rsidR="004A6497" w:rsidRDefault="004A6497" w:rsidP="009C5F5D">
      <w:pPr>
        <w:widowControl/>
        <w:tabs>
          <w:tab w:val="left" w:pos="3970"/>
        </w:tabs>
        <w:autoSpaceDE w:val="0"/>
        <w:autoSpaceDN w:val="0"/>
        <w:adjustRightInd w:val="0"/>
        <w:jc w:val="right"/>
        <w:rPr>
          <w:sz w:val="22"/>
          <w:szCs w:val="22"/>
        </w:rPr>
      </w:pPr>
    </w:p>
    <w:p w14:paraId="4210B21B" w14:textId="77777777" w:rsidR="004A6497" w:rsidRDefault="004A6497" w:rsidP="009C5F5D">
      <w:pPr>
        <w:widowControl/>
        <w:tabs>
          <w:tab w:val="left" w:pos="3970"/>
        </w:tabs>
        <w:autoSpaceDE w:val="0"/>
        <w:autoSpaceDN w:val="0"/>
        <w:adjustRightInd w:val="0"/>
        <w:jc w:val="right"/>
        <w:rPr>
          <w:sz w:val="22"/>
          <w:szCs w:val="22"/>
        </w:rPr>
      </w:pPr>
    </w:p>
    <w:p w14:paraId="2E2FC8A3" w14:textId="2BF0704B" w:rsidR="009C5F5D" w:rsidRPr="00035BDD" w:rsidRDefault="009C5F5D" w:rsidP="009C5F5D">
      <w:pPr>
        <w:widowControl/>
        <w:tabs>
          <w:tab w:val="left" w:pos="3970"/>
        </w:tabs>
        <w:autoSpaceDE w:val="0"/>
        <w:autoSpaceDN w:val="0"/>
        <w:adjustRightInd w:val="0"/>
        <w:jc w:val="right"/>
        <w:rPr>
          <w:sz w:val="22"/>
          <w:szCs w:val="22"/>
        </w:rPr>
      </w:pPr>
      <w:r w:rsidRPr="00272071">
        <w:rPr>
          <w:sz w:val="22"/>
          <w:szCs w:val="22"/>
        </w:rPr>
        <w:lastRenderedPageBreak/>
        <w:t xml:space="preserve">Приложение </w:t>
      </w:r>
      <w:r>
        <w:rPr>
          <w:sz w:val="22"/>
          <w:szCs w:val="22"/>
        </w:rPr>
        <w:t>3</w:t>
      </w:r>
      <w:r w:rsidRPr="00272071">
        <w:rPr>
          <w:sz w:val="22"/>
          <w:szCs w:val="22"/>
        </w:rPr>
        <w:t xml:space="preserve"> к</w:t>
      </w:r>
      <w:r w:rsidRPr="00035BDD">
        <w:rPr>
          <w:sz w:val="22"/>
          <w:szCs w:val="22"/>
        </w:rPr>
        <w:t xml:space="preserve"> постановлению Департамента энергетики и тарифов </w:t>
      </w:r>
    </w:p>
    <w:p w14:paraId="7A30E935" w14:textId="77777777" w:rsidR="009C5F5D" w:rsidRDefault="009C5F5D" w:rsidP="009C5F5D">
      <w:pPr>
        <w:widowControl/>
        <w:tabs>
          <w:tab w:val="left" w:pos="3970"/>
        </w:tabs>
        <w:autoSpaceDE w:val="0"/>
        <w:autoSpaceDN w:val="0"/>
        <w:adjustRightInd w:val="0"/>
        <w:jc w:val="right"/>
        <w:rPr>
          <w:sz w:val="22"/>
          <w:szCs w:val="22"/>
        </w:rPr>
      </w:pPr>
      <w:r w:rsidRPr="00035BDD">
        <w:rPr>
          <w:sz w:val="22"/>
          <w:szCs w:val="22"/>
        </w:rPr>
        <w:t xml:space="preserve">Ивановской </w:t>
      </w:r>
      <w:r w:rsidRPr="00087D10">
        <w:rPr>
          <w:sz w:val="22"/>
          <w:szCs w:val="22"/>
        </w:rPr>
        <w:t xml:space="preserve">области </w:t>
      </w:r>
      <w:r w:rsidRPr="00A216FF">
        <w:rPr>
          <w:sz w:val="22"/>
          <w:szCs w:val="22"/>
        </w:rPr>
        <w:t>от 1</w:t>
      </w:r>
      <w:r>
        <w:rPr>
          <w:sz w:val="22"/>
          <w:szCs w:val="22"/>
        </w:rPr>
        <w:t>0</w:t>
      </w:r>
      <w:r w:rsidRPr="00A216FF">
        <w:rPr>
          <w:sz w:val="22"/>
          <w:szCs w:val="22"/>
        </w:rPr>
        <w:t>.11.20</w:t>
      </w:r>
      <w:r w:rsidRPr="005747D4">
        <w:rPr>
          <w:sz w:val="22"/>
          <w:szCs w:val="22"/>
        </w:rPr>
        <w:t>2</w:t>
      </w:r>
      <w:r>
        <w:rPr>
          <w:sz w:val="22"/>
          <w:szCs w:val="22"/>
        </w:rPr>
        <w:t>3</w:t>
      </w:r>
      <w:r w:rsidRPr="00A216FF">
        <w:rPr>
          <w:sz w:val="22"/>
          <w:szCs w:val="22"/>
        </w:rPr>
        <w:t xml:space="preserve"> № 4</w:t>
      </w:r>
      <w:r>
        <w:rPr>
          <w:sz w:val="22"/>
          <w:szCs w:val="22"/>
        </w:rPr>
        <w:t>4</w:t>
      </w:r>
      <w:r w:rsidRPr="00A216FF">
        <w:rPr>
          <w:sz w:val="22"/>
          <w:szCs w:val="22"/>
        </w:rPr>
        <w:t>-т/6</w:t>
      </w:r>
    </w:p>
    <w:p w14:paraId="416F87D8" w14:textId="77777777" w:rsidR="009C5F5D" w:rsidRPr="005747D4" w:rsidRDefault="009C5F5D" w:rsidP="009C5F5D">
      <w:pPr>
        <w:widowControl/>
        <w:tabs>
          <w:tab w:val="left" w:pos="3970"/>
        </w:tabs>
        <w:autoSpaceDE w:val="0"/>
        <w:autoSpaceDN w:val="0"/>
        <w:adjustRightInd w:val="0"/>
        <w:jc w:val="right"/>
        <w:rPr>
          <w:color w:val="FF0000"/>
          <w:sz w:val="22"/>
          <w:szCs w:val="22"/>
        </w:rPr>
      </w:pPr>
    </w:p>
    <w:p w14:paraId="6EBB5164" w14:textId="77777777" w:rsidR="009C5F5D" w:rsidRPr="00C75D53" w:rsidRDefault="009C5F5D" w:rsidP="009C5F5D">
      <w:pPr>
        <w:widowControl/>
        <w:autoSpaceDE w:val="0"/>
        <w:autoSpaceDN w:val="0"/>
        <w:adjustRightInd w:val="0"/>
        <w:ind w:firstLine="709"/>
        <w:jc w:val="both"/>
        <w:rPr>
          <w:sz w:val="22"/>
          <w:szCs w:val="22"/>
        </w:rPr>
      </w:pPr>
      <w:r w:rsidRPr="00804C0A">
        <w:rPr>
          <w:b/>
          <w:bCs/>
          <w:sz w:val="22"/>
          <w:szCs w:val="22"/>
        </w:rPr>
        <w:t>Льготные тарифы на тепловую энергию (мощность), поставляемую потребителям</w:t>
      </w:r>
    </w:p>
    <w:tbl>
      <w:tblPr>
        <w:tblW w:w="10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5"/>
        <w:gridCol w:w="1418"/>
        <w:gridCol w:w="708"/>
        <w:gridCol w:w="1012"/>
        <w:gridCol w:w="16"/>
        <w:gridCol w:w="986"/>
        <w:gridCol w:w="8"/>
        <w:gridCol w:w="517"/>
        <w:gridCol w:w="50"/>
        <w:gridCol w:w="575"/>
        <w:gridCol w:w="578"/>
        <w:gridCol w:w="136"/>
        <w:gridCol w:w="438"/>
        <w:gridCol w:w="130"/>
        <w:gridCol w:w="708"/>
      </w:tblGrid>
      <w:tr w:rsidR="0066034E" w:rsidRPr="00C75D53" w14:paraId="6474038E" w14:textId="77777777" w:rsidTr="001F50D8">
        <w:trPr>
          <w:trHeight w:val="26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E670F" w14:textId="77777777" w:rsidR="0066034E" w:rsidRPr="00C75D53" w:rsidRDefault="0066034E" w:rsidP="001F50D8">
            <w:pPr>
              <w:widowControl/>
              <w:ind w:right="34"/>
              <w:jc w:val="center"/>
              <w:rPr>
                <w:sz w:val="22"/>
                <w:szCs w:val="22"/>
              </w:rPr>
            </w:pPr>
            <w:r w:rsidRPr="00C75D53">
              <w:rPr>
                <w:sz w:val="22"/>
                <w:szCs w:val="22"/>
              </w:rPr>
              <w:t>№п/п</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47C7F" w14:textId="77777777" w:rsidR="0066034E" w:rsidRPr="00C75D53" w:rsidRDefault="0066034E" w:rsidP="001F50D8">
            <w:pPr>
              <w:widowControl/>
              <w:tabs>
                <w:tab w:val="left" w:pos="459"/>
              </w:tabs>
              <w:ind w:left="-108"/>
              <w:jc w:val="center"/>
              <w:rPr>
                <w:sz w:val="22"/>
                <w:szCs w:val="22"/>
              </w:rPr>
            </w:pPr>
            <w:r w:rsidRPr="00C75D53">
              <w:rPr>
                <w:sz w:val="22"/>
                <w:szCs w:val="22"/>
              </w:rPr>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8EA01" w14:textId="77777777" w:rsidR="0066034E" w:rsidRPr="00C75D53" w:rsidRDefault="0066034E" w:rsidP="001F50D8">
            <w:pPr>
              <w:widowControl/>
              <w:jc w:val="center"/>
              <w:rPr>
                <w:sz w:val="22"/>
                <w:szCs w:val="22"/>
              </w:rPr>
            </w:pPr>
            <w:r w:rsidRPr="00C75D53">
              <w:rPr>
                <w:sz w:val="22"/>
                <w:szCs w:val="22"/>
              </w:rPr>
              <w:t>Вид тарифа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60859" w14:textId="77777777" w:rsidR="0066034E" w:rsidRPr="00C75D53" w:rsidRDefault="0066034E" w:rsidP="001F50D8">
            <w:pPr>
              <w:widowControl/>
              <w:jc w:val="center"/>
              <w:rPr>
                <w:sz w:val="22"/>
                <w:szCs w:val="22"/>
              </w:rPr>
            </w:pPr>
            <w:r w:rsidRPr="00C75D53">
              <w:rPr>
                <w:sz w:val="22"/>
                <w:szCs w:val="22"/>
              </w:rPr>
              <w:t>Год</w:t>
            </w:r>
          </w:p>
        </w:tc>
        <w:tc>
          <w:tcPr>
            <w:tcW w:w="20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B0BF5" w14:textId="77777777" w:rsidR="0066034E" w:rsidRPr="00C75D53" w:rsidRDefault="0066034E" w:rsidP="001F50D8">
            <w:pPr>
              <w:widowControl/>
              <w:jc w:val="center"/>
              <w:rPr>
                <w:sz w:val="22"/>
                <w:szCs w:val="22"/>
              </w:rPr>
            </w:pPr>
            <w:r w:rsidRPr="00C75D53">
              <w:rPr>
                <w:sz w:val="22"/>
                <w:szCs w:val="22"/>
              </w:rPr>
              <w:t>Вода</w:t>
            </w:r>
          </w:p>
        </w:tc>
        <w:tc>
          <w:tcPr>
            <w:tcW w:w="23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696BC" w14:textId="77777777" w:rsidR="0066034E" w:rsidRPr="00C75D53" w:rsidRDefault="0066034E" w:rsidP="001F50D8">
            <w:pPr>
              <w:widowControl/>
              <w:jc w:val="center"/>
              <w:rPr>
                <w:sz w:val="22"/>
                <w:szCs w:val="22"/>
              </w:rPr>
            </w:pPr>
            <w:r w:rsidRPr="00C75D53">
              <w:rPr>
                <w:sz w:val="22"/>
                <w:szCs w:val="22"/>
              </w:rPr>
              <w:t>Отборный пар давлением</w:t>
            </w:r>
          </w:p>
        </w:tc>
        <w:tc>
          <w:tcPr>
            <w:tcW w:w="8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1973E" w14:textId="77777777" w:rsidR="0066034E" w:rsidRPr="00C75D53" w:rsidRDefault="0066034E" w:rsidP="001F50D8">
            <w:pPr>
              <w:widowControl/>
              <w:jc w:val="center"/>
              <w:rPr>
                <w:sz w:val="22"/>
                <w:szCs w:val="22"/>
              </w:rPr>
            </w:pPr>
            <w:r w:rsidRPr="00C75D53">
              <w:rPr>
                <w:sz w:val="22"/>
                <w:szCs w:val="22"/>
              </w:rPr>
              <w:t>Острый и редуцированный пар</w:t>
            </w:r>
          </w:p>
        </w:tc>
      </w:tr>
      <w:tr w:rsidR="0066034E" w:rsidRPr="00C75D53" w14:paraId="56F62256" w14:textId="77777777" w:rsidTr="001F50D8">
        <w:trPr>
          <w:trHeight w:val="540"/>
        </w:trPr>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95D37" w14:textId="77777777" w:rsidR="0066034E" w:rsidRPr="00C75D53" w:rsidRDefault="0066034E" w:rsidP="001F50D8">
            <w:pPr>
              <w:widowControl/>
              <w:jc w:val="center"/>
              <w:rPr>
                <w:sz w:val="22"/>
                <w:szCs w:val="22"/>
              </w:rPr>
            </w:pPr>
          </w:p>
        </w:tc>
        <w:tc>
          <w:tcPr>
            <w:tcW w:w="23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9DFC5" w14:textId="77777777" w:rsidR="0066034E" w:rsidRPr="00C75D53" w:rsidRDefault="0066034E" w:rsidP="001F50D8">
            <w:pPr>
              <w:widowControl/>
              <w:rPr>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6BC5" w14:textId="77777777" w:rsidR="0066034E" w:rsidRPr="00C75D53" w:rsidRDefault="0066034E" w:rsidP="001F50D8">
            <w:pPr>
              <w:widowControl/>
              <w:jc w:val="center"/>
              <w:rPr>
                <w:sz w:val="22"/>
                <w:szCs w:val="2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514A" w14:textId="77777777" w:rsidR="0066034E" w:rsidRPr="00C75D53" w:rsidRDefault="0066034E" w:rsidP="001F50D8">
            <w:pPr>
              <w:widowControl/>
              <w:jc w:val="center"/>
              <w:rPr>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4CF1" w14:textId="77777777" w:rsidR="0066034E" w:rsidRPr="00C75D53" w:rsidRDefault="0066034E" w:rsidP="001F50D8">
            <w:pPr>
              <w:widowControl/>
              <w:jc w:val="center"/>
              <w:rPr>
                <w:sz w:val="22"/>
                <w:szCs w:val="22"/>
              </w:rPr>
            </w:pPr>
            <w:r w:rsidRPr="00C75D53">
              <w:rPr>
                <w:sz w:val="22"/>
                <w:szCs w:val="22"/>
              </w:rPr>
              <w:t>1 полугодие</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070D8" w14:textId="77777777" w:rsidR="0066034E" w:rsidRPr="00C75D53" w:rsidRDefault="0066034E" w:rsidP="001F50D8">
            <w:pPr>
              <w:widowControl/>
              <w:jc w:val="center"/>
              <w:rPr>
                <w:sz w:val="22"/>
                <w:szCs w:val="22"/>
              </w:rPr>
            </w:pPr>
            <w:r w:rsidRPr="00C75D53">
              <w:rPr>
                <w:sz w:val="22"/>
                <w:szCs w:val="22"/>
              </w:rPr>
              <w:t>2 полугодие</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6109E" w14:textId="77777777" w:rsidR="0066034E" w:rsidRPr="00C75D53" w:rsidRDefault="0066034E" w:rsidP="001F50D8">
            <w:pPr>
              <w:widowControl/>
              <w:jc w:val="center"/>
              <w:rPr>
                <w:sz w:val="22"/>
                <w:szCs w:val="22"/>
              </w:rPr>
            </w:pPr>
            <w:r w:rsidRPr="00C75D53">
              <w:rPr>
                <w:sz w:val="22"/>
                <w:szCs w:val="22"/>
              </w:rPr>
              <w:t>от 1,2 до 2,5 кг/</w:t>
            </w:r>
          </w:p>
          <w:p w14:paraId="5C686ADE" w14:textId="77777777" w:rsidR="0066034E" w:rsidRPr="00C75D53" w:rsidRDefault="0066034E" w:rsidP="001F50D8">
            <w:pPr>
              <w:widowControl/>
              <w:jc w:val="center"/>
              <w:rPr>
                <w:sz w:val="22"/>
                <w:szCs w:val="22"/>
              </w:rPr>
            </w:pPr>
            <w:r w:rsidRPr="00C75D53">
              <w:rPr>
                <w:sz w:val="22"/>
                <w:szCs w:val="22"/>
              </w:rPr>
              <w:t>см</w:t>
            </w:r>
            <w:r w:rsidRPr="00C75D53">
              <w:rPr>
                <w:sz w:val="22"/>
                <w:szCs w:val="22"/>
                <w:vertAlign w:val="superscript"/>
              </w:rPr>
              <w:t>2</w:t>
            </w:r>
          </w:p>
        </w:tc>
        <w:tc>
          <w:tcPr>
            <w:tcW w:w="625" w:type="dxa"/>
            <w:gridSpan w:val="2"/>
            <w:tcBorders>
              <w:top w:val="single" w:sz="4" w:space="0" w:color="auto"/>
              <w:left w:val="single" w:sz="4" w:space="0" w:color="auto"/>
              <w:bottom w:val="single" w:sz="4" w:space="0" w:color="auto"/>
              <w:right w:val="single" w:sz="4" w:space="0" w:color="auto"/>
            </w:tcBorders>
            <w:vAlign w:val="center"/>
          </w:tcPr>
          <w:p w14:paraId="2CD8AEF3" w14:textId="77777777" w:rsidR="0066034E" w:rsidRPr="00C75D53" w:rsidRDefault="0066034E" w:rsidP="001F50D8">
            <w:pPr>
              <w:widowControl/>
              <w:jc w:val="center"/>
              <w:rPr>
                <w:sz w:val="22"/>
                <w:szCs w:val="22"/>
              </w:rPr>
            </w:pPr>
            <w:r w:rsidRPr="00C75D53">
              <w:rPr>
                <w:sz w:val="22"/>
                <w:szCs w:val="22"/>
              </w:rPr>
              <w:t>от 2,5 до 7,0 кг/см</w:t>
            </w:r>
            <w:r w:rsidRPr="00C75D53">
              <w:rPr>
                <w:sz w:val="22"/>
                <w:szCs w:val="22"/>
                <w:vertAlign w:val="superscript"/>
              </w:rPr>
              <w:t>2</w:t>
            </w:r>
          </w:p>
        </w:tc>
        <w:tc>
          <w:tcPr>
            <w:tcW w:w="578" w:type="dxa"/>
            <w:tcBorders>
              <w:top w:val="single" w:sz="4" w:space="0" w:color="auto"/>
              <w:left w:val="single" w:sz="4" w:space="0" w:color="auto"/>
              <w:bottom w:val="single" w:sz="4" w:space="0" w:color="auto"/>
              <w:right w:val="single" w:sz="4" w:space="0" w:color="auto"/>
            </w:tcBorders>
            <w:vAlign w:val="center"/>
          </w:tcPr>
          <w:p w14:paraId="0FBC7420" w14:textId="77777777" w:rsidR="0066034E" w:rsidRPr="00C75D53" w:rsidRDefault="0066034E" w:rsidP="001F50D8">
            <w:pPr>
              <w:widowControl/>
              <w:jc w:val="center"/>
              <w:rPr>
                <w:sz w:val="22"/>
                <w:szCs w:val="22"/>
              </w:rPr>
            </w:pPr>
            <w:r w:rsidRPr="00C75D53">
              <w:rPr>
                <w:sz w:val="22"/>
                <w:szCs w:val="22"/>
              </w:rPr>
              <w:t>от 7,0 до 13,0 кг/</w:t>
            </w:r>
          </w:p>
          <w:p w14:paraId="4BBFACEA" w14:textId="77777777" w:rsidR="0066034E" w:rsidRPr="00C75D53" w:rsidRDefault="0066034E" w:rsidP="001F50D8">
            <w:pPr>
              <w:widowControl/>
              <w:jc w:val="center"/>
              <w:rPr>
                <w:sz w:val="22"/>
                <w:szCs w:val="22"/>
              </w:rPr>
            </w:pPr>
            <w:r w:rsidRPr="00C75D53">
              <w:rPr>
                <w:sz w:val="22"/>
                <w:szCs w:val="22"/>
              </w:rPr>
              <w:t>см</w:t>
            </w:r>
            <w:r w:rsidRPr="00C75D53">
              <w:rPr>
                <w:sz w:val="22"/>
                <w:szCs w:val="22"/>
                <w:vertAlign w:val="superscript"/>
              </w:rPr>
              <w:t>2</w:t>
            </w:r>
          </w:p>
        </w:tc>
        <w:tc>
          <w:tcPr>
            <w:tcW w:w="574" w:type="dxa"/>
            <w:gridSpan w:val="2"/>
            <w:tcBorders>
              <w:top w:val="single" w:sz="4" w:space="0" w:color="auto"/>
              <w:left w:val="single" w:sz="4" w:space="0" w:color="auto"/>
              <w:bottom w:val="single" w:sz="4" w:space="0" w:color="auto"/>
              <w:right w:val="single" w:sz="4" w:space="0" w:color="auto"/>
            </w:tcBorders>
            <w:vAlign w:val="center"/>
          </w:tcPr>
          <w:p w14:paraId="13597D2E" w14:textId="77777777" w:rsidR="0066034E" w:rsidRPr="00C75D53" w:rsidRDefault="0066034E" w:rsidP="001F50D8">
            <w:pPr>
              <w:widowControl/>
              <w:ind w:right="-108" w:hanging="109"/>
              <w:jc w:val="center"/>
              <w:rPr>
                <w:sz w:val="22"/>
                <w:szCs w:val="22"/>
              </w:rPr>
            </w:pPr>
            <w:r w:rsidRPr="00C75D53">
              <w:rPr>
                <w:sz w:val="22"/>
                <w:szCs w:val="22"/>
              </w:rPr>
              <w:t>Свыше 13,0 кг/</w:t>
            </w:r>
          </w:p>
          <w:p w14:paraId="6B23FDF6" w14:textId="77777777" w:rsidR="0066034E" w:rsidRPr="00C75D53" w:rsidRDefault="0066034E" w:rsidP="001F50D8">
            <w:pPr>
              <w:widowControl/>
              <w:jc w:val="center"/>
              <w:rPr>
                <w:sz w:val="22"/>
                <w:szCs w:val="22"/>
              </w:rPr>
            </w:pPr>
            <w:r w:rsidRPr="00C75D53">
              <w:rPr>
                <w:sz w:val="22"/>
                <w:szCs w:val="22"/>
              </w:rPr>
              <w:t>см</w:t>
            </w:r>
            <w:r w:rsidRPr="00C75D53">
              <w:rPr>
                <w:sz w:val="22"/>
                <w:szCs w:val="22"/>
                <w:vertAlign w:val="superscript"/>
              </w:rPr>
              <w:t>2</w:t>
            </w:r>
          </w:p>
        </w:tc>
        <w:tc>
          <w:tcPr>
            <w:tcW w:w="83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2C5AB" w14:textId="77777777" w:rsidR="0066034E" w:rsidRPr="00C75D53" w:rsidRDefault="0066034E" w:rsidP="001F50D8">
            <w:pPr>
              <w:widowControl/>
              <w:jc w:val="center"/>
              <w:rPr>
                <w:sz w:val="22"/>
                <w:szCs w:val="22"/>
              </w:rPr>
            </w:pPr>
          </w:p>
        </w:tc>
      </w:tr>
      <w:tr w:rsidR="0066034E" w:rsidRPr="00C75D53" w14:paraId="2475D3E9" w14:textId="77777777" w:rsidTr="001F50D8">
        <w:trPr>
          <w:trHeight w:val="300"/>
        </w:trPr>
        <w:tc>
          <w:tcPr>
            <w:tcW w:w="1023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28B1" w14:textId="77777777" w:rsidR="0066034E" w:rsidRPr="00C75D53" w:rsidRDefault="0066034E" w:rsidP="001F50D8">
            <w:pPr>
              <w:widowControl/>
              <w:ind w:right="-250"/>
              <w:jc w:val="center"/>
              <w:rPr>
                <w:sz w:val="22"/>
                <w:szCs w:val="22"/>
              </w:rPr>
            </w:pPr>
            <w:r w:rsidRPr="00C75D53">
              <w:rPr>
                <w:sz w:val="22"/>
                <w:szCs w:val="22"/>
              </w:rPr>
              <w:t>Для потребителей, в случае отсутствия дифференциации тарифов по схеме подключения</w:t>
            </w:r>
          </w:p>
        </w:tc>
      </w:tr>
      <w:tr w:rsidR="0066034E" w:rsidRPr="00C75D53" w14:paraId="1B62B6AA" w14:textId="77777777" w:rsidTr="001F50D8">
        <w:trPr>
          <w:trHeight w:val="284"/>
        </w:trPr>
        <w:tc>
          <w:tcPr>
            <w:tcW w:w="10232"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F61AB" w14:textId="77777777" w:rsidR="0066034E" w:rsidRPr="00C75D53" w:rsidRDefault="0066034E" w:rsidP="001F50D8">
            <w:pPr>
              <w:widowControl/>
              <w:ind w:right="-250"/>
              <w:jc w:val="center"/>
              <w:rPr>
                <w:sz w:val="22"/>
                <w:szCs w:val="22"/>
              </w:rPr>
            </w:pPr>
            <w:r w:rsidRPr="00C75D53">
              <w:rPr>
                <w:sz w:val="22"/>
                <w:szCs w:val="22"/>
              </w:rPr>
              <w:t>Население (НДС не облагается)</w:t>
            </w:r>
          </w:p>
        </w:tc>
      </w:tr>
      <w:tr w:rsidR="0066034E" w:rsidRPr="00C75D53" w14:paraId="73BAA606" w14:textId="77777777" w:rsidTr="001F50D8">
        <w:trPr>
          <w:trHeight w:val="340"/>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35064D8F" w14:textId="77777777" w:rsidR="0066034E" w:rsidRPr="00C75D53" w:rsidRDefault="0066034E" w:rsidP="001F50D8">
            <w:pPr>
              <w:jc w:val="center"/>
              <w:rPr>
                <w:sz w:val="22"/>
                <w:szCs w:val="22"/>
              </w:rPr>
            </w:pPr>
            <w:r w:rsidRPr="00C75D53">
              <w:rPr>
                <w:sz w:val="22"/>
                <w:szCs w:val="22"/>
              </w:rPr>
              <w:t>1.</w:t>
            </w:r>
          </w:p>
        </w:tc>
        <w:tc>
          <w:tcPr>
            <w:tcW w:w="2385" w:type="dxa"/>
            <w:vMerge w:val="restart"/>
            <w:tcBorders>
              <w:top w:val="single" w:sz="4" w:space="0" w:color="auto"/>
              <w:left w:val="single" w:sz="4" w:space="0" w:color="auto"/>
              <w:right w:val="single" w:sz="4" w:space="0" w:color="auto"/>
            </w:tcBorders>
            <w:shd w:val="clear" w:color="auto" w:fill="auto"/>
            <w:vAlign w:val="center"/>
            <w:hideMark/>
          </w:tcPr>
          <w:p w14:paraId="4DDA2A76" w14:textId="77777777" w:rsidR="0066034E" w:rsidRPr="00C75D53" w:rsidRDefault="0066034E" w:rsidP="001F50D8">
            <w:pPr>
              <w:widowControl/>
              <w:rPr>
                <w:sz w:val="22"/>
                <w:szCs w:val="22"/>
              </w:rPr>
            </w:pPr>
            <w:r w:rsidRPr="00C75D53">
              <w:rPr>
                <w:bCs/>
                <w:sz w:val="22"/>
                <w:szCs w:val="22"/>
              </w:rPr>
              <w:t xml:space="preserve">МУП «ЖКХ Шуйского муниципального района», (с. </w:t>
            </w:r>
            <w:proofErr w:type="spellStart"/>
            <w:r w:rsidRPr="00C75D53">
              <w:rPr>
                <w:bCs/>
                <w:sz w:val="22"/>
                <w:szCs w:val="22"/>
              </w:rPr>
              <w:t>Китово</w:t>
            </w:r>
            <w:proofErr w:type="spellEnd"/>
            <w:r w:rsidRPr="00C75D53">
              <w:rPr>
                <w:bCs/>
                <w:sz w:val="22"/>
                <w:szCs w:val="22"/>
              </w:rPr>
              <w:t>)</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59BBD98" w14:textId="77777777" w:rsidR="0066034E" w:rsidRPr="00C75D53" w:rsidRDefault="0066034E" w:rsidP="001F50D8">
            <w:pPr>
              <w:widowControl/>
              <w:jc w:val="center"/>
              <w:rPr>
                <w:sz w:val="22"/>
                <w:szCs w:val="22"/>
              </w:rPr>
            </w:pPr>
            <w:proofErr w:type="spellStart"/>
            <w:r w:rsidRPr="00C75D53">
              <w:rPr>
                <w:sz w:val="22"/>
                <w:szCs w:val="22"/>
              </w:rPr>
              <w:t>Одноставочный</w:t>
            </w:r>
            <w:proofErr w:type="spellEnd"/>
            <w:r w:rsidRPr="00C75D53">
              <w:rPr>
                <w:sz w:val="22"/>
                <w:szCs w:val="22"/>
              </w:rPr>
              <w:t xml:space="preserve">, руб./Гкал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4A10" w14:textId="77777777" w:rsidR="0066034E" w:rsidRPr="00C75D53" w:rsidRDefault="0066034E" w:rsidP="001F50D8">
            <w:pPr>
              <w:jc w:val="center"/>
              <w:rPr>
                <w:sz w:val="22"/>
                <w:szCs w:val="22"/>
              </w:rPr>
            </w:pPr>
            <w:r w:rsidRPr="00C75D53">
              <w:rPr>
                <w:sz w:val="22"/>
                <w:szCs w:val="22"/>
              </w:rPr>
              <w:t>2024</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6F31E" w14:textId="77777777" w:rsidR="0066034E" w:rsidRPr="00C75D53" w:rsidRDefault="0066034E" w:rsidP="001F50D8">
            <w:pPr>
              <w:ind w:left="-59" w:right="-122"/>
              <w:jc w:val="center"/>
              <w:rPr>
                <w:sz w:val="22"/>
                <w:szCs w:val="22"/>
              </w:rPr>
            </w:pPr>
            <w:r w:rsidRPr="00C75D53">
              <w:rPr>
                <w:sz w:val="22"/>
                <w:szCs w:val="22"/>
              </w:rPr>
              <w:t xml:space="preserve">2 120,84 </w:t>
            </w:r>
          </w:p>
        </w:tc>
        <w:tc>
          <w:tcPr>
            <w:tcW w:w="1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9C5A8" w14:textId="77777777" w:rsidR="0066034E" w:rsidRPr="00C75D53" w:rsidRDefault="0066034E" w:rsidP="001F50D8">
            <w:pPr>
              <w:ind w:left="-59" w:right="-122"/>
              <w:jc w:val="center"/>
              <w:rPr>
                <w:sz w:val="22"/>
                <w:szCs w:val="22"/>
              </w:rPr>
            </w:pPr>
            <w:r w:rsidRPr="00C75D53">
              <w:rPr>
                <w:sz w:val="22"/>
                <w:szCs w:val="22"/>
              </w:rPr>
              <w:t>2 411,40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7CE5" w14:textId="77777777" w:rsidR="0066034E" w:rsidRPr="00C75D53" w:rsidRDefault="0066034E" w:rsidP="001F50D8">
            <w:pPr>
              <w:widowControl/>
              <w:jc w:val="center"/>
              <w:rPr>
                <w:sz w:val="22"/>
                <w:szCs w:val="22"/>
              </w:rPr>
            </w:pPr>
            <w:r w:rsidRPr="00C75D53">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7904463D" w14:textId="77777777" w:rsidR="0066034E" w:rsidRPr="00C75D53" w:rsidRDefault="0066034E" w:rsidP="001F50D8">
            <w:pPr>
              <w:widowControl/>
              <w:jc w:val="center"/>
              <w:rPr>
                <w:sz w:val="22"/>
                <w:szCs w:val="22"/>
              </w:rPr>
            </w:pPr>
            <w:r w:rsidRPr="00C75D53">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4078553" w14:textId="77777777" w:rsidR="0066034E" w:rsidRPr="00C75D53" w:rsidRDefault="0066034E" w:rsidP="001F50D8">
            <w:pPr>
              <w:widowControl/>
              <w:jc w:val="center"/>
              <w:rPr>
                <w:sz w:val="22"/>
                <w:szCs w:val="22"/>
              </w:rPr>
            </w:pPr>
            <w:r w:rsidRPr="00C75D53">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F92A209" w14:textId="77777777" w:rsidR="0066034E" w:rsidRPr="00C75D53" w:rsidRDefault="0066034E" w:rsidP="001F50D8">
            <w:pPr>
              <w:widowControl/>
              <w:jc w:val="center"/>
              <w:rPr>
                <w:sz w:val="22"/>
                <w:szCs w:val="22"/>
              </w:rPr>
            </w:pPr>
            <w:r w:rsidRPr="00C75D5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F07CA" w14:textId="77777777" w:rsidR="0066034E" w:rsidRPr="00C75D53" w:rsidRDefault="0066034E" w:rsidP="001F50D8">
            <w:pPr>
              <w:widowControl/>
              <w:jc w:val="center"/>
              <w:rPr>
                <w:sz w:val="22"/>
                <w:szCs w:val="22"/>
              </w:rPr>
            </w:pPr>
            <w:r w:rsidRPr="00C75D53">
              <w:rPr>
                <w:sz w:val="22"/>
                <w:szCs w:val="22"/>
              </w:rPr>
              <w:t>-</w:t>
            </w:r>
          </w:p>
        </w:tc>
      </w:tr>
      <w:tr w:rsidR="0066034E" w:rsidRPr="00C75D53" w14:paraId="6EB0C9C0" w14:textId="77777777" w:rsidTr="001F50D8">
        <w:trPr>
          <w:trHeight w:val="340"/>
        </w:trPr>
        <w:tc>
          <w:tcPr>
            <w:tcW w:w="567" w:type="dxa"/>
            <w:vMerge/>
            <w:tcBorders>
              <w:left w:val="single" w:sz="4" w:space="0" w:color="auto"/>
              <w:right w:val="single" w:sz="4" w:space="0" w:color="auto"/>
            </w:tcBorders>
            <w:shd w:val="clear" w:color="auto" w:fill="auto"/>
            <w:noWrap/>
            <w:vAlign w:val="center"/>
          </w:tcPr>
          <w:p w14:paraId="5A80259F" w14:textId="77777777" w:rsidR="0066034E" w:rsidRPr="00C75D53" w:rsidRDefault="0066034E" w:rsidP="001F50D8">
            <w:pPr>
              <w:jc w:val="center"/>
              <w:rPr>
                <w:sz w:val="22"/>
                <w:szCs w:val="22"/>
              </w:rPr>
            </w:pPr>
          </w:p>
        </w:tc>
        <w:tc>
          <w:tcPr>
            <w:tcW w:w="2385" w:type="dxa"/>
            <w:vMerge/>
            <w:tcBorders>
              <w:left w:val="single" w:sz="4" w:space="0" w:color="auto"/>
              <w:right w:val="single" w:sz="4" w:space="0" w:color="auto"/>
            </w:tcBorders>
            <w:shd w:val="clear" w:color="auto" w:fill="auto"/>
            <w:vAlign w:val="center"/>
          </w:tcPr>
          <w:p w14:paraId="01301EE8" w14:textId="77777777" w:rsidR="0066034E" w:rsidRPr="00C75D53" w:rsidRDefault="0066034E" w:rsidP="001F50D8">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2E1E4B1A" w14:textId="77777777" w:rsidR="0066034E" w:rsidRPr="00C75D53" w:rsidRDefault="0066034E"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ED5A" w14:textId="77777777" w:rsidR="0066034E" w:rsidRPr="00C75D53" w:rsidRDefault="0066034E" w:rsidP="001F50D8">
            <w:pPr>
              <w:jc w:val="center"/>
              <w:rPr>
                <w:sz w:val="22"/>
                <w:szCs w:val="22"/>
              </w:rPr>
            </w:pPr>
            <w:r w:rsidRPr="00C75D53">
              <w:rPr>
                <w:sz w:val="22"/>
                <w:szCs w:val="22"/>
              </w:rPr>
              <w:t>2025</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570EB" w14:textId="77777777" w:rsidR="0066034E" w:rsidRPr="00C75D53" w:rsidRDefault="0066034E" w:rsidP="001F50D8">
            <w:pPr>
              <w:ind w:left="-59" w:right="-122"/>
              <w:jc w:val="center"/>
              <w:rPr>
                <w:sz w:val="22"/>
                <w:szCs w:val="22"/>
              </w:rPr>
            </w:pPr>
            <w:r w:rsidRPr="00C75D53">
              <w:rPr>
                <w:sz w:val="22"/>
                <w:szCs w:val="22"/>
              </w:rPr>
              <w:t>2 411,40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DA03" w14:textId="77777777" w:rsidR="0066034E" w:rsidRPr="00C75D53" w:rsidRDefault="0066034E" w:rsidP="001F50D8">
            <w:pPr>
              <w:ind w:left="-59" w:right="-122"/>
              <w:jc w:val="center"/>
              <w:rPr>
                <w:sz w:val="22"/>
                <w:szCs w:val="22"/>
                <w:lang w:val="en-US"/>
              </w:rPr>
            </w:pPr>
            <w:r w:rsidRPr="00C75D53">
              <w:rPr>
                <w:sz w:val="22"/>
                <w:szCs w:val="22"/>
              </w:rPr>
              <w:t>2 575,38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DD7BA1" w14:textId="77777777" w:rsidR="0066034E" w:rsidRPr="00C75D53" w:rsidRDefault="0066034E" w:rsidP="001F50D8">
            <w:pPr>
              <w:widowControl/>
              <w:jc w:val="center"/>
              <w:rPr>
                <w:sz w:val="22"/>
                <w:szCs w:val="22"/>
              </w:rPr>
            </w:pPr>
            <w:r w:rsidRPr="00C75D53">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6FDCC7D2" w14:textId="77777777" w:rsidR="0066034E" w:rsidRPr="00C75D53" w:rsidRDefault="0066034E" w:rsidP="001F50D8">
            <w:pPr>
              <w:widowControl/>
              <w:jc w:val="center"/>
              <w:rPr>
                <w:sz w:val="22"/>
                <w:szCs w:val="22"/>
              </w:rPr>
            </w:pPr>
            <w:r w:rsidRPr="00C75D53">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3EAB8B5" w14:textId="77777777" w:rsidR="0066034E" w:rsidRPr="00C75D53" w:rsidRDefault="0066034E" w:rsidP="001F50D8">
            <w:pPr>
              <w:widowControl/>
              <w:jc w:val="center"/>
              <w:rPr>
                <w:sz w:val="22"/>
                <w:szCs w:val="22"/>
              </w:rPr>
            </w:pPr>
            <w:r w:rsidRPr="00C75D53">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EBC9D24" w14:textId="77777777" w:rsidR="0066034E" w:rsidRPr="00C75D53" w:rsidRDefault="0066034E" w:rsidP="001F50D8">
            <w:pPr>
              <w:widowControl/>
              <w:jc w:val="center"/>
              <w:rPr>
                <w:sz w:val="22"/>
                <w:szCs w:val="22"/>
              </w:rPr>
            </w:pPr>
            <w:r w:rsidRPr="00C75D5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606C" w14:textId="77777777" w:rsidR="0066034E" w:rsidRPr="00C75D53" w:rsidRDefault="0066034E" w:rsidP="001F50D8">
            <w:pPr>
              <w:widowControl/>
              <w:jc w:val="center"/>
              <w:rPr>
                <w:sz w:val="22"/>
                <w:szCs w:val="22"/>
              </w:rPr>
            </w:pPr>
            <w:r w:rsidRPr="00C75D53">
              <w:rPr>
                <w:sz w:val="22"/>
                <w:szCs w:val="22"/>
              </w:rPr>
              <w:t>-</w:t>
            </w:r>
          </w:p>
        </w:tc>
      </w:tr>
      <w:tr w:rsidR="0066034E" w:rsidRPr="00C75D53" w14:paraId="7E8765D3" w14:textId="77777777" w:rsidTr="001F50D8">
        <w:trPr>
          <w:trHeight w:val="340"/>
        </w:trPr>
        <w:tc>
          <w:tcPr>
            <w:tcW w:w="567" w:type="dxa"/>
            <w:vMerge/>
            <w:tcBorders>
              <w:left w:val="single" w:sz="4" w:space="0" w:color="auto"/>
              <w:right w:val="single" w:sz="4" w:space="0" w:color="auto"/>
            </w:tcBorders>
            <w:shd w:val="clear" w:color="auto" w:fill="auto"/>
            <w:noWrap/>
            <w:vAlign w:val="center"/>
          </w:tcPr>
          <w:p w14:paraId="0F38C5A3" w14:textId="77777777" w:rsidR="0066034E" w:rsidRPr="00C75D53" w:rsidRDefault="0066034E" w:rsidP="001F50D8">
            <w:pPr>
              <w:jc w:val="center"/>
              <w:rPr>
                <w:sz w:val="22"/>
                <w:szCs w:val="22"/>
              </w:rPr>
            </w:pPr>
          </w:p>
        </w:tc>
        <w:tc>
          <w:tcPr>
            <w:tcW w:w="2385" w:type="dxa"/>
            <w:vMerge/>
            <w:tcBorders>
              <w:left w:val="single" w:sz="4" w:space="0" w:color="auto"/>
              <w:right w:val="single" w:sz="4" w:space="0" w:color="auto"/>
            </w:tcBorders>
            <w:shd w:val="clear" w:color="auto" w:fill="auto"/>
            <w:vAlign w:val="center"/>
          </w:tcPr>
          <w:p w14:paraId="1002AD7F" w14:textId="77777777" w:rsidR="0066034E" w:rsidRPr="00C75D53" w:rsidRDefault="0066034E" w:rsidP="001F50D8">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51C6AC37" w14:textId="77777777" w:rsidR="0066034E" w:rsidRPr="00C75D53" w:rsidRDefault="0066034E"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993F8" w14:textId="77777777" w:rsidR="0066034E" w:rsidRPr="00C75D53" w:rsidRDefault="0066034E" w:rsidP="001F50D8">
            <w:pPr>
              <w:jc w:val="center"/>
              <w:rPr>
                <w:sz w:val="22"/>
                <w:szCs w:val="22"/>
              </w:rPr>
            </w:pPr>
            <w:r w:rsidRPr="00C75D53">
              <w:rPr>
                <w:sz w:val="22"/>
                <w:szCs w:val="22"/>
              </w:rPr>
              <w:t>2026</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E70B4" w14:textId="77777777" w:rsidR="0066034E" w:rsidRPr="00C75D53" w:rsidRDefault="0066034E" w:rsidP="001F50D8">
            <w:pPr>
              <w:ind w:left="-59" w:right="-122"/>
              <w:jc w:val="center"/>
              <w:rPr>
                <w:sz w:val="22"/>
                <w:szCs w:val="22"/>
              </w:rPr>
            </w:pPr>
            <w:r w:rsidRPr="00C75D53">
              <w:rPr>
                <w:sz w:val="22"/>
                <w:szCs w:val="22"/>
              </w:rPr>
              <w:t>2 575,38</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67A89" w14:textId="77777777" w:rsidR="0066034E" w:rsidRPr="00C75D53" w:rsidRDefault="0066034E" w:rsidP="001F50D8">
            <w:pPr>
              <w:ind w:left="-59" w:right="-122"/>
              <w:jc w:val="center"/>
              <w:rPr>
                <w:sz w:val="22"/>
                <w:szCs w:val="22"/>
              </w:rPr>
            </w:pPr>
            <w:r w:rsidRPr="00C75D53">
              <w:rPr>
                <w:sz w:val="22"/>
                <w:szCs w:val="22"/>
              </w:rPr>
              <w:t>2</w:t>
            </w:r>
            <w:r w:rsidRPr="00C75D53">
              <w:rPr>
                <w:sz w:val="22"/>
                <w:szCs w:val="22"/>
                <w:lang w:val="en-US"/>
              </w:rPr>
              <w:t> </w:t>
            </w:r>
            <w:r w:rsidRPr="00C75D53">
              <w:rPr>
                <w:sz w:val="22"/>
                <w:szCs w:val="22"/>
              </w:rPr>
              <w:t>692,25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7CF1C" w14:textId="77777777" w:rsidR="0066034E" w:rsidRPr="00C75D53" w:rsidRDefault="0066034E" w:rsidP="001F50D8">
            <w:pPr>
              <w:widowControl/>
              <w:jc w:val="center"/>
              <w:rPr>
                <w:sz w:val="22"/>
                <w:szCs w:val="22"/>
              </w:rPr>
            </w:pPr>
            <w:r w:rsidRPr="00C75D53">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5CE12A08" w14:textId="77777777" w:rsidR="0066034E" w:rsidRPr="00C75D53" w:rsidRDefault="0066034E" w:rsidP="001F50D8">
            <w:pPr>
              <w:widowControl/>
              <w:jc w:val="center"/>
              <w:rPr>
                <w:sz w:val="22"/>
                <w:szCs w:val="22"/>
              </w:rPr>
            </w:pPr>
            <w:r w:rsidRPr="00C75D53">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45164BF9" w14:textId="77777777" w:rsidR="0066034E" w:rsidRPr="00C75D53" w:rsidRDefault="0066034E" w:rsidP="001F50D8">
            <w:pPr>
              <w:widowControl/>
              <w:jc w:val="center"/>
              <w:rPr>
                <w:sz w:val="22"/>
                <w:szCs w:val="22"/>
              </w:rPr>
            </w:pPr>
            <w:r w:rsidRPr="00C75D53">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036D6BD9" w14:textId="77777777" w:rsidR="0066034E" w:rsidRPr="00C75D53" w:rsidRDefault="0066034E" w:rsidP="001F50D8">
            <w:pPr>
              <w:widowControl/>
              <w:jc w:val="center"/>
              <w:rPr>
                <w:sz w:val="22"/>
                <w:szCs w:val="22"/>
              </w:rPr>
            </w:pPr>
            <w:r w:rsidRPr="00C75D5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F15E3" w14:textId="77777777" w:rsidR="0066034E" w:rsidRPr="00C75D53" w:rsidRDefault="0066034E" w:rsidP="001F50D8">
            <w:pPr>
              <w:widowControl/>
              <w:jc w:val="center"/>
              <w:rPr>
                <w:sz w:val="22"/>
                <w:szCs w:val="22"/>
              </w:rPr>
            </w:pPr>
            <w:r w:rsidRPr="00C75D53">
              <w:rPr>
                <w:sz w:val="22"/>
                <w:szCs w:val="22"/>
              </w:rPr>
              <w:t>-</w:t>
            </w:r>
          </w:p>
        </w:tc>
      </w:tr>
      <w:tr w:rsidR="0066034E" w:rsidRPr="00C75D53" w14:paraId="6761D383" w14:textId="77777777" w:rsidTr="001F50D8">
        <w:trPr>
          <w:trHeight w:val="340"/>
        </w:trPr>
        <w:tc>
          <w:tcPr>
            <w:tcW w:w="567" w:type="dxa"/>
            <w:vMerge/>
            <w:tcBorders>
              <w:left w:val="single" w:sz="4" w:space="0" w:color="auto"/>
              <w:right w:val="single" w:sz="4" w:space="0" w:color="auto"/>
            </w:tcBorders>
            <w:shd w:val="clear" w:color="auto" w:fill="auto"/>
            <w:noWrap/>
            <w:vAlign w:val="center"/>
          </w:tcPr>
          <w:p w14:paraId="2B5A50FB" w14:textId="77777777" w:rsidR="0066034E" w:rsidRPr="00C75D53" w:rsidRDefault="0066034E" w:rsidP="001F50D8">
            <w:pPr>
              <w:jc w:val="center"/>
              <w:rPr>
                <w:sz w:val="22"/>
                <w:szCs w:val="22"/>
              </w:rPr>
            </w:pPr>
          </w:p>
        </w:tc>
        <w:tc>
          <w:tcPr>
            <w:tcW w:w="2385" w:type="dxa"/>
            <w:vMerge/>
            <w:tcBorders>
              <w:left w:val="single" w:sz="4" w:space="0" w:color="auto"/>
              <w:right w:val="single" w:sz="4" w:space="0" w:color="auto"/>
            </w:tcBorders>
            <w:shd w:val="clear" w:color="auto" w:fill="auto"/>
            <w:vAlign w:val="center"/>
          </w:tcPr>
          <w:p w14:paraId="42E17471" w14:textId="77777777" w:rsidR="0066034E" w:rsidRPr="00C75D53" w:rsidRDefault="0066034E" w:rsidP="001F50D8">
            <w:pPr>
              <w:widowControl/>
              <w:autoSpaceDE w:val="0"/>
              <w:autoSpaceDN w:val="0"/>
              <w:adjustRightInd w:val="0"/>
              <w:rPr>
                <w:sz w:val="22"/>
                <w:szCs w:val="22"/>
              </w:rPr>
            </w:pPr>
          </w:p>
        </w:tc>
        <w:tc>
          <w:tcPr>
            <w:tcW w:w="1418" w:type="dxa"/>
            <w:vMerge/>
            <w:tcBorders>
              <w:left w:val="single" w:sz="4" w:space="0" w:color="auto"/>
              <w:right w:val="single" w:sz="4" w:space="0" w:color="auto"/>
            </w:tcBorders>
            <w:shd w:val="clear" w:color="auto" w:fill="auto"/>
            <w:vAlign w:val="center"/>
          </w:tcPr>
          <w:p w14:paraId="5E3CE2EC" w14:textId="77777777" w:rsidR="0066034E" w:rsidRPr="00C75D53" w:rsidRDefault="0066034E"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A69B3" w14:textId="77777777" w:rsidR="0066034E" w:rsidRPr="00C75D53" w:rsidRDefault="0066034E" w:rsidP="001F50D8">
            <w:pPr>
              <w:jc w:val="center"/>
              <w:rPr>
                <w:sz w:val="22"/>
                <w:szCs w:val="22"/>
              </w:rPr>
            </w:pPr>
            <w:r w:rsidRPr="00C75D53">
              <w:rPr>
                <w:sz w:val="22"/>
                <w:szCs w:val="22"/>
              </w:rPr>
              <w:t>2027</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15DC6F" w14:textId="77777777" w:rsidR="0066034E" w:rsidRPr="00C75D53" w:rsidRDefault="0066034E" w:rsidP="001F50D8">
            <w:pPr>
              <w:ind w:left="-59" w:right="-122"/>
              <w:jc w:val="center"/>
              <w:rPr>
                <w:sz w:val="22"/>
                <w:szCs w:val="22"/>
              </w:rPr>
            </w:pPr>
            <w:r w:rsidRPr="00C75D53">
              <w:rPr>
                <w:sz w:val="22"/>
                <w:szCs w:val="22"/>
              </w:rPr>
              <w:t>2</w:t>
            </w:r>
            <w:r w:rsidRPr="00C75D53">
              <w:rPr>
                <w:sz w:val="22"/>
                <w:szCs w:val="22"/>
                <w:lang w:val="en-US"/>
              </w:rPr>
              <w:t> </w:t>
            </w:r>
            <w:r w:rsidRPr="00C75D53">
              <w:rPr>
                <w:sz w:val="22"/>
                <w:szCs w:val="22"/>
              </w:rPr>
              <w:t>692,25</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5115" w14:textId="77777777" w:rsidR="0066034E" w:rsidRPr="00C75D53" w:rsidRDefault="0066034E" w:rsidP="001F50D8">
            <w:pPr>
              <w:ind w:left="-59" w:right="-122"/>
              <w:jc w:val="center"/>
              <w:rPr>
                <w:sz w:val="22"/>
                <w:szCs w:val="22"/>
              </w:rPr>
            </w:pPr>
            <w:r w:rsidRPr="00C75D53">
              <w:rPr>
                <w:sz w:val="22"/>
                <w:szCs w:val="22"/>
              </w:rPr>
              <w:t>2</w:t>
            </w:r>
            <w:r w:rsidRPr="00C75D53">
              <w:rPr>
                <w:sz w:val="22"/>
                <w:szCs w:val="22"/>
                <w:lang w:val="en-US"/>
              </w:rPr>
              <w:t> </w:t>
            </w:r>
            <w:r w:rsidRPr="00C75D53">
              <w:rPr>
                <w:sz w:val="22"/>
                <w:szCs w:val="22"/>
              </w:rPr>
              <w:t>829,55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518CC4" w14:textId="77777777" w:rsidR="0066034E" w:rsidRPr="00C75D53" w:rsidRDefault="0066034E" w:rsidP="001F50D8">
            <w:pPr>
              <w:widowControl/>
              <w:jc w:val="center"/>
              <w:rPr>
                <w:sz w:val="22"/>
                <w:szCs w:val="22"/>
              </w:rPr>
            </w:pPr>
            <w:r w:rsidRPr="00C75D53">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2391F1AE" w14:textId="77777777" w:rsidR="0066034E" w:rsidRPr="00C75D53" w:rsidRDefault="0066034E" w:rsidP="001F50D8">
            <w:pPr>
              <w:widowControl/>
              <w:jc w:val="center"/>
              <w:rPr>
                <w:sz w:val="22"/>
                <w:szCs w:val="22"/>
              </w:rPr>
            </w:pPr>
            <w:r w:rsidRPr="00C75D53">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30F155B6" w14:textId="77777777" w:rsidR="0066034E" w:rsidRPr="00C75D53" w:rsidRDefault="0066034E" w:rsidP="001F50D8">
            <w:pPr>
              <w:widowControl/>
              <w:jc w:val="center"/>
              <w:rPr>
                <w:sz w:val="22"/>
                <w:szCs w:val="22"/>
              </w:rPr>
            </w:pPr>
            <w:r w:rsidRPr="00C75D53">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571F51E" w14:textId="77777777" w:rsidR="0066034E" w:rsidRPr="00C75D53" w:rsidRDefault="0066034E" w:rsidP="001F50D8">
            <w:pPr>
              <w:widowControl/>
              <w:jc w:val="center"/>
              <w:rPr>
                <w:sz w:val="22"/>
                <w:szCs w:val="22"/>
              </w:rPr>
            </w:pPr>
            <w:r w:rsidRPr="00C75D5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55D1B" w14:textId="77777777" w:rsidR="0066034E" w:rsidRPr="00C75D53" w:rsidRDefault="0066034E" w:rsidP="001F50D8">
            <w:pPr>
              <w:widowControl/>
              <w:jc w:val="center"/>
              <w:rPr>
                <w:sz w:val="22"/>
                <w:szCs w:val="22"/>
              </w:rPr>
            </w:pPr>
            <w:r w:rsidRPr="00C75D53">
              <w:rPr>
                <w:sz w:val="22"/>
                <w:szCs w:val="22"/>
              </w:rPr>
              <w:t>-</w:t>
            </w:r>
          </w:p>
        </w:tc>
      </w:tr>
      <w:tr w:rsidR="0066034E" w:rsidRPr="00C75D53" w14:paraId="0EAD5801" w14:textId="77777777" w:rsidTr="001F50D8">
        <w:trPr>
          <w:trHeight w:val="340"/>
        </w:trPr>
        <w:tc>
          <w:tcPr>
            <w:tcW w:w="567" w:type="dxa"/>
            <w:vMerge/>
            <w:tcBorders>
              <w:left w:val="single" w:sz="4" w:space="0" w:color="auto"/>
              <w:bottom w:val="single" w:sz="4" w:space="0" w:color="auto"/>
              <w:right w:val="single" w:sz="4" w:space="0" w:color="auto"/>
            </w:tcBorders>
            <w:shd w:val="clear" w:color="auto" w:fill="auto"/>
            <w:noWrap/>
            <w:vAlign w:val="center"/>
          </w:tcPr>
          <w:p w14:paraId="2EFC286D" w14:textId="77777777" w:rsidR="0066034E" w:rsidRPr="00C75D53" w:rsidRDefault="0066034E" w:rsidP="001F50D8">
            <w:pPr>
              <w:jc w:val="center"/>
              <w:rPr>
                <w:sz w:val="22"/>
                <w:szCs w:val="22"/>
              </w:rPr>
            </w:pPr>
          </w:p>
        </w:tc>
        <w:tc>
          <w:tcPr>
            <w:tcW w:w="2385" w:type="dxa"/>
            <w:vMerge/>
            <w:tcBorders>
              <w:left w:val="single" w:sz="4" w:space="0" w:color="auto"/>
              <w:bottom w:val="single" w:sz="4" w:space="0" w:color="auto"/>
              <w:right w:val="single" w:sz="4" w:space="0" w:color="auto"/>
            </w:tcBorders>
            <w:shd w:val="clear" w:color="auto" w:fill="auto"/>
            <w:vAlign w:val="center"/>
          </w:tcPr>
          <w:p w14:paraId="1AA79D4A" w14:textId="77777777" w:rsidR="0066034E" w:rsidRPr="00C75D53" w:rsidRDefault="0066034E" w:rsidP="001F50D8">
            <w:pPr>
              <w:widowControl/>
              <w:autoSpaceDE w:val="0"/>
              <w:autoSpaceDN w:val="0"/>
              <w:adjustRightInd w:val="0"/>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2B49E27F" w14:textId="77777777" w:rsidR="0066034E" w:rsidRPr="00C75D53" w:rsidRDefault="0066034E" w:rsidP="001F50D8">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2E7F8" w14:textId="77777777" w:rsidR="0066034E" w:rsidRPr="00C75D53" w:rsidRDefault="0066034E" w:rsidP="001F50D8">
            <w:pPr>
              <w:jc w:val="center"/>
              <w:rPr>
                <w:sz w:val="22"/>
                <w:szCs w:val="22"/>
              </w:rPr>
            </w:pPr>
            <w:r w:rsidRPr="00C75D53">
              <w:rPr>
                <w:sz w:val="22"/>
                <w:szCs w:val="22"/>
              </w:rPr>
              <w:t>2028</w:t>
            </w:r>
          </w:p>
        </w:tc>
        <w:tc>
          <w:tcPr>
            <w:tcW w:w="1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09FA05" w14:textId="77777777" w:rsidR="0066034E" w:rsidRPr="00C75D53" w:rsidRDefault="0066034E" w:rsidP="001F50D8">
            <w:pPr>
              <w:ind w:left="-59" w:right="-122"/>
              <w:jc w:val="center"/>
              <w:rPr>
                <w:sz w:val="22"/>
                <w:szCs w:val="22"/>
              </w:rPr>
            </w:pPr>
            <w:r w:rsidRPr="00C75D53">
              <w:rPr>
                <w:sz w:val="22"/>
                <w:szCs w:val="22"/>
              </w:rPr>
              <w:t>2</w:t>
            </w:r>
            <w:r w:rsidRPr="00C75D53">
              <w:rPr>
                <w:sz w:val="22"/>
                <w:szCs w:val="22"/>
                <w:lang w:val="en-US"/>
              </w:rPr>
              <w:t> </w:t>
            </w:r>
            <w:r w:rsidRPr="00C75D53">
              <w:rPr>
                <w:sz w:val="22"/>
                <w:szCs w:val="22"/>
              </w:rPr>
              <w:t>829,55</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9855A" w14:textId="77777777" w:rsidR="0066034E" w:rsidRPr="00C75D53" w:rsidRDefault="0066034E" w:rsidP="001F50D8">
            <w:pPr>
              <w:ind w:left="-59" w:right="-122"/>
              <w:jc w:val="center"/>
              <w:rPr>
                <w:sz w:val="22"/>
                <w:szCs w:val="22"/>
              </w:rPr>
            </w:pPr>
            <w:r w:rsidRPr="00C75D53">
              <w:rPr>
                <w:sz w:val="22"/>
                <w:szCs w:val="22"/>
              </w:rPr>
              <w:t>2 973,86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0DD159" w14:textId="77777777" w:rsidR="0066034E" w:rsidRPr="00C75D53" w:rsidRDefault="0066034E" w:rsidP="001F50D8">
            <w:pPr>
              <w:widowControl/>
              <w:jc w:val="center"/>
              <w:rPr>
                <w:sz w:val="22"/>
                <w:szCs w:val="22"/>
              </w:rPr>
            </w:pPr>
            <w:r w:rsidRPr="00C75D53">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14:paraId="4D24FC5A" w14:textId="77777777" w:rsidR="0066034E" w:rsidRPr="00C75D53" w:rsidRDefault="0066034E" w:rsidP="001F50D8">
            <w:pPr>
              <w:widowControl/>
              <w:jc w:val="center"/>
              <w:rPr>
                <w:sz w:val="22"/>
                <w:szCs w:val="22"/>
              </w:rPr>
            </w:pPr>
            <w:r w:rsidRPr="00C75D53">
              <w:rPr>
                <w:sz w:val="22"/>
                <w:szCs w:val="22"/>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EF1EB4E" w14:textId="77777777" w:rsidR="0066034E" w:rsidRPr="00C75D53" w:rsidRDefault="0066034E" w:rsidP="001F50D8">
            <w:pPr>
              <w:widowControl/>
              <w:jc w:val="center"/>
              <w:rPr>
                <w:sz w:val="22"/>
                <w:szCs w:val="22"/>
              </w:rPr>
            </w:pPr>
            <w:r w:rsidRPr="00C75D53">
              <w:rPr>
                <w:sz w:val="22"/>
                <w:szCs w:val="22"/>
              </w:rPr>
              <w:t>-</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41DCC44F" w14:textId="77777777" w:rsidR="0066034E" w:rsidRPr="00C75D53" w:rsidRDefault="0066034E" w:rsidP="001F50D8">
            <w:pPr>
              <w:widowControl/>
              <w:jc w:val="center"/>
              <w:rPr>
                <w:sz w:val="22"/>
                <w:szCs w:val="22"/>
              </w:rPr>
            </w:pPr>
            <w:r w:rsidRPr="00C75D5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3F4A6" w14:textId="77777777" w:rsidR="0066034E" w:rsidRPr="00C75D53" w:rsidRDefault="0066034E" w:rsidP="001F50D8">
            <w:pPr>
              <w:widowControl/>
              <w:jc w:val="center"/>
              <w:rPr>
                <w:sz w:val="22"/>
                <w:szCs w:val="22"/>
              </w:rPr>
            </w:pPr>
            <w:r w:rsidRPr="00C75D53">
              <w:rPr>
                <w:sz w:val="22"/>
                <w:szCs w:val="22"/>
              </w:rPr>
              <w:t>-</w:t>
            </w:r>
          </w:p>
        </w:tc>
      </w:tr>
    </w:tbl>
    <w:p w14:paraId="2B15CDB8" w14:textId="77777777" w:rsidR="0066034E" w:rsidRPr="00C75D53" w:rsidRDefault="0066034E" w:rsidP="0066034E">
      <w:pPr>
        <w:widowControl/>
        <w:autoSpaceDE w:val="0"/>
        <w:autoSpaceDN w:val="0"/>
        <w:adjustRightInd w:val="0"/>
        <w:ind w:firstLine="540"/>
        <w:jc w:val="both"/>
        <w:rPr>
          <w:spacing w:val="2"/>
          <w:sz w:val="22"/>
          <w:szCs w:val="22"/>
          <w:shd w:val="clear" w:color="auto" w:fill="FFFFFF"/>
        </w:rPr>
      </w:pPr>
      <w:r w:rsidRPr="00C75D53">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C75D53">
        <w:rPr>
          <w:rStyle w:val="apple-converted-space"/>
          <w:spacing w:val="2"/>
          <w:sz w:val="22"/>
          <w:szCs w:val="22"/>
          <w:shd w:val="clear" w:color="auto" w:fill="FFFFFF"/>
        </w:rPr>
        <w:t> </w:t>
      </w:r>
      <w:hyperlink r:id="rId35" w:history="1">
        <w:r w:rsidRPr="00C75D53">
          <w:rPr>
            <w:rStyle w:val="af5"/>
            <w:rFonts w:eastAsia="Tahoma"/>
            <w:color w:val="auto"/>
            <w:spacing w:val="2"/>
            <w:sz w:val="22"/>
            <w:szCs w:val="22"/>
            <w:u w:val="none"/>
          </w:rPr>
          <w:t>Налогового кодекса Российской Федерации</w:t>
        </w:r>
      </w:hyperlink>
      <w:r w:rsidRPr="00C75D53">
        <w:rPr>
          <w:spacing w:val="2"/>
          <w:sz w:val="22"/>
          <w:szCs w:val="22"/>
          <w:shd w:val="clear" w:color="auto" w:fill="FFFFFF"/>
        </w:rPr>
        <w:t>.</w:t>
      </w:r>
    </w:p>
    <w:p w14:paraId="726249C2" w14:textId="77777777" w:rsidR="004A6497" w:rsidRDefault="004A6497" w:rsidP="00C75D53">
      <w:pPr>
        <w:widowControl/>
        <w:autoSpaceDE w:val="0"/>
        <w:autoSpaceDN w:val="0"/>
        <w:adjustRightInd w:val="0"/>
        <w:ind w:firstLine="709"/>
        <w:jc w:val="both"/>
        <w:rPr>
          <w:sz w:val="22"/>
          <w:szCs w:val="22"/>
        </w:rPr>
      </w:pPr>
    </w:p>
    <w:p w14:paraId="7E81DDE3" w14:textId="158D8CE1" w:rsidR="00C75D53" w:rsidRPr="00C75D53" w:rsidRDefault="00C75D53" w:rsidP="00C75D53">
      <w:pPr>
        <w:widowControl/>
        <w:autoSpaceDE w:val="0"/>
        <w:autoSpaceDN w:val="0"/>
        <w:adjustRightInd w:val="0"/>
        <w:ind w:firstLine="709"/>
        <w:jc w:val="both"/>
        <w:rPr>
          <w:color w:val="000000"/>
          <w:sz w:val="22"/>
          <w:szCs w:val="22"/>
        </w:rPr>
      </w:pPr>
      <w:r w:rsidRPr="00C75D53">
        <w:rPr>
          <w:sz w:val="22"/>
          <w:szCs w:val="22"/>
        </w:rPr>
        <w:t>35. Внести следующие изменения в постановление Департамента энергетики и тарифов Ивановской области от 10.11.2023 № 44-т/9 «</w:t>
      </w:r>
      <w:r w:rsidRPr="00C75D53">
        <w:rPr>
          <w:color w:val="000000"/>
          <w:sz w:val="22"/>
          <w:szCs w:val="22"/>
        </w:rPr>
        <w:t xml:space="preserve">О корректировке долгосрочных тарифов на тепловую энергию для потребителей МУТПП «Альтернатива-2» (котельная д. </w:t>
      </w:r>
      <w:proofErr w:type="spellStart"/>
      <w:r w:rsidRPr="00C75D53">
        <w:rPr>
          <w:color w:val="000000"/>
          <w:sz w:val="22"/>
          <w:szCs w:val="22"/>
        </w:rPr>
        <w:t>Горячево</w:t>
      </w:r>
      <w:proofErr w:type="spellEnd"/>
      <w:r w:rsidRPr="00C75D53">
        <w:rPr>
          <w:color w:val="000000"/>
          <w:sz w:val="22"/>
          <w:szCs w:val="22"/>
        </w:rPr>
        <w:t xml:space="preserve">) на </w:t>
      </w:r>
      <w:proofErr w:type="gramStart"/>
      <w:r w:rsidRPr="00C75D53">
        <w:rPr>
          <w:color w:val="000000"/>
          <w:sz w:val="22"/>
          <w:szCs w:val="22"/>
        </w:rPr>
        <w:t>2024-2027</w:t>
      </w:r>
      <w:proofErr w:type="gramEnd"/>
      <w:r w:rsidRPr="00C75D53">
        <w:rPr>
          <w:color w:val="000000"/>
          <w:sz w:val="22"/>
          <w:szCs w:val="22"/>
        </w:rPr>
        <w:t xml:space="preserve"> годы</w:t>
      </w:r>
      <w:r w:rsidRPr="00C75D53">
        <w:rPr>
          <w:sz w:val="22"/>
          <w:szCs w:val="22"/>
        </w:rPr>
        <w:t>»:</w:t>
      </w:r>
    </w:p>
    <w:p w14:paraId="572A49B2" w14:textId="77777777" w:rsidR="00C75D53" w:rsidRDefault="00C75D53" w:rsidP="00C75D53">
      <w:pPr>
        <w:widowControl/>
        <w:autoSpaceDE w:val="0"/>
        <w:autoSpaceDN w:val="0"/>
        <w:adjustRightInd w:val="0"/>
        <w:ind w:firstLine="709"/>
        <w:jc w:val="both"/>
        <w:rPr>
          <w:sz w:val="22"/>
          <w:szCs w:val="22"/>
        </w:rPr>
      </w:pPr>
      <w:r w:rsidRPr="00C75D53">
        <w:rPr>
          <w:sz w:val="22"/>
          <w:szCs w:val="22"/>
        </w:rPr>
        <w:t>- приложение 2 изложить в новой редакции</w:t>
      </w:r>
      <w:r w:rsidR="00FD59D9">
        <w:rPr>
          <w:sz w:val="22"/>
          <w:szCs w:val="22"/>
        </w:rPr>
        <w:t>:</w:t>
      </w:r>
    </w:p>
    <w:p w14:paraId="0C5A11CD" w14:textId="77777777" w:rsidR="00FD59D9" w:rsidRDefault="00FD59D9" w:rsidP="00FD59D9">
      <w:pPr>
        <w:widowControl/>
        <w:autoSpaceDE w:val="0"/>
        <w:autoSpaceDN w:val="0"/>
        <w:adjustRightInd w:val="0"/>
        <w:ind w:left="708" w:firstLine="708"/>
        <w:jc w:val="right"/>
        <w:rPr>
          <w:sz w:val="22"/>
          <w:szCs w:val="22"/>
        </w:rPr>
      </w:pPr>
    </w:p>
    <w:p w14:paraId="76699AAB" w14:textId="77777777" w:rsidR="00FD59D9" w:rsidRPr="00FD59D9" w:rsidRDefault="00FD59D9" w:rsidP="00FD59D9">
      <w:pPr>
        <w:widowControl/>
        <w:autoSpaceDE w:val="0"/>
        <w:autoSpaceDN w:val="0"/>
        <w:adjustRightInd w:val="0"/>
        <w:ind w:left="708" w:firstLine="708"/>
        <w:jc w:val="right"/>
        <w:rPr>
          <w:sz w:val="22"/>
          <w:szCs w:val="22"/>
        </w:rPr>
      </w:pPr>
      <w:r w:rsidRPr="00FD59D9">
        <w:rPr>
          <w:sz w:val="22"/>
          <w:szCs w:val="22"/>
        </w:rPr>
        <w:t>Приложение 2 к постановлению Департамента энергетики и тарифов</w:t>
      </w:r>
    </w:p>
    <w:p w14:paraId="4C5F90F9" w14:textId="77777777" w:rsidR="00FD59D9" w:rsidRPr="00FD59D9" w:rsidRDefault="00FD59D9" w:rsidP="00FD59D9">
      <w:pPr>
        <w:widowControl/>
        <w:autoSpaceDE w:val="0"/>
        <w:autoSpaceDN w:val="0"/>
        <w:adjustRightInd w:val="0"/>
        <w:ind w:left="708" w:firstLine="708"/>
        <w:jc w:val="right"/>
        <w:rPr>
          <w:sz w:val="22"/>
          <w:szCs w:val="22"/>
        </w:rPr>
      </w:pPr>
      <w:r w:rsidRPr="00FD59D9">
        <w:rPr>
          <w:sz w:val="22"/>
          <w:szCs w:val="22"/>
        </w:rPr>
        <w:t xml:space="preserve"> Ивановской области от 10.11.2023 № 44-т/9</w:t>
      </w:r>
    </w:p>
    <w:p w14:paraId="09498E3B" w14:textId="77777777" w:rsidR="00FD59D9" w:rsidRPr="00FD59D9" w:rsidRDefault="00FD59D9" w:rsidP="00FD59D9">
      <w:pPr>
        <w:widowControl/>
        <w:autoSpaceDE w:val="0"/>
        <w:autoSpaceDN w:val="0"/>
        <w:adjustRightInd w:val="0"/>
        <w:ind w:left="708" w:firstLine="708"/>
        <w:jc w:val="right"/>
        <w:rPr>
          <w:sz w:val="22"/>
          <w:szCs w:val="22"/>
        </w:rPr>
      </w:pPr>
    </w:p>
    <w:p w14:paraId="65E224E1" w14:textId="77777777" w:rsidR="00FD59D9" w:rsidRPr="00FD59D9" w:rsidRDefault="00FD59D9" w:rsidP="00FD59D9">
      <w:pPr>
        <w:widowControl/>
        <w:autoSpaceDE w:val="0"/>
        <w:autoSpaceDN w:val="0"/>
        <w:adjustRightInd w:val="0"/>
        <w:jc w:val="right"/>
        <w:rPr>
          <w:sz w:val="22"/>
          <w:szCs w:val="22"/>
        </w:rPr>
      </w:pPr>
      <w:r w:rsidRPr="00FD59D9">
        <w:rPr>
          <w:sz w:val="22"/>
          <w:szCs w:val="22"/>
        </w:rPr>
        <w:t>Приложение 2 к постановлению Департамента энергетики и тарифов</w:t>
      </w:r>
    </w:p>
    <w:p w14:paraId="2FADB577" w14:textId="77777777" w:rsidR="00FD59D9" w:rsidRPr="00FD59D9" w:rsidRDefault="00FD59D9" w:rsidP="00FD59D9">
      <w:pPr>
        <w:widowControl/>
        <w:autoSpaceDE w:val="0"/>
        <w:autoSpaceDN w:val="0"/>
        <w:adjustRightInd w:val="0"/>
        <w:jc w:val="right"/>
        <w:rPr>
          <w:sz w:val="22"/>
          <w:szCs w:val="22"/>
        </w:rPr>
      </w:pPr>
      <w:r w:rsidRPr="00FD59D9">
        <w:rPr>
          <w:sz w:val="22"/>
          <w:szCs w:val="22"/>
        </w:rPr>
        <w:t>Ивановской области от 15.11.2022 № 48-т/13</w:t>
      </w:r>
    </w:p>
    <w:p w14:paraId="36175505" w14:textId="77777777" w:rsidR="00FD59D9" w:rsidRPr="00FD59D9" w:rsidRDefault="00FD59D9" w:rsidP="00FD59D9">
      <w:pPr>
        <w:widowControl/>
        <w:autoSpaceDE w:val="0"/>
        <w:autoSpaceDN w:val="0"/>
        <w:adjustRightInd w:val="0"/>
        <w:jc w:val="right"/>
        <w:rPr>
          <w:b/>
          <w:bCs/>
          <w:sz w:val="22"/>
          <w:szCs w:val="22"/>
        </w:rPr>
      </w:pPr>
    </w:p>
    <w:p w14:paraId="382582E6" w14:textId="77777777" w:rsidR="00FD59D9" w:rsidRPr="00FD59D9" w:rsidRDefault="00FD59D9" w:rsidP="00FD59D9">
      <w:pPr>
        <w:widowControl/>
        <w:autoSpaceDE w:val="0"/>
        <w:autoSpaceDN w:val="0"/>
        <w:adjustRightInd w:val="0"/>
        <w:jc w:val="center"/>
        <w:rPr>
          <w:b/>
          <w:bCs/>
          <w:sz w:val="22"/>
          <w:szCs w:val="22"/>
        </w:rPr>
      </w:pPr>
      <w:r w:rsidRPr="00FD59D9">
        <w:rPr>
          <w:b/>
          <w:bCs/>
          <w:sz w:val="22"/>
          <w:szCs w:val="22"/>
        </w:rPr>
        <w:t>Льготные тарифы на тепловую энергию (мощность), поставляемую потребителям</w:t>
      </w:r>
    </w:p>
    <w:p w14:paraId="121B827B" w14:textId="77777777" w:rsidR="00FD59D9" w:rsidRPr="00FD59D9" w:rsidRDefault="00FD59D9" w:rsidP="00FD59D9">
      <w:pPr>
        <w:widowControl/>
        <w:autoSpaceDE w:val="0"/>
        <w:autoSpaceDN w:val="0"/>
        <w:adjustRightInd w:val="0"/>
        <w:jc w:val="center"/>
        <w:rPr>
          <w:b/>
          <w:sz w:val="22"/>
          <w:szCs w:val="22"/>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29"/>
        <w:gridCol w:w="1751"/>
        <w:gridCol w:w="1318"/>
        <w:gridCol w:w="950"/>
        <w:gridCol w:w="1134"/>
        <w:gridCol w:w="1134"/>
        <w:gridCol w:w="708"/>
        <w:gridCol w:w="709"/>
        <w:gridCol w:w="709"/>
        <w:gridCol w:w="709"/>
        <w:gridCol w:w="661"/>
      </w:tblGrid>
      <w:tr w:rsidR="00FD59D9" w:rsidRPr="00FD59D9" w14:paraId="547E37F9" w14:textId="77777777" w:rsidTr="00FD59D9">
        <w:trPr>
          <w:trHeight w:val="552"/>
        </w:trPr>
        <w:tc>
          <w:tcPr>
            <w:tcW w:w="518" w:type="dxa"/>
            <w:gridSpan w:val="2"/>
            <w:vMerge w:val="restart"/>
            <w:shd w:val="clear" w:color="auto" w:fill="auto"/>
            <w:vAlign w:val="center"/>
            <w:hideMark/>
          </w:tcPr>
          <w:p w14:paraId="446962C1" w14:textId="77777777" w:rsidR="00FD59D9" w:rsidRPr="00FD59D9" w:rsidRDefault="00FD59D9" w:rsidP="00350AEC">
            <w:pPr>
              <w:widowControl/>
              <w:jc w:val="center"/>
              <w:rPr>
                <w:sz w:val="22"/>
                <w:szCs w:val="22"/>
              </w:rPr>
            </w:pPr>
            <w:r w:rsidRPr="00FD59D9">
              <w:rPr>
                <w:sz w:val="22"/>
                <w:szCs w:val="22"/>
              </w:rPr>
              <w:t>№ п/п</w:t>
            </w:r>
          </w:p>
        </w:tc>
        <w:tc>
          <w:tcPr>
            <w:tcW w:w="1751" w:type="dxa"/>
            <w:vMerge w:val="restart"/>
            <w:shd w:val="clear" w:color="auto" w:fill="auto"/>
            <w:vAlign w:val="center"/>
            <w:hideMark/>
          </w:tcPr>
          <w:p w14:paraId="19FE5730" w14:textId="77777777" w:rsidR="00FD59D9" w:rsidRPr="00FD59D9" w:rsidRDefault="00FD59D9" w:rsidP="00350AEC">
            <w:pPr>
              <w:widowControl/>
              <w:jc w:val="center"/>
              <w:rPr>
                <w:sz w:val="22"/>
                <w:szCs w:val="22"/>
              </w:rPr>
            </w:pPr>
            <w:r w:rsidRPr="00FD59D9">
              <w:rPr>
                <w:sz w:val="22"/>
                <w:szCs w:val="22"/>
              </w:rPr>
              <w:t>Наименование регулируемой организации</w:t>
            </w:r>
          </w:p>
        </w:tc>
        <w:tc>
          <w:tcPr>
            <w:tcW w:w="1318" w:type="dxa"/>
            <w:vMerge w:val="restart"/>
            <w:shd w:val="clear" w:color="auto" w:fill="auto"/>
            <w:noWrap/>
            <w:vAlign w:val="center"/>
            <w:hideMark/>
          </w:tcPr>
          <w:p w14:paraId="4D639471" w14:textId="77777777" w:rsidR="00FD59D9" w:rsidRPr="00FD59D9" w:rsidRDefault="00FD59D9" w:rsidP="00350AEC">
            <w:pPr>
              <w:widowControl/>
              <w:jc w:val="center"/>
              <w:rPr>
                <w:sz w:val="22"/>
                <w:szCs w:val="22"/>
              </w:rPr>
            </w:pPr>
            <w:r w:rsidRPr="00FD59D9">
              <w:rPr>
                <w:sz w:val="22"/>
                <w:szCs w:val="22"/>
              </w:rPr>
              <w:t>Вид тарифа</w:t>
            </w:r>
          </w:p>
        </w:tc>
        <w:tc>
          <w:tcPr>
            <w:tcW w:w="950" w:type="dxa"/>
            <w:vMerge w:val="restart"/>
            <w:shd w:val="clear" w:color="auto" w:fill="auto"/>
            <w:noWrap/>
            <w:vAlign w:val="center"/>
            <w:hideMark/>
          </w:tcPr>
          <w:p w14:paraId="0042A240" w14:textId="77777777" w:rsidR="00FD59D9" w:rsidRPr="00FD59D9" w:rsidRDefault="00FD59D9" w:rsidP="00350AEC">
            <w:pPr>
              <w:widowControl/>
              <w:jc w:val="center"/>
              <w:rPr>
                <w:sz w:val="22"/>
                <w:szCs w:val="22"/>
              </w:rPr>
            </w:pPr>
            <w:r w:rsidRPr="00FD59D9">
              <w:rPr>
                <w:sz w:val="22"/>
                <w:szCs w:val="22"/>
              </w:rPr>
              <w:t>Год</w:t>
            </w:r>
          </w:p>
        </w:tc>
        <w:tc>
          <w:tcPr>
            <w:tcW w:w="2268" w:type="dxa"/>
            <w:gridSpan w:val="2"/>
          </w:tcPr>
          <w:p w14:paraId="175713A5" w14:textId="77777777" w:rsidR="00FD59D9" w:rsidRPr="00FD59D9" w:rsidRDefault="00FD59D9" w:rsidP="00350AEC">
            <w:pPr>
              <w:widowControl/>
              <w:jc w:val="center"/>
              <w:rPr>
                <w:sz w:val="22"/>
                <w:szCs w:val="22"/>
              </w:rPr>
            </w:pPr>
          </w:p>
          <w:p w14:paraId="029962BC" w14:textId="77777777" w:rsidR="00FD59D9" w:rsidRPr="00FD59D9" w:rsidRDefault="00FD59D9" w:rsidP="00350AEC">
            <w:pPr>
              <w:widowControl/>
              <w:jc w:val="center"/>
              <w:rPr>
                <w:sz w:val="22"/>
                <w:szCs w:val="22"/>
              </w:rPr>
            </w:pPr>
            <w:r w:rsidRPr="00FD59D9">
              <w:rPr>
                <w:sz w:val="22"/>
                <w:szCs w:val="22"/>
              </w:rPr>
              <w:t>Вода</w:t>
            </w:r>
          </w:p>
        </w:tc>
        <w:tc>
          <w:tcPr>
            <w:tcW w:w="2835" w:type="dxa"/>
            <w:gridSpan w:val="4"/>
            <w:shd w:val="clear" w:color="auto" w:fill="auto"/>
            <w:noWrap/>
            <w:vAlign w:val="center"/>
            <w:hideMark/>
          </w:tcPr>
          <w:p w14:paraId="516D7435" w14:textId="77777777" w:rsidR="00FD59D9" w:rsidRPr="00FD59D9" w:rsidRDefault="00FD59D9" w:rsidP="00350AEC">
            <w:pPr>
              <w:widowControl/>
              <w:jc w:val="center"/>
              <w:rPr>
                <w:sz w:val="22"/>
                <w:szCs w:val="22"/>
              </w:rPr>
            </w:pPr>
            <w:r w:rsidRPr="00FD59D9">
              <w:rPr>
                <w:sz w:val="22"/>
                <w:szCs w:val="22"/>
              </w:rPr>
              <w:t>Отборный пар давлением</w:t>
            </w:r>
          </w:p>
        </w:tc>
        <w:tc>
          <w:tcPr>
            <w:tcW w:w="661" w:type="dxa"/>
            <w:vMerge w:val="restart"/>
            <w:shd w:val="clear" w:color="auto" w:fill="auto"/>
            <w:vAlign w:val="center"/>
            <w:hideMark/>
          </w:tcPr>
          <w:p w14:paraId="6F100434" w14:textId="77777777" w:rsidR="00FD59D9" w:rsidRPr="00FD59D9" w:rsidRDefault="00FD59D9" w:rsidP="00350AEC">
            <w:pPr>
              <w:widowControl/>
              <w:jc w:val="center"/>
              <w:rPr>
                <w:sz w:val="22"/>
                <w:szCs w:val="22"/>
              </w:rPr>
            </w:pPr>
            <w:r w:rsidRPr="00FD59D9">
              <w:rPr>
                <w:sz w:val="22"/>
                <w:szCs w:val="22"/>
              </w:rPr>
              <w:t>Острый и редуцированный пар</w:t>
            </w:r>
          </w:p>
        </w:tc>
      </w:tr>
      <w:tr w:rsidR="00FD59D9" w:rsidRPr="00FD59D9" w14:paraId="0A8FE365" w14:textId="77777777" w:rsidTr="00FD59D9">
        <w:trPr>
          <w:trHeight w:val="540"/>
        </w:trPr>
        <w:tc>
          <w:tcPr>
            <w:tcW w:w="518" w:type="dxa"/>
            <w:gridSpan w:val="2"/>
            <w:vMerge/>
            <w:shd w:val="clear" w:color="auto" w:fill="auto"/>
            <w:noWrap/>
            <w:vAlign w:val="center"/>
            <w:hideMark/>
          </w:tcPr>
          <w:p w14:paraId="093639AE" w14:textId="77777777" w:rsidR="00FD59D9" w:rsidRPr="00FD59D9" w:rsidRDefault="00FD59D9" w:rsidP="00350AEC">
            <w:pPr>
              <w:widowControl/>
              <w:jc w:val="center"/>
              <w:rPr>
                <w:sz w:val="22"/>
                <w:szCs w:val="22"/>
              </w:rPr>
            </w:pPr>
          </w:p>
        </w:tc>
        <w:tc>
          <w:tcPr>
            <w:tcW w:w="1751" w:type="dxa"/>
            <w:vMerge/>
            <w:shd w:val="clear" w:color="auto" w:fill="auto"/>
            <w:vAlign w:val="center"/>
            <w:hideMark/>
          </w:tcPr>
          <w:p w14:paraId="004F831C" w14:textId="77777777" w:rsidR="00FD59D9" w:rsidRPr="00FD59D9" w:rsidRDefault="00FD59D9" w:rsidP="00350AEC">
            <w:pPr>
              <w:widowControl/>
              <w:rPr>
                <w:sz w:val="22"/>
                <w:szCs w:val="22"/>
              </w:rPr>
            </w:pPr>
          </w:p>
        </w:tc>
        <w:tc>
          <w:tcPr>
            <w:tcW w:w="1318" w:type="dxa"/>
            <w:vMerge/>
            <w:shd w:val="clear" w:color="auto" w:fill="auto"/>
            <w:noWrap/>
            <w:vAlign w:val="center"/>
            <w:hideMark/>
          </w:tcPr>
          <w:p w14:paraId="056573CF" w14:textId="77777777" w:rsidR="00FD59D9" w:rsidRPr="00FD59D9" w:rsidRDefault="00FD59D9" w:rsidP="00350AEC">
            <w:pPr>
              <w:widowControl/>
              <w:jc w:val="center"/>
              <w:rPr>
                <w:sz w:val="22"/>
                <w:szCs w:val="22"/>
              </w:rPr>
            </w:pPr>
          </w:p>
        </w:tc>
        <w:tc>
          <w:tcPr>
            <w:tcW w:w="950" w:type="dxa"/>
            <w:vMerge/>
            <w:shd w:val="clear" w:color="auto" w:fill="auto"/>
            <w:noWrap/>
            <w:vAlign w:val="center"/>
            <w:hideMark/>
          </w:tcPr>
          <w:p w14:paraId="20188D3E" w14:textId="77777777" w:rsidR="00FD59D9" w:rsidRPr="00FD59D9" w:rsidRDefault="00FD59D9" w:rsidP="00350AEC">
            <w:pPr>
              <w:widowControl/>
              <w:jc w:val="center"/>
              <w:rPr>
                <w:sz w:val="22"/>
                <w:szCs w:val="22"/>
              </w:rPr>
            </w:pPr>
          </w:p>
        </w:tc>
        <w:tc>
          <w:tcPr>
            <w:tcW w:w="1134" w:type="dxa"/>
            <w:vAlign w:val="center"/>
          </w:tcPr>
          <w:p w14:paraId="68EF387B" w14:textId="77777777" w:rsidR="00FD59D9" w:rsidRPr="00FD59D9" w:rsidRDefault="00FD59D9" w:rsidP="00350AEC">
            <w:pPr>
              <w:widowControl/>
              <w:jc w:val="center"/>
              <w:rPr>
                <w:sz w:val="22"/>
                <w:szCs w:val="22"/>
              </w:rPr>
            </w:pPr>
            <w:r w:rsidRPr="00FD59D9">
              <w:rPr>
                <w:sz w:val="22"/>
                <w:szCs w:val="22"/>
              </w:rPr>
              <w:t>1 полугодие</w:t>
            </w:r>
          </w:p>
        </w:tc>
        <w:tc>
          <w:tcPr>
            <w:tcW w:w="1134" w:type="dxa"/>
            <w:shd w:val="clear" w:color="auto" w:fill="auto"/>
            <w:noWrap/>
            <w:vAlign w:val="center"/>
            <w:hideMark/>
          </w:tcPr>
          <w:p w14:paraId="3C56C01B" w14:textId="77777777" w:rsidR="00FD59D9" w:rsidRPr="00FD59D9" w:rsidRDefault="00FD59D9" w:rsidP="00350AEC">
            <w:pPr>
              <w:widowControl/>
              <w:jc w:val="center"/>
              <w:rPr>
                <w:sz w:val="22"/>
                <w:szCs w:val="22"/>
              </w:rPr>
            </w:pPr>
            <w:r w:rsidRPr="00FD59D9">
              <w:rPr>
                <w:sz w:val="22"/>
                <w:szCs w:val="22"/>
              </w:rPr>
              <w:t>2 полугодие</w:t>
            </w:r>
          </w:p>
        </w:tc>
        <w:tc>
          <w:tcPr>
            <w:tcW w:w="708" w:type="dxa"/>
            <w:shd w:val="clear" w:color="auto" w:fill="auto"/>
            <w:vAlign w:val="center"/>
            <w:hideMark/>
          </w:tcPr>
          <w:p w14:paraId="67149FE0" w14:textId="77777777" w:rsidR="00FD59D9" w:rsidRPr="00FD59D9" w:rsidRDefault="00FD59D9" w:rsidP="00350AEC">
            <w:pPr>
              <w:widowControl/>
              <w:jc w:val="center"/>
              <w:rPr>
                <w:sz w:val="22"/>
                <w:szCs w:val="22"/>
              </w:rPr>
            </w:pPr>
            <w:r w:rsidRPr="00FD59D9">
              <w:rPr>
                <w:sz w:val="22"/>
                <w:szCs w:val="22"/>
              </w:rPr>
              <w:t>от 1,2 до 2,5 кг/</w:t>
            </w:r>
          </w:p>
          <w:p w14:paraId="1D464CF0" w14:textId="77777777" w:rsidR="00FD59D9" w:rsidRPr="00FD59D9" w:rsidRDefault="00FD59D9" w:rsidP="00350AEC">
            <w:pPr>
              <w:widowControl/>
              <w:jc w:val="center"/>
              <w:rPr>
                <w:sz w:val="22"/>
                <w:szCs w:val="22"/>
              </w:rPr>
            </w:pPr>
            <w:r w:rsidRPr="00FD59D9">
              <w:rPr>
                <w:sz w:val="22"/>
                <w:szCs w:val="22"/>
              </w:rPr>
              <w:t>см</w:t>
            </w:r>
            <w:r w:rsidRPr="00FD59D9">
              <w:rPr>
                <w:sz w:val="22"/>
                <w:szCs w:val="22"/>
                <w:vertAlign w:val="superscript"/>
              </w:rPr>
              <w:t>2</w:t>
            </w:r>
          </w:p>
        </w:tc>
        <w:tc>
          <w:tcPr>
            <w:tcW w:w="709" w:type="dxa"/>
            <w:vAlign w:val="center"/>
          </w:tcPr>
          <w:p w14:paraId="2D0250A1" w14:textId="77777777" w:rsidR="00FD59D9" w:rsidRPr="00FD59D9" w:rsidRDefault="00FD59D9" w:rsidP="00350AEC">
            <w:pPr>
              <w:widowControl/>
              <w:jc w:val="center"/>
              <w:rPr>
                <w:sz w:val="22"/>
                <w:szCs w:val="22"/>
              </w:rPr>
            </w:pPr>
            <w:r w:rsidRPr="00FD59D9">
              <w:rPr>
                <w:sz w:val="22"/>
                <w:szCs w:val="22"/>
              </w:rPr>
              <w:t>от 2,5 до 7,0 кг/см</w:t>
            </w:r>
            <w:r w:rsidRPr="00FD59D9">
              <w:rPr>
                <w:sz w:val="22"/>
                <w:szCs w:val="22"/>
                <w:vertAlign w:val="superscript"/>
              </w:rPr>
              <w:t>2</w:t>
            </w:r>
          </w:p>
        </w:tc>
        <w:tc>
          <w:tcPr>
            <w:tcW w:w="709" w:type="dxa"/>
            <w:vAlign w:val="center"/>
          </w:tcPr>
          <w:p w14:paraId="4CDC083B" w14:textId="77777777" w:rsidR="00FD59D9" w:rsidRPr="00FD59D9" w:rsidRDefault="00FD59D9" w:rsidP="00350AEC">
            <w:pPr>
              <w:widowControl/>
              <w:jc w:val="center"/>
              <w:rPr>
                <w:sz w:val="22"/>
                <w:szCs w:val="22"/>
              </w:rPr>
            </w:pPr>
            <w:r w:rsidRPr="00FD59D9">
              <w:rPr>
                <w:sz w:val="22"/>
                <w:szCs w:val="22"/>
              </w:rPr>
              <w:t>от 7,0 до 13,0 кг/</w:t>
            </w:r>
          </w:p>
          <w:p w14:paraId="30348DCF" w14:textId="77777777" w:rsidR="00FD59D9" w:rsidRPr="00FD59D9" w:rsidRDefault="00FD59D9" w:rsidP="00350AEC">
            <w:pPr>
              <w:widowControl/>
              <w:jc w:val="center"/>
              <w:rPr>
                <w:sz w:val="22"/>
                <w:szCs w:val="22"/>
              </w:rPr>
            </w:pPr>
            <w:r w:rsidRPr="00FD59D9">
              <w:rPr>
                <w:sz w:val="22"/>
                <w:szCs w:val="22"/>
              </w:rPr>
              <w:t>см</w:t>
            </w:r>
            <w:r w:rsidRPr="00FD59D9">
              <w:rPr>
                <w:sz w:val="22"/>
                <w:szCs w:val="22"/>
                <w:vertAlign w:val="superscript"/>
              </w:rPr>
              <w:t>2</w:t>
            </w:r>
          </w:p>
        </w:tc>
        <w:tc>
          <w:tcPr>
            <w:tcW w:w="709" w:type="dxa"/>
            <w:vAlign w:val="center"/>
          </w:tcPr>
          <w:p w14:paraId="6B3117E3" w14:textId="77777777" w:rsidR="00FD59D9" w:rsidRPr="00FD59D9" w:rsidRDefault="00FD59D9" w:rsidP="00350AEC">
            <w:pPr>
              <w:widowControl/>
              <w:ind w:right="-108" w:hanging="109"/>
              <w:jc w:val="center"/>
              <w:rPr>
                <w:sz w:val="22"/>
                <w:szCs w:val="22"/>
              </w:rPr>
            </w:pPr>
            <w:r w:rsidRPr="00FD59D9">
              <w:rPr>
                <w:sz w:val="22"/>
                <w:szCs w:val="22"/>
              </w:rPr>
              <w:t>Свыше 13,0 кг/</w:t>
            </w:r>
          </w:p>
          <w:p w14:paraId="556E4990" w14:textId="77777777" w:rsidR="00FD59D9" w:rsidRPr="00FD59D9" w:rsidRDefault="00FD59D9" w:rsidP="00350AEC">
            <w:pPr>
              <w:widowControl/>
              <w:jc w:val="center"/>
              <w:rPr>
                <w:sz w:val="22"/>
                <w:szCs w:val="22"/>
              </w:rPr>
            </w:pPr>
            <w:r w:rsidRPr="00FD59D9">
              <w:rPr>
                <w:sz w:val="22"/>
                <w:szCs w:val="22"/>
              </w:rPr>
              <w:t>см</w:t>
            </w:r>
            <w:r w:rsidRPr="00FD59D9">
              <w:rPr>
                <w:sz w:val="22"/>
                <w:szCs w:val="22"/>
                <w:vertAlign w:val="superscript"/>
              </w:rPr>
              <w:t>2</w:t>
            </w:r>
          </w:p>
        </w:tc>
        <w:tc>
          <w:tcPr>
            <w:tcW w:w="661" w:type="dxa"/>
            <w:vMerge/>
            <w:shd w:val="clear" w:color="auto" w:fill="auto"/>
            <w:vAlign w:val="center"/>
            <w:hideMark/>
          </w:tcPr>
          <w:p w14:paraId="0308FAF3" w14:textId="77777777" w:rsidR="00FD59D9" w:rsidRPr="00FD59D9" w:rsidRDefault="00FD59D9" w:rsidP="00350AEC">
            <w:pPr>
              <w:widowControl/>
              <w:jc w:val="center"/>
              <w:rPr>
                <w:sz w:val="22"/>
                <w:szCs w:val="22"/>
              </w:rPr>
            </w:pPr>
          </w:p>
        </w:tc>
      </w:tr>
      <w:tr w:rsidR="00FD59D9" w:rsidRPr="00FD59D9" w14:paraId="77761F71" w14:textId="77777777" w:rsidTr="00FD59D9">
        <w:trPr>
          <w:trHeight w:val="300"/>
        </w:trPr>
        <w:tc>
          <w:tcPr>
            <w:tcW w:w="10301" w:type="dxa"/>
            <w:gridSpan w:val="12"/>
            <w:vAlign w:val="center"/>
          </w:tcPr>
          <w:p w14:paraId="4D134620" w14:textId="77777777" w:rsidR="00FD59D9" w:rsidRPr="00FD59D9" w:rsidRDefault="00FD59D9" w:rsidP="00350AEC">
            <w:pPr>
              <w:widowControl/>
              <w:jc w:val="center"/>
              <w:rPr>
                <w:sz w:val="22"/>
                <w:szCs w:val="22"/>
              </w:rPr>
            </w:pPr>
            <w:r w:rsidRPr="00FD59D9">
              <w:rPr>
                <w:sz w:val="22"/>
                <w:szCs w:val="22"/>
              </w:rPr>
              <w:t>Для потребителей, в случае отсутствия дифференциации тарифов по схеме подключения</w:t>
            </w:r>
          </w:p>
        </w:tc>
      </w:tr>
      <w:tr w:rsidR="00FD59D9" w:rsidRPr="00FD59D9" w14:paraId="04E9FDC8" w14:textId="77777777" w:rsidTr="00FD59D9">
        <w:trPr>
          <w:trHeight w:val="300"/>
        </w:trPr>
        <w:tc>
          <w:tcPr>
            <w:tcW w:w="10301" w:type="dxa"/>
            <w:gridSpan w:val="12"/>
            <w:vAlign w:val="center"/>
          </w:tcPr>
          <w:p w14:paraId="09A11D34" w14:textId="77777777" w:rsidR="00FD59D9" w:rsidRPr="00FD59D9" w:rsidRDefault="00FD59D9" w:rsidP="00350AEC">
            <w:pPr>
              <w:widowControl/>
              <w:jc w:val="center"/>
              <w:rPr>
                <w:sz w:val="22"/>
                <w:szCs w:val="22"/>
              </w:rPr>
            </w:pPr>
            <w:r w:rsidRPr="00FD59D9">
              <w:rPr>
                <w:sz w:val="22"/>
                <w:szCs w:val="22"/>
              </w:rPr>
              <w:t>Для населения (НДС не облагается)</w:t>
            </w:r>
          </w:p>
        </w:tc>
      </w:tr>
      <w:tr w:rsidR="00FD59D9" w:rsidRPr="00FD59D9" w14:paraId="21E47CE6" w14:textId="77777777" w:rsidTr="00FD59D9">
        <w:trPr>
          <w:trHeight w:val="340"/>
        </w:trPr>
        <w:tc>
          <w:tcPr>
            <w:tcW w:w="389" w:type="dxa"/>
            <w:vMerge w:val="restart"/>
            <w:shd w:val="clear" w:color="auto" w:fill="auto"/>
            <w:noWrap/>
            <w:vAlign w:val="center"/>
            <w:hideMark/>
          </w:tcPr>
          <w:p w14:paraId="1FB98360" w14:textId="77777777" w:rsidR="00FD59D9" w:rsidRPr="00FD59D9" w:rsidRDefault="00FD59D9" w:rsidP="00350AEC">
            <w:pPr>
              <w:rPr>
                <w:sz w:val="22"/>
                <w:szCs w:val="22"/>
              </w:rPr>
            </w:pPr>
            <w:r w:rsidRPr="00FD59D9">
              <w:rPr>
                <w:sz w:val="22"/>
                <w:szCs w:val="22"/>
              </w:rPr>
              <w:t>1.</w:t>
            </w:r>
          </w:p>
        </w:tc>
        <w:tc>
          <w:tcPr>
            <w:tcW w:w="1880" w:type="dxa"/>
            <w:gridSpan w:val="2"/>
            <w:vMerge w:val="restart"/>
            <w:shd w:val="clear" w:color="auto" w:fill="auto"/>
            <w:vAlign w:val="center"/>
            <w:hideMark/>
          </w:tcPr>
          <w:p w14:paraId="2AF1C9AD" w14:textId="77777777" w:rsidR="00FD59D9" w:rsidRPr="00FD59D9" w:rsidRDefault="00FD59D9" w:rsidP="00350AEC">
            <w:pPr>
              <w:widowControl/>
              <w:rPr>
                <w:sz w:val="22"/>
                <w:szCs w:val="22"/>
              </w:rPr>
            </w:pPr>
            <w:r w:rsidRPr="00FD59D9">
              <w:rPr>
                <w:bCs/>
                <w:sz w:val="22"/>
                <w:szCs w:val="22"/>
              </w:rPr>
              <w:t xml:space="preserve">Савинское  МУТПП «Альтернатива-2» (котельная д. </w:t>
            </w:r>
            <w:proofErr w:type="spellStart"/>
            <w:r w:rsidRPr="00FD59D9">
              <w:rPr>
                <w:bCs/>
                <w:sz w:val="22"/>
                <w:szCs w:val="22"/>
              </w:rPr>
              <w:t>Горячево</w:t>
            </w:r>
            <w:proofErr w:type="spellEnd"/>
            <w:r w:rsidRPr="00FD59D9">
              <w:rPr>
                <w:bCs/>
                <w:sz w:val="22"/>
                <w:szCs w:val="22"/>
              </w:rPr>
              <w:t>)</w:t>
            </w:r>
          </w:p>
        </w:tc>
        <w:tc>
          <w:tcPr>
            <w:tcW w:w="1318" w:type="dxa"/>
            <w:vMerge w:val="restart"/>
            <w:shd w:val="clear" w:color="auto" w:fill="auto"/>
            <w:vAlign w:val="center"/>
            <w:hideMark/>
          </w:tcPr>
          <w:p w14:paraId="18D2B67C" w14:textId="77777777" w:rsidR="00FD59D9" w:rsidRPr="00FD59D9" w:rsidRDefault="00FD59D9" w:rsidP="00350AEC">
            <w:pPr>
              <w:widowControl/>
              <w:jc w:val="center"/>
              <w:rPr>
                <w:sz w:val="22"/>
                <w:szCs w:val="22"/>
              </w:rPr>
            </w:pPr>
            <w:proofErr w:type="spellStart"/>
            <w:r w:rsidRPr="00FD59D9">
              <w:rPr>
                <w:sz w:val="22"/>
                <w:szCs w:val="22"/>
              </w:rPr>
              <w:t>Одноставочный</w:t>
            </w:r>
            <w:proofErr w:type="spellEnd"/>
            <w:r w:rsidRPr="00FD59D9">
              <w:rPr>
                <w:sz w:val="22"/>
                <w:szCs w:val="22"/>
              </w:rPr>
              <w:t>, руб./Гкал</w:t>
            </w:r>
          </w:p>
        </w:tc>
        <w:tc>
          <w:tcPr>
            <w:tcW w:w="950" w:type="dxa"/>
            <w:shd w:val="clear" w:color="auto" w:fill="auto"/>
            <w:noWrap/>
            <w:vAlign w:val="center"/>
            <w:hideMark/>
          </w:tcPr>
          <w:p w14:paraId="66AF7535" w14:textId="77777777" w:rsidR="00FD59D9" w:rsidRPr="00FD59D9" w:rsidRDefault="00FD59D9" w:rsidP="00350AEC">
            <w:pPr>
              <w:jc w:val="center"/>
              <w:rPr>
                <w:sz w:val="22"/>
                <w:szCs w:val="22"/>
              </w:rPr>
            </w:pPr>
            <w:r w:rsidRPr="00FD59D9">
              <w:rPr>
                <w:sz w:val="22"/>
                <w:szCs w:val="22"/>
              </w:rPr>
              <w:t>2023</w:t>
            </w:r>
          </w:p>
        </w:tc>
        <w:tc>
          <w:tcPr>
            <w:tcW w:w="2268" w:type="dxa"/>
            <w:gridSpan w:val="2"/>
            <w:vAlign w:val="center"/>
          </w:tcPr>
          <w:p w14:paraId="74305B00" w14:textId="77777777" w:rsidR="00FD59D9" w:rsidRPr="00FD59D9" w:rsidRDefault="00FD59D9" w:rsidP="00350AEC">
            <w:pPr>
              <w:jc w:val="center"/>
              <w:rPr>
                <w:sz w:val="22"/>
                <w:szCs w:val="22"/>
              </w:rPr>
            </w:pPr>
            <w:r w:rsidRPr="00FD59D9">
              <w:rPr>
                <w:sz w:val="22"/>
                <w:szCs w:val="22"/>
              </w:rPr>
              <w:t>3 111,51 *</w:t>
            </w:r>
          </w:p>
        </w:tc>
        <w:tc>
          <w:tcPr>
            <w:tcW w:w="708" w:type="dxa"/>
            <w:shd w:val="clear" w:color="auto" w:fill="auto"/>
            <w:noWrap/>
            <w:vAlign w:val="center"/>
            <w:hideMark/>
          </w:tcPr>
          <w:p w14:paraId="7E200CA7"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2E925409"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3EAEB05E"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4EB0CA7C" w14:textId="77777777" w:rsidR="00FD59D9" w:rsidRPr="00FD59D9" w:rsidRDefault="00FD59D9" w:rsidP="00350AEC">
            <w:pPr>
              <w:jc w:val="center"/>
              <w:rPr>
                <w:sz w:val="22"/>
                <w:szCs w:val="22"/>
              </w:rPr>
            </w:pPr>
            <w:r w:rsidRPr="00FD59D9">
              <w:rPr>
                <w:sz w:val="22"/>
                <w:szCs w:val="22"/>
              </w:rPr>
              <w:t>-</w:t>
            </w:r>
          </w:p>
        </w:tc>
        <w:tc>
          <w:tcPr>
            <w:tcW w:w="661" w:type="dxa"/>
            <w:shd w:val="clear" w:color="auto" w:fill="auto"/>
            <w:noWrap/>
            <w:vAlign w:val="center"/>
            <w:hideMark/>
          </w:tcPr>
          <w:p w14:paraId="6F54C3B2" w14:textId="77777777" w:rsidR="00FD59D9" w:rsidRPr="00FD59D9" w:rsidRDefault="00FD59D9" w:rsidP="00350AEC">
            <w:pPr>
              <w:jc w:val="center"/>
              <w:rPr>
                <w:sz w:val="22"/>
                <w:szCs w:val="22"/>
              </w:rPr>
            </w:pPr>
            <w:r w:rsidRPr="00FD59D9">
              <w:rPr>
                <w:sz w:val="22"/>
                <w:szCs w:val="22"/>
              </w:rPr>
              <w:t>-</w:t>
            </w:r>
          </w:p>
        </w:tc>
      </w:tr>
      <w:tr w:rsidR="00FD59D9" w:rsidRPr="00FD59D9" w14:paraId="7F71D4D1" w14:textId="77777777" w:rsidTr="00FD59D9">
        <w:trPr>
          <w:trHeight w:val="340"/>
        </w:trPr>
        <w:tc>
          <w:tcPr>
            <w:tcW w:w="389" w:type="dxa"/>
            <w:vMerge/>
            <w:shd w:val="clear" w:color="auto" w:fill="auto"/>
            <w:noWrap/>
            <w:vAlign w:val="center"/>
          </w:tcPr>
          <w:p w14:paraId="5598597F" w14:textId="77777777" w:rsidR="00FD59D9" w:rsidRPr="00FD59D9" w:rsidRDefault="00FD59D9" w:rsidP="00350AEC">
            <w:pPr>
              <w:rPr>
                <w:sz w:val="22"/>
                <w:szCs w:val="22"/>
              </w:rPr>
            </w:pPr>
          </w:p>
        </w:tc>
        <w:tc>
          <w:tcPr>
            <w:tcW w:w="1880" w:type="dxa"/>
            <w:gridSpan w:val="2"/>
            <w:vMerge/>
            <w:shd w:val="clear" w:color="auto" w:fill="auto"/>
            <w:vAlign w:val="center"/>
          </w:tcPr>
          <w:p w14:paraId="50AE4416" w14:textId="77777777" w:rsidR="00FD59D9" w:rsidRPr="00FD59D9" w:rsidRDefault="00FD59D9" w:rsidP="00350AEC">
            <w:pPr>
              <w:widowControl/>
              <w:rPr>
                <w:bCs/>
                <w:sz w:val="22"/>
                <w:szCs w:val="22"/>
              </w:rPr>
            </w:pPr>
          </w:p>
        </w:tc>
        <w:tc>
          <w:tcPr>
            <w:tcW w:w="1318" w:type="dxa"/>
            <w:vMerge/>
            <w:shd w:val="clear" w:color="auto" w:fill="auto"/>
            <w:vAlign w:val="center"/>
          </w:tcPr>
          <w:p w14:paraId="4876EFDC" w14:textId="77777777" w:rsidR="00FD59D9" w:rsidRPr="00FD59D9" w:rsidRDefault="00FD59D9" w:rsidP="00350AEC">
            <w:pPr>
              <w:widowControl/>
              <w:jc w:val="center"/>
              <w:rPr>
                <w:sz w:val="22"/>
                <w:szCs w:val="22"/>
              </w:rPr>
            </w:pPr>
          </w:p>
        </w:tc>
        <w:tc>
          <w:tcPr>
            <w:tcW w:w="950" w:type="dxa"/>
            <w:shd w:val="clear" w:color="auto" w:fill="auto"/>
            <w:noWrap/>
            <w:vAlign w:val="center"/>
          </w:tcPr>
          <w:p w14:paraId="15DCAC08" w14:textId="77777777" w:rsidR="00FD59D9" w:rsidRPr="00FD59D9" w:rsidRDefault="00FD59D9" w:rsidP="00350AEC">
            <w:pPr>
              <w:jc w:val="center"/>
              <w:rPr>
                <w:sz w:val="22"/>
                <w:szCs w:val="22"/>
              </w:rPr>
            </w:pPr>
            <w:r w:rsidRPr="00FD59D9">
              <w:rPr>
                <w:sz w:val="22"/>
                <w:szCs w:val="22"/>
              </w:rPr>
              <w:t>2024</w:t>
            </w:r>
          </w:p>
        </w:tc>
        <w:tc>
          <w:tcPr>
            <w:tcW w:w="1134" w:type="dxa"/>
            <w:vAlign w:val="center"/>
          </w:tcPr>
          <w:p w14:paraId="4DC071F7" w14:textId="77777777" w:rsidR="00FD59D9" w:rsidRPr="00FD59D9" w:rsidRDefault="00FD59D9" w:rsidP="00350AEC">
            <w:pPr>
              <w:jc w:val="center"/>
              <w:rPr>
                <w:sz w:val="22"/>
                <w:szCs w:val="22"/>
              </w:rPr>
            </w:pPr>
            <w:r w:rsidRPr="00FD59D9">
              <w:rPr>
                <w:sz w:val="22"/>
                <w:szCs w:val="22"/>
              </w:rPr>
              <w:t>3 111,51</w:t>
            </w:r>
          </w:p>
        </w:tc>
        <w:tc>
          <w:tcPr>
            <w:tcW w:w="1134" w:type="dxa"/>
            <w:shd w:val="clear" w:color="auto" w:fill="auto"/>
            <w:noWrap/>
            <w:vAlign w:val="center"/>
          </w:tcPr>
          <w:p w14:paraId="6AE1005F" w14:textId="77777777" w:rsidR="00FD59D9" w:rsidRPr="00FD59D9" w:rsidRDefault="00FD59D9" w:rsidP="00350AEC">
            <w:pPr>
              <w:jc w:val="center"/>
              <w:rPr>
                <w:sz w:val="22"/>
                <w:szCs w:val="22"/>
              </w:rPr>
            </w:pPr>
            <w:r w:rsidRPr="00FD59D9">
              <w:rPr>
                <w:sz w:val="22"/>
                <w:szCs w:val="22"/>
              </w:rPr>
              <w:t>3 486,57</w:t>
            </w:r>
          </w:p>
        </w:tc>
        <w:tc>
          <w:tcPr>
            <w:tcW w:w="708" w:type="dxa"/>
            <w:shd w:val="clear" w:color="auto" w:fill="auto"/>
            <w:noWrap/>
            <w:vAlign w:val="center"/>
          </w:tcPr>
          <w:p w14:paraId="54D82F13"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0492E1C5"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11EBEB55"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22AFC82A" w14:textId="77777777" w:rsidR="00FD59D9" w:rsidRPr="00FD59D9" w:rsidRDefault="00FD59D9" w:rsidP="00350AEC">
            <w:pPr>
              <w:jc w:val="center"/>
              <w:rPr>
                <w:sz w:val="22"/>
                <w:szCs w:val="22"/>
              </w:rPr>
            </w:pPr>
            <w:r w:rsidRPr="00FD59D9">
              <w:rPr>
                <w:sz w:val="22"/>
                <w:szCs w:val="22"/>
              </w:rPr>
              <w:t>-</w:t>
            </w:r>
          </w:p>
        </w:tc>
        <w:tc>
          <w:tcPr>
            <w:tcW w:w="661" w:type="dxa"/>
            <w:shd w:val="clear" w:color="auto" w:fill="auto"/>
            <w:noWrap/>
            <w:vAlign w:val="center"/>
          </w:tcPr>
          <w:p w14:paraId="4C9EB425" w14:textId="77777777" w:rsidR="00FD59D9" w:rsidRPr="00FD59D9" w:rsidRDefault="00FD59D9" w:rsidP="00350AEC">
            <w:pPr>
              <w:jc w:val="center"/>
              <w:rPr>
                <w:sz w:val="22"/>
                <w:szCs w:val="22"/>
              </w:rPr>
            </w:pPr>
            <w:r w:rsidRPr="00FD59D9">
              <w:rPr>
                <w:sz w:val="22"/>
                <w:szCs w:val="22"/>
              </w:rPr>
              <w:t>-</w:t>
            </w:r>
          </w:p>
        </w:tc>
      </w:tr>
      <w:tr w:rsidR="00FD59D9" w:rsidRPr="00FD59D9" w14:paraId="4BE1442D" w14:textId="77777777" w:rsidTr="00FD59D9">
        <w:trPr>
          <w:trHeight w:val="340"/>
        </w:trPr>
        <w:tc>
          <w:tcPr>
            <w:tcW w:w="389" w:type="dxa"/>
            <w:vMerge/>
            <w:shd w:val="clear" w:color="auto" w:fill="auto"/>
            <w:noWrap/>
            <w:vAlign w:val="center"/>
          </w:tcPr>
          <w:p w14:paraId="4CFE4CE9" w14:textId="77777777" w:rsidR="00FD59D9" w:rsidRPr="00FD59D9" w:rsidRDefault="00FD59D9" w:rsidP="00350AEC">
            <w:pPr>
              <w:rPr>
                <w:sz w:val="22"/>
                <w:szCs w:val="22"/>
              </w:rPr>
            </w:pPr>
          </w:p>
        </w:tc>
        <w:tc>
          <w:tcPr>
            <w:tcW w:w="1880" w:type="dxa"/>
            <w:gridSpan w:val="2"/>
            <w:vMerge/>
            <w:shd w:val="clear" w:color="auto" w:fill="auto"/>
            <w:vAlign w:val="center"/>
          </w:tcPr>
          <w:p w14:paraId="52D97191" w14:textId="77777777" w:rsidR="00FD59D9" w:rsidRPr="00FD59D9" w:rsidRDefault="00FD59D9" w:rsidP="00350AEC">
            <w:pPr>
              <w:widowControl/>
              <w:rPr>
                <w:bCs/>
                <w:sz w:val="22"/>
                <w:szCs w:val="22"/>
              </w:rPr>
            </w:pPr>
          </w:p>
        </w:tc>
        <w:tc>
          <w:tcPr>
            <w:tcW w:w="1318" w:type="dxa"/>
            <w:vMerge/>
            <w:shd w:val="clear" w:color="auto" w:fill="auto"/>
            <w:vAlign w:val="center"/>
          </w:tcPr>
          <w:p w14:paraId="7AE6A93B" w14:textId="77777777" w:rsidR="00FD59D9" w:rsidRPr="00FD59D9" w:rsidRDefault="00FD59D9" w:rsidP="00350AEC">
            <w:pPr>
              <w:widowControl/>
              <w:jc w:val="center"/>
              <w:rPr>
                <w:sz w:val="22"/>
                <w:szCs w:val="22"/>
              </w:rPr>
            </w:pPr>
          </w:p>
        </w:tc>
        <w:tc>
          <w:tcPr>
            <w:tcW w:w="950" w:type="dxa"/>
            <w:shd w:val="clear" w:color="auto" w:fill="auto"/>
            <w:noWrap/>
            <w:vAlign w:val="center"/>
          </w:tcPr>
          <w:p w14:paraId="7DF7294D" w14:textId="77777777" w:rsidR="00FD59D9" w:rsidRPr="00FD59D9" w:rsidRDefault="00FD59D9" w:rsidP="00350AEC">
            <w:pPr>
              <w:jc w:val="center"/>
              <w:rPr>
                <w:sz w:val="22"/>
                <w:szCs w:val="22"/>
              </w:rPr>
            </w:pPr>
            <w:r w:rsidRPr="00FD59D9">
              <w:rPr>
                <w:sz w:val="22"/>
                <w:szCs w:val="22"/>
              </w:rPr>
              <w:t>2025</w:t>
            </w:r>
          </w:p>
        </w:tc>
        <w:tc>
          <w:tcPr>
            <w:tcW w:w="1134" w:type="dxa"/>
            <w:vAlign w:val="center"/>
          </w:tcPr>
          <w:p w14:paraId="0DF86C55" w14:textId="77777777" w:rsidR="00FD59D9" w:rsidRPr="00FD59D9" w:rsidRDefault="00FD59D9" w:rsidP="00350AEC">
            <w:pPr>
              <w:jc w:val="center"/>
              <w:rPr>
                <w:sz w:val="22"/>
                <w:szCs w:val="22"/>
              </w:rPr>
            </w:pPr>
            <w:r w:rsidRPr="00FD59D9">
              <w:rPr>
                <w:sz w:val="22"/>
                <w:szCs w:val="22"/>
              </w:rPr>
              <w:t>3 486,57</w:t>
            </w:r>
          </w:p>
        </w:tc>
        <w:tc>
          <w:tcPr>
            <w:tcW w:w="1134" w:type="dxa"/>
            <w:shd w:val="clear" w:color="auto" w:fill="auto"/>
            <w:noWrap/>
            <w:vAlign w:val="center"/>
          </w:tcPr>
          <w:p w14:paraId="0E60A803" w14:textId="77777777" w:rsidR="00FD59D9" w:rsidRPr="00FD59D9" w:rsidRDefault="00FD59D9" w:rsidP="00350AEC">
            <w:pPr>
              <w:jc w:val="center"/>
              <w:rPr>
                <w:sz w:val="22"/>
                <w:szCs w:val="22"/>
              </w:rPr>
            </w:pPr>
            <w:r w:rsidRPr="00FD59D9">
              <w:rPr>
                <w:sz w:val="22"/>
                <w:szCs w:val="22"/>
              </w:rPr>
              <w:t>3 723,66</w:t>
            </w:r>
          </w:p>
        </w:tc>
        <w:tc>
          <w:tcPr>
            <w:tcW w:w="708" w:type="dxa"/>
            <w:shd w:val="clear" w:color="auto" w:fill="auto"/>
            <w:noWrap/>
            <w:vAlign w:val="center"/>
          </w:tcPr>
          <w:p w14:paraId="2D1A383C"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61EC11AA"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386E859E"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0308D698" w14:textId="77777777" w:rsidR="00FD59D9" w:rsidRPr="00FD59D9" w:rsidRDefault="00FD59D9" w:rsidP="00350AEC">
            <w:pPr>
              <w:jc w:val="center"/>
              <w:rPr>
                <w:sz w:val="22"/>
                <w:szCs w:val="22"/>
              </w:rPr>
            </w:pPr>
            <w:r w:rsidRPr="00FD59D9">
              <w:rPr>
                <w:sz w:val="22"/>
                <w:szCs w:val="22"/>
              </w:rPr>
              <w:t>-</w:t>
            </w:r>
          </w:p>
        </w:tc>
        <w:tc>
          <w:tcPr>
            <w:tcW w:w="661" w:type="dxa"/>
            <w:shd w:val="clear" w:color="auto" w:fill="auto"/>
            <w:noWrap/>
            <w:vAlign w:val="center"/>
          </w:tcPr>
          <w:p w14:paraId="051D30AE" w14:textId="77777777" w:rsidR="00FD59D9" w:rsidRPr="00FD59D9" w:rsidRDefault="00FD59D9" w:rsidP="00350AEC">
            <w:pPr>
              <w:jc w:val="center"/>
              <w:rPr>
                <w:sz w:val="22"/>
                <w:szCs w:val="22"/>
              </w:rPr>
            </w:pPr>
            <w:r w:rsidRPr="00FD59D9">
              <w:rPr>
                <w:sz w:val="22"/>
                <w:szCs w:val="22"/>
              </w:rPr>
              <w:t>-</w:t>
            </w:r>
          </w:p>
        </w:tc>
      </w:tr>
      <w:tr w:rsidR="00FD59D9" w:rsidRPr="00FD59D9" w14:paraId="45F96C26" w14:textId="77777777" w:rsidTr="00FD59D9">
        <w:trPr>
          <w:trHeight w:val="340"/>
        </w:trPr>
        <w:tc>
          <w:tcPr>
            <w:tcW w:w="389" w:type="dxa"/>
            <w:vMerge/>
            <w:shd w:val="clear" w:color="auto" w:fill="auto"/>
            <w:noWrap/>
            <w:vAlign w:val="center"/>
          </w:tcPr>
          <w:p w14:paraId="1C014F54" w14:textId="77777777" w:rsidR="00FD59D9" w:rsidRPr="00FD59D9" w:rsidRDefault="00FD59D9" w:rsidP="00350AEC">
            <w:pPr>
              <w:rPr>
                <w:sz w:val="22"/>
                <w:szCs w:val="22"/>
              </w:rPr>
            </w:pPr>
          </w:p>
        </w:tc>
        <w:tc>
          <w:tcPr>
            <w:tcW w:w="1880" w:type="dxa"/>
            <w:gridSpan w:val="2"/>
            <w:vMerge/>
            <w:shd w:val="clear" w:color="auto" w:fill="auto"/>
            <w:vAlign w:val="center"/>
          </w:tcPr>
          <w:p w14:paraId="794CFDAA" w14:textId="77777777" w:rsidR="00FD59D9" w:rsidRPr="00FD59D9" w:rsidRDefault="00FD59D9" w:rsidP="00350AEC">
            <w:pPr>
              <w:widowControl/>
              <w:rPr>
                <w:bCs/>
                <w:sz w:val="22"/>
                <w:szCs w:val="22"/>
              </w:rPr>
            </w:pPr>
          </w:p>
        </w:tc>
        <w:tc>
          <w:tcPr>
            <w:tcW w:w="1318" w:type="dxa"/>
            <w:vMerge/>
            <w:shd w:val="clear" w:color="auto" w:fill="auto"/>
            <w:vAlign w:val="center"/>
          </w:tcPr>
          <w:p w14:paraId="19AC4CC9" w14:textId="77777777" w:rsidR="00FD59D9" w:rsidRPr="00FD59D9" w:rsidRDefault="00FD59D9" w:rsidP="00350AEC">
            <w:pPr>
              <w:widowControl/>
              <w:jc w:val="center"/>
              <w:rPr>
                <w:sz w:val="22"/>
                <w:szCs w:val="22"/>
              </w:rPr>
            </w:pPr>
          </w:p>
        </w:tc>
        <w:tc>
          <w:tcPr>
            <w:tcW w:w="950" w:type="dxa"/>
            <w:shd w:val="clear" w:color="auto" w:fill="auto"/>
            <w:noWrap/>
            <w:vAlign w:val="center"/>
          </w:tcPr>
          <w:p w14:paraId="020A6F66" w14:textId="77777777" w:rsidR="00FD59D9" w:rsidRPr="00FD59D9" w:rsidRDefault="00FD59D9" w:rsidP="00350AEC">
            <w:pPr>
              <w:jc w:val="center"/>
              <w:rPr>
                <w:sz w:val="22"/>
                <w:szCs w:val="22"/>
              </w:rPr>
            </w:pPr>
            <w:r w:rsidRPr="00FD59D9">
              <w:rPr>
                <w:sz w:val="22"/>
                <w:szCs w:val="22"/>
              </w:rPr>
              <w:t>2026</w:t>
            </w:r>
          </w:p>
        </w:tc>
        <w:tc>
          <w:tcPr>
            <w:tcW w:w="1134" w:type="dxa"/>
            <w:vAlign w:val="center"/>
          </w:tcPr>
          <w:p w14:paraId="65604E41" w14:textId="77777777" w:rsidR="00FD59D9" w:rsidRPr="00FD59D9" w:rsidRDefault="00FD59D9" w:rsidP="00350AEC">
            <w:pPr>
              <w:jc w:val="center"/>
              <w:rPr>
                <w:sz w:val="22"/>
                <w:szCs w:val="22"/>
              </w:rPr>
            </w:pPr>
            <w:r w:rsidRPr="00FD59D9">
              <w:rPr>
                <w:sz w:val="22"/>
                <w:szCs w:val="22"/>
              </w:rPr>
              <w:t>3 723,66</w:t>
            </w:r>
          </w:p>
        </w:tc>
        <w:tc>
          <w:tcPr>
            <w:tcW w:w="1134" w:type="dxa"/>
            <w:shd w:val="clear" w:color="auto" w:fill="auto"/>
            <w:noWrap/>
            <w:vAlign w:val="center"/>
          </w:tcPr>
          <w:p w14:paraId="3AA70848" w14:textId="77777777" w:rsidR="00FD59D9" w:rsidRPr="00FD59D9" w:rsidRDefault="00FD59D9" w:rsidP="00350AEC">
            <w:pPr>
              <w:jc w:val="center"/>
              <w:rPr>
                <w:sz w:val="22"/>
                <w:szCs w:val="22"/>
              </w:rPr>
            </w:pPr>
            <w:r w:rsidRPr="00FD59D9">
              <w:rPr>
                <w:sz w:val="22"/>
                <w:szCs w:val="22"/>
              </w:rPr>
              <w:t>3 913,57</w:t>
            </w:r>
          </w:p>
        </w:tc>
        <w:tc>
          <w:tcPr>
            <w:tcW w:w="708" w:type="dxa"/>
            <w:shd w:val="clear" w:color="auto" w:fill="auto"/>
            <w:noWrap/>
            <w:vAlign w:val="center"/>
          </w:tcPr>
          <w:p w14:paraId="34F57585"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47AA2E1B"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66B7A3E3"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2E1732C1" w14:textId="77777777" w:rsidR="00FD59D9" w:rsidRPr="00FD59D9" w:rsidRDefault="00FD59D9" w:rsidP="00350AEC">
            <w:pPr>
              <w:jc w:val="center"/>
              <w:rPr>
                <w:sz w:val="22"/>
                <w:szCs w:val="22"/>
              </w:rPr>
            </w:pPr>
            <w:r w:rsidRPr="00FD59D9">
              <w:rPr>
                <w:sz w:val="22"/>
                <w:szCs w:val="22"/>
              </w:rPr>
              <w:t>-</w:t>
            </w:r>
          </w:p>
        </w:tc>
        <w:tc>
          <w:tcPr>
            <w:tcW w:w="661" w:type="dxa"/>
            <w:shd w:val="clear" w:color="auto" w:fill="auto"/>
            <w:noWrap/>
            <w:vAlign w:val="center"/>
          </w:tcPr>
          <w:p w14:paraId="4B02D02F" w14:textId="77777777" w:rsidR="00FD59D9" w:rsidRPr="00FD59D9" w:rsidRDefault="00FD59D9" w:rsidP="00350AEC">
            <w:pPr>
              <w:jc w:val="center"/>
              <w:rPr>
                <w:sz w:val="22"/>
                <w:szCs w:val="22"/>
              </w:rPr>
            </w:pPr>
            <w:r w:rsidRPr="00FD59D9">
              <w:rPr>
                <w:sz w:val="22"/>
                <w:szCs w:val="22"/>
              </w:rPr>
              <w:t>-</w:t>
            </w:r>
          </w:p>
        </w:tc>
      </w:tr>
      <w:tr w:rsidR="00FD59D9" w:rsidRPr="00FD59D9" w14:paraId="32F983B1" w14:textId="77777777" w:rsidTr="00FD59D9">
        <w:trPr>
          <w:trHeight w:val="340"/>
        </w:trPr>
        <w:tc>
          <w:tcPr>
            <w:tcW w:w="389" w:type="dxa"/>
            <w:vMerge/>
            <w:shd w:val="clear" w:color="auto" w:fill="auto"/>
            <w:noWrap/>
            <w:vAlign w:val="center"/>
          </w:tcPr>
          <w:p w14:paraId="0CB6B5D0" w14:textId="77777777" w:rsidR="00FD59D9" w:rsidRPr="00FD59D9" w:rsidRDefault="00FD59D9" w:rsidP="00350AEC">
            <w:pPr>
              <w:rPr>
                <w:sz w:val="22"/>
                <w:szCs w:val="22"/>
              </w:rPr>
            </w:pPr>
          </w:p>
        </w:tc>
        <w:tc>
          <w:tcPr>
            <w:tcW w:w="1880" w:type="dxa"/>
            <w:gridSpan w:val="2"/>
            <w:vMerge/>
            <w:shd w:val="clear" w:color="auto" w:fill="auto"/>
            <w:vAlign w:val="center"/>
          </w:tcPr>
          <w:p w14:paraId="5869B564" w14:textId="77777777" w:rsidR="00FD59D9" w:rsidRPr="00FD59D9" w:rsidRDefault="00FD59D9" w:rsidP="00350AEC">
            <w:pPr>
              <w:widowControl/>
              <w:rPr>
                <w:bCs/>
                <w:sz w:val="22"/>
                <w:szCs w:val="22"/>
              </w:rPr>
            </w:pPr>
          </w:p>
        </w:tc>
        <w:tc>
          <w:tcPr>
            <w:tcW w:w="1318" w:type="dxa"/>
            <w:vMerge/>
            <w:shd w:val="clear" w:color="auto" w:fill="auto"/>
            <w:vAlign w:val="center"/>
          </w:tcPr>
          <w:p w14:paraId="6A60AC72" w14:textId="77777777" w:rsidR="00FD59D9" w:rsidRPr="00FD59D9" w:rsidRDefault="00FD59D9" w:rsidP="00350AEC">
            <w:pPr>
              <w:widowControl/>
              <w:jc w:val="center"/>
              <w:rPr>
                <w:sz w:val="22"/>
                <w:szCs w:val="22"/>
              </w:rPr>
            </w:pPr>
          </w:p>
        </w:tc>
        <w:tc>
          <w:tcPr>
            <w:tcW w:w="950" w:type="dxa"/>
            <w:shd w:val="clear" w:color="auto" w:fill="auto"/>
            <w:noWrap/>
            <w:vAlign w:val="center"/>
          </w:tcPr>
          <w:p w14:paraId="19C47991" w14:textId="77777777" w:rsidR="00FD59D9" w:rsidRPr="00FD59D9" w:rsidRDefault="00FD59D9" w:rsidP="00350AEC">
            <w:pPr>
              <w:jc w:val="center"/>
              <w:rPr>
                <w:sz w:val="22"/>
                <w:szCs w:val="22"/>
              </w:rPr>
            </w:pPr>
            <w:r w:rsidRPr="00FD59D9">
              <w:rPr>
                <w:sz w:val="22"/>
                <w:szCs w:val="22"/>
              </w:rPr>
              <w:t>2027</w:t>
            </w:r>
          </w:p>
        </w:tc>
        <w:tc>
          <w:tcPr>
            <w:tcW w:w="1134" w:type="dxa"/>
            <w:vAlign w:val="center"/>
          </w:tcPr>
          <w:p w14:paraId="21787596" w14:textId="77777777" w:rsidR="00FD59D9" w:rsidRPr="00FD59D9" w:rsidRDefault="00FD59D9" w:rsidP="00350AEC">
            <w:pPr>
              <w:jc w:val="center"/>
              <w:rPr>
                <w:sz w:val="22"/>
                <w:szCs w:val="22"/>
              </w:rPr>
            </w:pPr>
            <w:r w:rsidRPr="00FD59D9">
              <w:rPr>
                <w:sz w:val="22"/>
                <w:szCs w:val="22"/>
              </w:rPr>
              <w:t>3 913,57</w:t>
            </w:r>
          </w:p>
        </w:tc>
        <w:tc>
          <w:tcPr>
            <w:tcW w:w="1134" w:type="dxa"/>
            <w:shd w:val="clear" w:color="auto" w:fill="auto"/>
            <w:noWrap/>
            <w:vAlign w:val="center"/>
          </w:tcPr>
          <w:p w14:paraId="2543C107" w14:textId="77777777" w:rsidR="00FD59D9" w:rsidRPr="00FD59D9" w:rsidRDefault="00FD59D9" w:rsidP="00350AEC">
            <w:pPr>
              <w:jc w:val="center"/>
              <w:rPr>
                <w:sz w:val="22"/>
                <w:szCs w:val="22"/>
              </w:rPr>
            </w:pPr>
            <w:r w:rsidRPr="00FD59D9">
              <w:rPr>
                <w:sz w:val="22"/>
                <w:szCs w:val="22"/>
              </w:rPr>
              <w:t>4113,16</w:t>
            </w:r>
          </w:p>
        </w:tc>
        <w:tc>
          <w:tcPr>
            <w:tcW w:w="708" w:type="dxa"/>
            <w:shd w:val="clear" w:color="auto" w:fill="auto"/>
            <w:noWrap/>
            <w:vAlign w:val="center"/>
          </w:tcPr>
          <w:p w14:paraId="3350F299"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4377B53E"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6270E74F" w14:textId="77777777" w:rsidR="00FD59D9" w:rsidRPr="00FD59D9" w:rsidRDefault="00FD59D9" w:rsidP="00350AEC">
            <w:pPr>
              <w:jc w:val="center"/>
              <w:rPr>
                <w:sz w:val="22"/>
                <w:szCs w:val="22"/>
              </w:rPr>
            </w:pPr>
            <w:r w:rsidRPr="00FD59D9">
              <w:rPr>
                <w:sz w:val="22"/>
                <w:szCs w:val="22"/>
              </w:rPr>
              <w:t>-</w:t>
            </w:r>
          </w:p>
        </w:tc>
        <w:tc>
          <w:tcPr>
            <w:tcW w:w="709" w:type="dxa"/>
            <w:vAlign w:val="center"/>
          </w:tcPr>
          <w:p w14:paraId="2066AF19" w14:textId="77777777" w:rsidR="00FD59D9" w:rsidRPr="00FD59D9" w:rsidRDefault="00FD59D9" w:rsidP="00350AEC">
            <w:pPr>
              <w:jc w:val="center"/>
              <w:rPr>
                <w:sz w:val="22"/>
                <w:szCs w:val="22"/>
              </w:rPr>
            </w:pPr>
            <w:r w:rsidRPr="00FD59D9">
              <w:rPr>
                <w:sz w:val="22"/>
                <w:szCs w:val="22"/>
              </w:rPr>
              <w:t>-</w:t>
            </w:r>
          </w:p>
        </w:tc>
        <w:tc>
          <w:tcPr>
            <w:tcW w:w="661" w:type="dxa"/>
            <w:shd w:val="clear" w:color="auto" w:fill="auto"/>
            <w:noWrap/>
            <w:vAlign w:val="center"/>
          </w:tcPr>
          <w:p w14:paraId="1E580D0E" w14:textId="77777777" w:rsidR="00FD59D9" w:rsidRPr="00FD59D9" w:rsidRDefault="00FD59D9" w:rsidP="00350AEC">
            <w:pPr>
              <w:jc w:val="center"/>
              <w:rPr>
                <w:sz w:val="22"/>
                <w:szCs w:val="22"/>
              </w:rPr>
            </w:pPr>
            <w:r w:rsidRPr="00FD59D9">
              <w:rPr>
                <w:sz w:val="22"/>
                <w:szCs w:val="22"/>
              </w:rPr>
              <w:t>-</w:t>
            </w:r>
          </w:p>
        </w:tc>
      </w:tr>
    </w:tbl>
    <w:p w14:paraId="293DDA38" w14:textId="77777777" w:rsidR="00FD59D9" w:rsidRPr="00FD59D9" w:rsidRDefault="00FD59D9" w:rsidP="00FD59D9">
      <w:pPr>
        <w:widowControl/>
        <w:autoSpaceDE w:val="0"/>
        <w:autoSpaceDN w:val="0"/>
        <w:adjustRightInd w:val="0"/>
        <w:ind w:firstLine="540"/>
        <w:jc w:val="both"/>
        <w:rPr>
          <w:sz w:val="22"/>
          <w:szCs w:val="22"/>
        </w:rPr>
      </w:pPr>
      <w:r w:rsidRPr="00FD59D9">
        <w:rPr>
          <w:spacing w:val="2"/>
          <w:sz w:val="22"/>
          <w:szCs w:val="22"/>
          <w:shd w:val="clear" w:color="auto" w:fill="FFFFFF"/>
        </w:rPr>
        <w:t xml:space="preserve">* тариф, установленный на 2023 год, </w:t>
      </w:r>
      <w:r w:rsidRPr="00FD59D9">
        <w:rPr>
          <w:sz w:val="22"/>
          <w:szCs w:val="22"/>
        </w:rPr>
        <w:t>вводится в действие с 1 декабря 2022 г.</w:t>
      </w:r>
    </w:p>
    <w:p w14:paraId="44E963AB" w14:textId="77777777" w:rsidR="00FD59D9" w:rsidRPr="00FD59D9" w:rsidRDefault="00FD59D9" w:rsidP="00FD59D9">
      <w:pPr>
        <w:widowControl/>
        <w:autoSpaceDE w:val="0"/>
        <w:autoSpaceDN w:val="0"/>
        <w:adjustRightInd w:val="0"/>
        <w:ind w:firstLine="540"/>
        <w:jc w:val="both"/>
        <w:rPr>
          <w:sz w:val="22"/>
          <w:szCs w:val="22"/>
        </w:rPr>
      </w:pPr>
    </w:p>
    <w:p w14:paraId="48A18258" w14:textId="77777777" w:rsidR="00FD59D9" w:rsidRPr="00FD59D9" w:rsidRDefault="00FD59D9" w:rsidP="00FD59D9">
      <w:pPr>
        <w:widowControl/>
        <w:autoSpaceDE w:val="0"/>
        <w:autoSpaceDN w:val="0"/>
        <w:adjustRightInd w:val="0"/>
        <w:ind w:firstLine="709"/>
        <w:jc w:val="both"/>
        <w:rPr>
          <w:sz w:val="22"/>
          <w:szCs w:val="22"/>
        </w:rPr>
      </w:pPr>
      <w:r w:rsidRPr="00FD59D9">
        <w:rPr>
          <w:sz w:val="22"/>
          <w:szCs w:val="22"/>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77124108" w14:textId="77777777" w:rsidR="00FD59D9" w:rsidRPr="00FD59D9" w:rsidRDefault="00FD59D9" w:rsidP="00C75D53">
      <w:pPr>
        <w:widowControl/>
        <w:autoSpaceDE w:val="0"/>
        <w:autoSpaceDN w:val="0"/>
        <w:adjustRightInd w:val="0"/>
        <w:ind w:firstLine="709"/>
        <w:jc w:val="both"/>
        <w:rPr>
          <w:sz w:val="22"/>
          <w:szCs w:val="22"/>
        </w:rPr>
      </w:pPr>
    </w:p>
    <w:p w14:paraId="1255D2A9" w14:textId="77777777" w:rsidR="00C75D53" w:rsidRPr="00C75D53" w:rsidRDefault="00C75D53" w:rsidP="00C75D53">
      <w:pPr>
        <w:widowControl/>
        <w:autoSpaceDE w:val="0"/>
        <w:autoSpaceDN w:val="0"/>
        <w:adjustRightInd w:val="0"/>
        <w:ind w:firstLine="709"/>
        <w:jc w:val="both"/>
        <w:rPr>
          <w:sz w:val="22"/>
          <w:szCs w:val="22"/>
        </w:rPr>
      </w:pPr>
      <w:r w:rsidRPr="00C75D53">
        <w:rPr>
          <w:sz w:val="22"/>
          <w:szCs w:val="22"/>
        </w:rPr>
        <w:t>36. Внести следующие изменения в постановление Департамента энергетики и тарифов Ивановской области от 20.12.2023 № 54-гв/4 «Об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Кохма Ивановской области на 2024 год»:</w:t>
      </w:r>
    </w:p>
    <w:p w14:paraId="017F4F87" w14:textId="77777777" w:rsidR="00C75D53" w:rsidRPr="00C75D53" w:rsidRDefault="00C75D53" w:rsidP="00C75D53">
      <w:pPr>
        <w:keepNext/>
        <w:widowControl/>
        <w:ind w:firstLine="709"/>
        <w:jc w:val="both"/>
        <w:outlineLvl w:val="1"/>
        <w:rPr>
          <w:sz w:val="22"/>
          <w:szCs w:val="22"/>
        </w:rPr>
      </w:pPr>
      <w:r w:rsidRPr="00C75D53">
        <w:rPr>
          <w:sz w:val="22"/>
          <w:szCs w:val="22"/>
        </w:rPr>
        <w:t>- дополнить текст постановления пунктом следующего содержания: «4. 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C1A8F04" w14:textId="77777777" w:rsidR="00C75D53" w:rsidRDefault="00C75D53" w:rsidP="00C75D53">
      <w:pPr>
        <w:ind w:firstLine="709"/>
        <w:rPr>
          <w:sz w:val="22"/>
          <w:szCs w:val="22"/>
        </w:rPr>
      </w:pPr>
      <w:r w:rsidRPr="00C75D53">
        <w:rPr>
          <w:sz w:val="22"/>
          <w:szCs w:val="22"/>
        </w:rPr>
        <w:t>- пункты 4, 5, 6 считать пунктами 5, 6, 7 соответственно.</w:t>
      </w:r>
    </w:p>
    <w:p w14:paraId="0DF52258" w14:textId="77777777" w:rsidR="004A6497" w:rsidRPr="00C75D53" w:rsidRDefault="004A6497" w:rsidP="00C75D53">
      <w:pPr>
        <w:ind w:firstLine="709"/>
        <w:rPr>
          <w:sz w:val="22"/>
          <w:szCs w:val="22"/>
        </w:rPr>
      </w:pPr>
    </w:p>
    <w:p w14:paraId="71ED3CEE" w14:textId="77777777" w:rsidR="00C75D53" w:rsidRPr="00C75D53" w:rsidRDefault="00C75D53" w:rsidP="00C75D53">
      <w:pPr>
        <w:keepNext/>
        <w:tabs>
          <w:tab w:val="left" w:pos="1134"/>
        </w:tabs>
        <w:ind w:firstLine="709"/>
        <w:jc w:val="both"/>
        <w:outlineLvl w:val="2"/>
        <w:rPr>
          <w:sz w:val="22"/>
          <w:szCs w:val="22"/>
        </w:rPr>
      </w:pPr>
      <w:r w:rsidRPr="00C75D53">
        <w:rPr>
          <w:sz w:val="22"/>
          <w:szCs w:val="22"/>
        </w:rPr>
        <w:t>37. Внести следующие изменения в постановление Департамента энергетики и тарифов Ивановской области от 20.12.2023 № 54-гв/16 «Об установлении тарифов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2024 год:</w:t>
      </w:r>
    </w:p>
    <w:p w14:paraId="35476FCF" w14:textId="77777777" w:rsidR="00C75D53" w:rsidRPr="00C75D53" w:rsidRDefault="00C75D53" w:rsidP="00C75D53">
      <w:pPr>
        <w:widowControl/>
        <w:tabs>
          <w:tab w:val="left" w:pos="1134"/>
        </w:tabs>
        <w:autoSpaceDE w:val="0"/>
        <w:autoSpaceDN w:val="0"/>
        <w:adjustRightInd w:val="0"/>
        <w:spacing w:line="276" w:lineRule="auto"/>
        <w:ind w:firstLine="709"/>
        <w:jc w:val="both"/>
        <w:rPr>
          <w:sz w:val="22"/>
          <w:szCs w:val="22"/>
        </w:rPr>
      </w:pPr>
      <w:r w:rsidRPr="00C75D53">
        <w:rPr>
          <w:sz w:val="22"/>
          <w:szCs w:val="22"/>
        </w:rPr>
        <w:t>- в пункте 3.2 раздела 4 приложения 3 число «1,156» изменить на «0,156».</w:t>
      </w:r>
    </w:p>
    <w:p w14:paraId="1099254E" w14:textId="77777777" w:rsidR="00FF75C2" w:rsidRPr="00C75D53" w:rsidRDefault="00C75D53" w:rsidP="00C75D53">
      <w:pPr>
        <w:widowControl/>
        <w:tabs>
          <w:tab w:val="left" w:pos="851"/>
        </w:tabs>
        <w:autoSpaceDE w:val="0"/>
        <w:autoSpaceDN w:val="0"/>
        <w:adjustRightInd w:val="0"/>
        <w:ind w:firstLine="709"/>
        <w:jc w:val="both"/>
        <w:rPr>
          <w:snapToGrid w:val="0"/>
          <w:sz w:val="22"/>
          <w:szCs w:val="22"/>
        </w:rPr>
      </w:pPr>
      <w:r w:rsidRPr="00C75D53">
        <w:rPr>
          <w:snapToGrid w:val="0"/>
          <w:sz w:val="22"/>
          <w:szCs w:val="22"/>
        </w:rPr>
        <w:t>38. Постановление вступает в силу после дня официального опубликования.</w:t>
      </w:r>
    </w:p>
    <w:p w14:paraId="5E38D14A" w14:textId="77777777" w:rsidR="00C75D53" w:rsidRPr="00C75D53" w:rsidRDefault="00C75D53" w:rsidP="008225DF">
      <w:pPr>
        <w:widowControl/>
        <w:tabs>
          <w:tab w:val="left" w:pos="851"/>
        </w:tabs>
        <w:autoSpaceDE w:val="0"/>
        <w:autoSpaceDN w:val="0"/>
        <w:adjustRightInd w:val="0"/>
        <w:ind w:firstLine="567"/>
        <w:jc w:val="both"/>
        <w:rPr>
          <w:snapToGrid w:val="0"/>
          <w:color w:val="FF0000"/>
          <w:sz w:val="22"/>
          <w:szCs w:val="22"/>
        </w:rPr>
      </w:pPr>
    </w:p>
    <w:p w14:paraId="44C1E750" w14:textId="77777777" w:rsidR="00907810" w:rsidRPr="00C75D53" w:rsidRDefault="00907810" w:rsidP="00907810">
      <w:pPr>
        <w:pStyle w:val="a4"/>
        <w:tabs>
          <w:tab w:val="left" w:pos="993"/>
        </w:tabs>
        <w:ind w:left="0" w:firstLine="709"/>
        <w:jc w:val="both"/>
        <w:rPr>
          <w:b/>
          <w:bCs/>
          <w:sz w:val="22"/>
          <w:szCs w:val="22"/>
        </w:rPr>
      </w:pPr>
      <w:bookmarkStart w:id="1" w:name="_Hlk151123551"/>
      <w:r w:rsidRPr="00C75D53">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11A24" w:rsidRPr="00C75D53" w14:paraId="7EDB70F6" w14:textId="77777777" w:rsidTr="00FC361E">
        <w:tc>
          <w:tcPr>
            <w:tcW w:w="959" w:type="dxa"/>
          </w:tcPr>
          <w:p w14:paraId="5DD3C353" w14:textId="77777777" w:rsidR="00907810" w:rsidRPr="00C75D53" w:rsidRDefault="00907810" w:rsidP="00FC361E">
            <w:pPr>
              <w:tabs>
                <w:tab w:val="left" w:pos="4020"/>
              </w:tabs>
              <w:jc w:val="center"/>
              <w:rPr>
                <w:sz w:val="22"/>
                <w:szCs w:val="22"/>
              </w:rPr>
            </w:pPr>
            <w:r w:rsidRPr="00C75D53">
              <w:rPr>
                <w:sz w:val="22"/>
                <w:szCs w:val="22"/>
              </w:rPr>
              <w:t>№ п/п</w:t>
            </w:r>
          </w:p>
        </w:tc>
        <w:tc>
          <w:tcPr>
            <w:tcW w:w="2391" w:type="dxa"/>
          </w:tcPr>
          <w:p w14:paraId="1FF92A23" w14:textId="77777777" w:rsidR="00907810" w:rsidRPr="00C75D53" w:rsidRDefault="00907810" w:rsidP="00FC361E">
            <w:pPr>
              <w:tabs>
                <w:tab w:val="left" w:pos="4020"/>
              </w:tabs>
              <w:rPr>
                <w:sz w:val="22"/>
                <w:szCs w:val="22"/>
              </w:rPr>
            </w:pPr>
            <w:r w:rsidRPr="00C75D53">
              <w:rPr>
                <w:sz w:val="22"/>
                <w:szCs w:val="22"/>
              </w:rPr>
              <w:t>Члены правления</w:t>
            </w:r>
          </w:p>
        </w:tc>
        <w:tc>
          <w:tcPr>
            <w:tcW w:w="3493" w:type="dxa"/>
          </w:tcPr>
          <w:p w14:paraId="34D2322B" w14:textId="77777777" w:rsidR="00907810" w:rsidRPr="00C75D53" w:rsidRDefault="00907810" w:rsidP="00FC361E">
            <w:pPr>
              <w:tabs>
                <w:tab w:val="left" w:pos="4020"/>
              </w:tabs>
              <w:jc w:val="center"/>
              <w:rPr>
                <w:sz w:val="22"/>
                <w:szCs w:val="22"/>
              </w:rPr>
            </w:pPr>
            <w:r w:rsidRPr="00C75D53">
              <w:rPr>
                <w:sz w:val="22"/>
                <w:szCs w:val="22"/>
              </w:rPr>
              <w:t>Результаты голосования</w:t>
            </w:r>
          </w:p>
        </w:tc>
      </w:tr>
      <w:tr w:rsidR="00011A24" w:rsidRPr="00C75D53" w14:paraId="465C07AD" w14:textId="77777777" w:rsidTr="00FC361E">
        <w:tc>
          <w:tcPr>
            <w:tcW w:w="959" w:type="dxa"/>
          </w:tcPr>
          <w:p w14:paraId="4389894C" w14:textId="77777777" w:rsidR="00907810" w:rsidRPr="00C75D53" w:rsidRDefault="00907810" w:rsidP="00FC361E">
            <w:pPr>
              <w:tabs>
                <w:tab w:val="left" w:pos="4020"/>
              </w:tabs>
              <w:jc w:val="center"/>
              <w:rPr>
                <w:sz w:val="22"/>
                <w:szCs w:val="22"/>
              </w:rPr>
            </w:pPr>
            <w:r w:rsidRPr="00C75D53">
              <w:rPr>
                <w:sz w:val="22"/>
                <w:szCs w:val="22"/>
              </w:rPr>
              <w:t>1.</w:t>
            </w:r>
          </w:p>
        </w:tc>
        <w:tc>
          <w:tcPr>
            <w:tcW w:w="2391" w:type="dxa"/>
          </w:tcPr>
          <w:p w14:paraId="0E65133C" w14:textId="77777777" w:rsidR="00907810" w:rsidRPr="00C75D53" w:rsidRDefault="00907810" w:rsidP="00FC361E">
            <w:pPr>
              <w:tabs>
                <w:tab w:val="left" w:pos="4020"/>
              </w:tabs>
              <w:rPr>
                <w:sz w:val="22"/>
                <w:szCs w:val="22"/>
              </w:rPr>
            </w:pPr>
            <w:r w:rsidRPr="00C75D53">
              <w:rPr>
                <w:sz w:val="22"/>
                <w:szCs w:val="22"/>
              </w:rPr>
              <w:t>Морева Е.Н.</w:t>
            </w:r>
          </w:p>
        </w:tc>
        <w:tc>
          <w:tcPr>
            <w:tcW w:w="3493" w:type="dxa"/>
          </w:tcPr>
          <w:p w14:paraId="569FAA7B" w14:textId="77777777" w:rsidR="00907810" w:rsidRPr="00C75D53" w:rsidRDefault="00907810" w:rsidP="00FC361E">
            <w:pPr>
              <w:jc w:val="center"/>
              <w:rPr>
                <w:sz w:val="22"/>
                <w:szCs w:val="22"/>
              </w:rPr>
            </w:pPr>
            <w:r w:rsidRPr="00C75D53">
              <w:rPr>
                <w:sz w:val="22"/>
                <w:szCs w:val="22"/>
              </w:rPr>
              <w:t>за</w:t>
            </w:r>
          </w:p>
        </w:tc>
      </w:tr>
      <w:tr w:rsidR="00011A24" w:rsidRPr="00C75D53" w14:paraId="4194D813" w14:textId="77777777" w:rsidTr="00FC361E">
        <w:tc>
          <w:tcPr>
            <w:tcW w:w="959" w:type="dxa"/>
          </w:tcPr>
          <w:p w14:paraId="539F4D44" w14:textId="77777777" w:rsidR="00907810" w:rsidRPr="00C75D53" w:rsidRDefault="00907810" w:rsidP="00FC361E">
            <w:pPr>
              <w:tabs>
                <w:tab w:val="left" w:pos="4020"/>
              </w:tabs>
              <w:jc w:val="center"/>
              <w:rPr>
                <w:sz w:val="22"/>
                <w:szCs w:val="22"/>
              </w:rPr>
            </w:pPr>
            <w:r w:rsidRPr="00C75D53">
              <w:rPr>
                <w:sz w:val="22"/>
                <w:szCs w:val="22"/>
              </w:rPr>
              <w:t>2.</w:t>
            </w:r>
          </w:p>
        </w:tc>
        <w:tc>
          <w:tcPr>
            <w:tcW w:w="2391" w:type="dxa"/>
          </w:tcPr>
          <w:p w14:paraId="2164063E" w14:textId="77777777" w:rsidR="00907810" w:rsidRPr="00C75D53" w:rsidRDefault="00907810" w:rsidP="00FC361E">
            <w:pPr>
              <w:tabs>
                <w:tab w:val="left" w:pos="4020"/>
              </w:tabs>
              <w:rPr>
                <w:sz w:val="22"/>
                <w:szCs w:val="22"/>
              </w:rPr>
            </w:pPr>
            <w:r w:rsidRPr="00C75D53">
              <w:rPr>
                <w:sz w:val="22"/>
                <w:szCs w:val="22"/>
              </w:rPr>
              <w:t>Бугаева С.Е.</w:t>
            </w:r>
          </w:p>
        </w:tc>
        <w:tc>
          <w:tcPr>
            <w:tcW w:w="3493" w:type="dxa"/>
          </w:tcPr>
          <w:p w14:paraId="15503884" w14:textId="77777777" w:rsidR="00907810" w:rsidRPr="00C75D53" w:rsidRDefault="00907810" w:rsidP="00FC361E">
            <w:pPr>
              <w:jc w:val="center"/>
              <w:rPr>
                <w:sz w:val="22"/>
                <w:szCs w:val="22"/>
              </w:rPr>
            </w:pPr>
            <w:r w:rsidRPr="00C75D53">
              <w:rPr>
                <w:sz w:val="22"/>
                <w:szCs w:val="22"/>
              </w:rPr>
              <w:t>за</w:t>
            </w:r>
          </w:p>
        </w:tc>
      </w:tr>
      <w:tr w:rsidR="00011A24" w:rsidRPr="00C75D53" w14:paraId="1B9A5662" w14:textId="77777777" w:rsidTr="00FC361E">
        <w:tc>
          <w:tcPr>
            <w:tcW w:w="959" w:type="dxa"/>
          </w:tcPr>
          <w:p w14:paraId="06322C9E" w14:textId="77777777" w:rsidR="00907810" w:rsidRPr="00C75D53" w:rsidRDefault="00907810" w:rsidP="00FC361E">
            <w:pPr>
              <w:tabs>
                <w:tab w:val="left" w:pos="4020"/>
              </w:tabs>
              <w:jc w:val="center"/>
              <w:rPr>
                <w:sz w:val="22"/>
                <w:szCs w:val="22"/>
              </w:rPr>
            </w:pPr>
            <w:r w:rsidRPr="00C75D53">
              <w:rPr>
                <w:sz w:val="22"/>
                <w:szCs w:val="22"/>
              </w:rPr>
              <w:t>3.</w:t>
            </w:r>
          </w:p>
        </w:tc>
        <w:tc>
          <w:tcPr>
            <w:tcW w:w="2391" w:type="dxa"/>
          </w:tcPr>
          <w:p w14:paraId="4DE66976" w14:textId="77777777" w:rsidR="00907810" w:rsidRPr="00C75D53" w:rsidRDefault="00907810" w:rsidP="00FC361E">
            <w:pPr>
              <w:tabs>
                <w:tab w:val="left" w:pos="4020"/>
              </w:tabs>
              <w:rPr>
                <w:sz w:val="22"/>
                <w:szCs w:val="22"/>
              </w:rPr>
            </w:pPr>
            <w:r w:rsidRPr="00C75D53">
              <w:rPr>
                <w:sz w:val="22"/>
                <w:szCs w:val="22"/>
              </w:rPr>
              <w:t>Гущина Н.Б.</w:t>
            </w:r>
          </w:p>
        </w:tc>
        <w:tc>
          <w:tcPr>
            <w:tcW w:w="3493" w:type="dxa"/>
          </w:tcPr>
          <w:p w14:paraId="1B68B953" w14:textId="77777777" w:rsidR="00907810" w:rsidRPr="00C75D53" w:rsidRDefault="00907810" w:rsidP="00FC361E">
            <w:pPr>
              <w:jc w:val="center"/>
              <w:rPr>
                <w:sz w:val="22"/>
                <w:szCs w:val="22"/>
              </w:rPr>
            </w:pPr>
            <w:r w:rsidRPr="00C75D53">
              <w:rPr>
                <w:sz w:val="22"/>
                <w:szCs w:val="22"/>
              </w:rPr>
              <w:t>за</w:t>
            </w:r>
          </w:p>
        </w:tc>
      </w:tr>
      <w:tr w:rsidR="00011A24" w:rsidRPr="00C75D53" w14:paraId="78C63411" w14:textId="77777777" w:rsidTr="00FC361E">
        <w:tc>
          <w:tcPr>
            <w:tcW w:w="959" w:type="dxa"/>
          </w:tcPr>
          <w:p w14:paraId="0AF0AE0B" w14:textId="77777777" w:rsidR="00907810" w:rsidRPr="00C75D53" w:rsidRDefault="00907810" w:rsidP="00FC361E">
            <w:pPr>
              <w:tabs>
                <w:tab w:val="left" w:pos="4020"/>
              </w:tabs>
              <w:jc w:val="center"/>
              <w:rPr>
                <w:sz w:val="22"/>
                <w:szCs w:val="22"/>
              </w:rPr>
            </w:pPr>
            <w:r w:rsidRPr="00C75D53">
              <w:rPr>
                <w:sz w:val="22"/>
                <w:szCs w:val="22"/>
              </w:rPr>
              <w:t>4.</w:t>
            </w:r>
          </w:p>
        </w:tc>
        <w:tc>
          <w:tcPr>
            <w:tcW w:w="2391" w:type="dxa"/>
          </w:tcPr>
          <w:p w14:paraId="4E519790" w14:textId="77777777" w:rsidR="00907810" w:rsidRPr="00C75D53" w:rsidRDefault="00907810" w:rsidP="00FC361E">
            <w:pPr>
              <w:tabs>
                <w:tab w:val="left" w:pos="4020"/>
              </w:tabs>
              <w:rPr>
                <w:sz w:val="22"/>
                <w:szCs w:val="22"/>
              </w:rPr>
            </w:pPr>
            <w:r w:rsidRPr="00C75D53">
              <w:rPr>
                <w:sz w:val="22"/>
                <w:szCs w:val="22"/>
              </w:rPr>
              <w:t>Турбачкина Е.В.</w:t>
            </w:r>
          </w:p>
        </w:tc>
        <w:tc>
          <w:tcPr>
            <w:tcW w:w="3493" w:type="dxa"/>
          </w:tcPr>
          <w:p w14:paraId="2B3058AA" w14:textId="77777777" w:rsidR="00907810" w:rsidRPr="00C75D53" w:rsidRDefault="00907810" w:rsidP="00FC361E">
            <w:pPr>
              <w:tabs>
                <w:tab w:val="left" w:pos="4020"/>
              </w:tabs>
              <w:jc w:val="center"/>
              <w:rPr>
                <w:sz w:val="22"/>
                <w:szCs w:val="22"/>
              </w:rPr>
            </w:pPr>
            <w:r w:rsidRPr="00C75D53">
              <w:rPr>
                <w:sz w:val="22"/>
                <w:szCs w:val="22"/>
              </w:rPr>
              <w:t>за</w:t>
            </w:r>
          </w:p>
        </w:tc>
      </w:tr>
      <w:tr w:rsidR="00011A24" w:rsidRPr="00C75D53" w14:paraId="78FA6BBD" w14:textId="77777777" w:rsidTr="00FC361E">
        <w:tc>
          <w:tcPr>
            <w:tcW w:w="959" w:type="dxa"/>
          </w:tcPr>
          <w:p w14:paraId="66C866DC" w14:textId="77777777" w:rsidR="00907810" w:rsidRPr="00C75D53" w:rsidRDefault="00907810" w:rsidP="00FC361E">
            <w:pPr>
              <w:tabs>
                <w:tab w:val="left" w:pos="4020"/>
              </w:tabs>
              <w:jc w:val="center"/>
              <w:rPr>
                <w:sz w:val="22"/>
                <w:szCs w:val="22"/>
              </w:rPr>
            </w:pPr>
            <w:r w:rsidRPr="00C75D53">
              <w:rPr>
                <w:sz w:val="22"/>
                <w:szCs w:val="22"/>
              </w:rPr>
              <w:t>5.</w:t>
            </w:r>
          </w:p>
        </w:tc>
        <w:tc>
          <w:tcPr>
            <w:tcW w:w="2391" w:type="dxa"/>
          </w:tcPr>
          <w:p w14:paraId="311EFB56" w14:textId="77777777" w:rsidR="00907810" w:rsidRPr="00C75D53" w:rsidRDefault="00907810" w:rsidP="00FC361E">
            <w:pPr>
              <w:tabs>
                <w:tab w:val="left" w:pos="4020"/>
              </w:tabs>
              <w:rPr>
                <w:sz w:val="22"/>
                <w:szCs w:val="22"/>
              </w:rPr>
            </w:pPr>
            <w:r w:rsidRPr="00C75D53">
              <w:rPr>
                <w:sz w:val="22"/>
                <w:szCs w:val="22"/>
              </w:rPr>
              <w:t>Полозов И.Г.</w:t>
            </w:r>
          </w:p>
        </w:tc>
        <w:tc>
          <w:tcPr>
            <w:tcW w:w="3493" w:type="dxa"/>
          </w:tcPr>
          <w:p w14:paraId="0C9CDDEC" w14:textId="77777777" w:rsidR="00907810" w:rsidRPr="00C75D53" w:rsidRDefault="00907810" w:rsidP="00FC361E">
            <w:pPr>
              <w:tabs>
                <w:tab w:val="left" w:pos="4020"/>
              </w:tabs>
              <w:jc w:val="center"/>
              <w:rPr>
                <w:sz w:val="22"/>
                <w:szCs w:val="22"/>
              </w:rPr>
            </w:pPr>
            <w:r w:rsidRPr="00C75D53">
              <w:rPr>
                <w:sz w:val="22"/>
                <w:szCs w:val="22"/>
              </w:rPr>
              <w:t>за</w:t>
            </w:r>
          </w:p>
        </w:tc>
      </w:tr>
      <w:tr w:rsidR="00011A24" w:rsidRPr="00C75D53" w14:paraId="1FC88B22" w14:textId="77777777" w:rsidTr="00FC361E">
        <w:tc>
          <w:tcPr>
            <w:tcW w:w="959" w:type="dxa"/>
          </w:tcPr>
          <w:p w14:paraId="3A043D07" w14:textId="77777777" w:rsidR="00907810" w:rsidRPr="00C75D53" w:rsidRDefault="00907810" w:rsidP="00FC361E">
            <w:pPr>
              <w:tabs>
                <w:tab w:val="left" w:pos="4020"/>
              </w:tabs>
              <w:jc w:val="center"/>
              <w:rPr>
                <w:sz w:val="22"/>
                <w:szCs w:val="22"/>
              </w:rPr>
            </w:pPr>
            <w:r w:rsidRPr="00C75D53">
              <w:rPr>
                <w:sz w:val="22"/>
                <w:szCs w:val="22"/>
              </w:rPr>
              <w:t>6.</w:t>
            </w:r>
          </w:p>
        </w:tc>
        <w:tc>
          <w:tcPr>
            <w:tcW w:w="2391" w:type="dxa"/>
          </w:tcPr>
          <w:p w14:paraId="4FA609B0" w14:textId="77777777" w:rsidR="00907810" w:rsidRPr="00C75D53" w:rsidRDefault="00907810" w:rsidP="00FC361E">
            <w:pPr>
              <w:tabs>
                <w:tab w:val="left" w:pos="4020"/>
              </w:tabs>
              <w:rPr>
                <w:sz w:val="22"/>
                <w:szCs w:val="22"/>
              </w:rPr>
            </w:pPr>
            <w:r w:rsidRPr="00C75D53">
              <w:rPr>
                <w:sz w:val="22"/>
                <w:szCs w:val="22"/>
              </w:rPr>
              <w:t>Коннова Е.А.</w:t>
            </w:r>
          </w:p>
        </w:tc>
        <w:tc>
          <w:tcPr>
            <w:tcW w:w="3493" w:type="dxa"/>
          </w:tcPr>
          <w:p w14:paraId="2FCE7E1A" w14:textId="77777777" w:rsidR="00907810" w:rsidRPr="00C75D53" w:rsidRDefault="00907810" w:rsidP="00FC361E">
            <w:pPr>
              <w:tabs>
                <w:tab w:val="left" w:pos="4020"/>
              </w:tabs>
              <w:jc w:val="center"/>
              <w:rPr>
                <w:sz w:val="22"/>
                <w:szCs w:val="22"/>
              </w:rPr>
            </w:pPr>
            <w:r w:rsidRPr="00C75D53">
              <w:rPr>
                <w:sz w:val="22"/>
                <w:szCs w:val="22"/>
              </w:rPr>
              <w:t>за</w:t>
            </w:r>
          </w:p>
        </w:tc>
      </w:tr>
      <w:tr w:rsidR="00011A24" w:rsidRPr="00C75D53" w14:paraId="6B4DFCF2" w14:textId="77777777" w:rsidTr="00FC361E">
        <w:tc>
          <w:tcPr>
            <w:tcW w:w="959" w:type="dxa"/>
          </w:tcPr>
          <w:p w14:paraId="6B8E491A" w14:textId="77777777" w:rsidR="00907810" w:rsidRPr="00C75D53" w:rsidRDefault="00907810" w:rsidP="00FC361E">
            <w:pPr>
              <w:tabs>
                <w:tab w:val="left" w:pos="4020"/>
              </w:tabs>
              <w:jc w:val="center"/>
              <w:rPr>
                <w:sz w:val="22"/>
                <w:szCs w:val="22"/>
              </w:rPr>
            </w:pPr>
            <w:r w:rsidRPr="00C75D53">
              <w:rPr>
                <w:sz w:val="22"/>
                <w:szCs w:val="22"/>
              </w:rPr>
              <w:t>7.</w:t>
            </w:r>
          </w:p>
        </w:tc>
        <w:tc>
          <w:tcPr>
            <w:tcW w:w="2391" w:type="dxa"/>
          </w:tcPr>
          <w:p w14:paraId="4C975BA9" w14:textId="77777777" w:rsidR="00907810" w:rsidRPr="00C75D53" w:rsidRDefault="00907810" w:rsidP="00FC361E">
            <w:pPr>
              <w:tabs>
                <w:tab w:val="left" w:pos="4020"/>
              </w:tabs>
              <w:rPr>
                <w:sz w:val="22"/>
                <w:szCs w:val="22"/>
              </w:rPr>
            </w:pPr>
            <w:r w:rsidRPr="00C75D53">
              <w:rPr>
                <w:sz w:val="22"/>
                <w:szCs w:val="22"/>
              </w:rPr>
              <w:t>Агапова О.П.</w:t>
            </w:r>
          </w:p>
        </w:tc>
        <w:tc>
          <w:tcPr>
            <w:tcW w:w="3493" w:type="dxa"/>
          </w:tcPr>
          <w:p w14:paraId="65A44DEA" w14:textId="77777777" w:rsidR="00907810" w:rsidRPr="00C75D53" w:rsidRDefault="00907810" w:rsidP="00FC361E">
            <w:pPr>
              <w:tabs>
                <w:tab w:val="left" w:pos="4020"/>
              </w:tabs>
              <w:jc w:val="center"/>
              <w:rPr>
                <w:sz w:val="22"/>
                <w:szCs w:val="22"/>
              </w:rPr>
            </w:pPr>
            <w:r w:rsidRPr="00C75D53">
              <w:rPr>
                <w:sz w:val="22"/>
                <w:szCs w:val="22"/>
              </w:rPr>
              <w:t>за</w:t>
            </w:r>
          </w:p>
        </w:tc>
      </w:tr>
    </w:tbl>
    <w:p w14:paraId="29EDC22E" w14:textId="77777777" w:rsidR="00907810" w:rsidRPr="00011A24" w:rsidRDefault="00907810" w:rsidP="00011A24">
      <w:pPr>
        <w:pStyle w:val="24"/>
        <w:widowControl/>
        <w:ind w:left="709" w:firstLine="0"/>
        <w:rPr>
          <w:sz w:val="22"/>
          <w:szCs w:val="22"/>
        </w:rPr>
      </w:pPr>
      <w:r w:rsidRPr="00011A24">
        <w:rPr>
          <w:sz w:val="22"/>
          <w:szCs w:val="22"/>
        </w:rPr>
        <w:t>Итого: за – 7, против – 0, воздержался – 0, отсутствуют – 0.</w:t>
      </w:r>
    </w:p>
    <w:bookmarkEnd w:id="1"/>
    <w:p w14:paraId="213F38B4" w14:textId="77777777" w:rsidR="0060421C" w:rsidRDefault="0060421C" w:rsidP="00941935">
      <w:pPr>
        <w:pStyle w:val="24"/>
        <w:widowControl/>
        <w:tabs>
          <w:tab w:val="left" w:pos="851"/>
          <w:tab w:val="left" w:pos="1276"/>
          <w:tab w:val="left" w:pos="1560"/>
        </w:tabs>
        <w:ind w:firstLine="708"/>
        <w:rPr>
          <w:b/>
          <w:sz w:val="22"/>
          <w:szCs w:val="22"/>
        </w:rPr>
      </w:pPr>
    </w:p>
    <w:p w14:paraId="18F42E26" w14:textId="35A7E53F" w:rsidR="004A6497" w:rsidRPr="00F012C9" w:rsidRDefault="00645D31" w:rsidP="00941935">
      <w:pPr>
        <w:pStyle w:val="24"/>
        <w:widowControl/>
        <w:tabs>
          <w:tab w:val="left" w:pos="851"/>
          <w:tab w:val="left" w:pos="1276"/>
          <w:tab w:val="left" w:pos="1560"/>
        </w:tabs>
        <w:ind w:firstLine="708"/>
        <w:rPr>
          <w:b/>
          <w:sz w:val="22"/>
          <w:szCs w:val="22"/>
        </w:rPr>
      </w:pPr>
      <w:r>
        <w:rPr>
          <w:b/>
          <w:sz w:val="22"/>
          <w:szCs w:val="22"/>
        </w:rPr>
        <w:t>10.11.20</w:t>
      </w: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F012C9" w14:paraId="5213E3B3" w14:textId="77777777" w:rsidTr="00FC1544">
        <w:trPr>
          <w:trHeight w:val="371"/>
        </w:trPr>
        <w:tc>
          <w:tcPr>
            <w:tcW w:w="6352" w:type="dxa"/>
            <w:vAlign w:val="bottom"/>
            <w:hideMark/>
          </w:tcPr>
          <w:p w14:paraId="116F0AA4" w14:textId="77777777" w:rsidR="0065725E" w:rsidRPr="00F012C9" w:rsidRDefault="0065725E" w:rsidP="00941935">
            <w:pPr>
              <w:rPr>
                <w:sz w:val="22"/>
                <w:szCs w:val="22"/>
              </w:rPr>
            </w:pPr>
            <w:r w:rsidRPr="00F012C9">
              <w:rPr>
                <w:sz w:val="22"/>
                <w:szCs w:val="22"/>
              </w:rPr>
              <w:t>Ответственный секретарь Правления</w:t>
            </w:r>
          </w:p>
        </w:tc>
        <w:tc>
          <w:tcPr>
            <w:tcW w:w="1553" w:type="dxa"/>
            <w:vAlign w:val="center"/>
          </w:tcPr>
          <w:p w14:paraId="6BF7E05C" w14:textId="77777777" w:rsidR="0065725E" w:rsidRPr="00F012C9" w:rsidRDefault="0065725E" w:rsidP="00941935">
            <w:pPr>
              <w:tabs>
                <w:tab w:val="left" w:pos="4020"/>
              </w:tabs>
              <w:jc w:val="center"/>
              <w:rPr>
                <w:sz w:val="22"/>
                <w:szCs w:val="22"/>
              </w:rPr>
            </w:pPr>
          </w:p>
        </w:tc>
        <w:tc>
          <w:tcPr>
            <w:tcW w:w="2452" w:type="dxa"/>
            <w:vAlign w:val="bottom"/>
            <w:hideMark/>
          </w:tcPr>
          <w:p w14:paraId="1F671EC3" w14:textId="77777777" w:rsidR="0065725E" w:rsidRPr="00F012C9" w:rsidRDefault="0065725E" w:rsidP="00941935">
            <w:pPr>
              <w:tabs>
                <w:tab w:val="left" w:pos="4020"/>
              </w:tabs>
              <w:jc w:val="right"/>
              <w:rPr>
                <w:sz w:val="22"/>
                <w:szCs w:val="22"/>
              </w:rPr>
            </w:pPr>
            <w:r w:rsidRPr="00F012C9">
              <w:rPr>
                <w:sz w:val="22"/>
                <w:szCs w:val="22"/>
              </w:rPr>
              <w:t xml:space="preserve">М.В. </w:t>
            </w:r>
            <w:proofErr w:type="spellStart"/>
            <w:r w:rsidRPr="00F012C9">
              <w:rPr>
                <w:sz w:val="22"/>
                <w:szCs w:val="22"/>
              </w:rPr>
              <w:t>Аскярова</w:t>
            </w:r>
            <w:proofErr w:type="spellEnd"/>
          </w:p>
        </w:tc>
      </w:tr>
      <w:tr w:rsidR="0065725E" w:rsidRPr="00F012C9" w14:paraId="2884C76F" w14:textId="77777777" w:rsidTr="00FC1544">
        <w:trPr>
          <w:trHeight w:val="245"/>
        </w:trPr>
        <w:tc>
          <w:tcPr>
            <w:tcW w:w="6352" w:type="dxa"/>
            <w:vAlign w:val="bottom"/>
          </w:tcPr>
          <w:p w14:paraId="60132118" w14:textId="77777777" w:rsidR="0065725E" w:rsidRPr="00F012C9" w:rsidRDefault="0065725E" w:rsidP="00941935">
            <w:pPr>
              <w:rPr>
                <w:b/>
                <w:sz w:val="22"/>
                <w:szCs w:val="22"/>
              </w:rPr>
            </w:pPr>
            <w:r w:rsidRPr="00F012C9">
              <w:rPr>
                <w:b/>
                <w:sz w:val="22"/>
                <w:szCs w:val="22"/>
              </w:rPr>
              <w:t>Члены правления:</w:t>
            </w:r>
          </w:p>
        </w:tc>
        <w:tc>
          <w:tcPr>
            <w:tcW w:w="1553" w:type="dxa"/>
            <w:vAlign w:val="center"/>
          </w:tcPr>
          <w:p w14:paraId="58E9721B" w14:textId="77777777" w:rsidR="0065725E" w:rsidRPr="00F012C9" w:rsidRDefault="0065725E" w:rsidP="00941935">
            <w:pPr>
              <w:tabs>
                <w:tab w:val="left" w:pos="4020"/>
              </w:tabs>
              <w:jc w:val="center"/>
              <w:rPr>
                <w:sz w:val="22"/>
                <w:szCs w:val="22"/>
              </w:rPr>
            </w:pPr>
          </w:p>
        </w:tc>
        <w:tc>
          <w:tcPr>
            <w:tcW w:w="2452" w:type="dxa"/>
            <w:vAlign w:val="bottom"/>
          </w:tcPr>
          <w:p w14:paraId="0ECB4E3A" w14:textId="77777777" w:rsidR="0065725E" w:rsidRPr="00F012C9" w:rsidRDefault="0065725E" w:rsidP="00941935">
            <w:pPr>
              <w:tabs>
                <w:tab w:val="left" w:pos="4020"/>
              </w:tabs>
              <w:jc w:val="right"/>
              <w:rPr>
                <w:sz w:val="22"/>
                <w:szCs w:val="22"/>
              </w:rPr>
            </w:pPr>
          </w:p>
        </w:tc>
      </w:tr>
      <w:tr w:rsidR="00CD0D6B" w:rsidRPr="00F012C9" w14:paraId="474FA276" w14:textId="77777777" w:rsidTr="00173F99">
        <w:trPr>
          <w:trHeight w:val="547"/>
        </w:trPr>
        <w:tc>
          <w:tcPr>
            <w:tcW w:w="6352" w:type="dxa"/>
            <w:vAlign w:val="bottom"/>
          </w:tcPr>
          <w:p w14:paraId="08E3C84A" w14:textId="77777777" w:rsidR="00CD0D6B" w:rsidRPr="00F012C9" w:rsidRDefault="006819F0" w:rsidP="005603FD">
            <w:pPr>
              <w:rPr>
                <w:sz w:val="22"/>
                <w:szCs w:val="22"/>
              </w:rPr>
            </w:pPr>
            <w:r w:rsidRPr="00F012C9">
              <w:rPr>
                <w:sz w:val="22"/>
                <w:szCs w:val="22"/>
              </w:rPr>
              <w:t xml:space="preserve">Первый заместитель </w:t>
            </w:r>
            <w:r w:rsidR="005603FD" w:rsidRPr="00F012C9">
              <w:rPr>
                <w:sz w:val="22"/>
                <w:szCs w:val="22"/>
              </w:rPr>
              <w:t>директора</w:t>
            </w:r>
            <w:r w:rsidRPr="00F012C9">
              <w:rPr>
                <w:sz w:val="22"/>
                <w:szCs w:val="22"/>
              </w:rPr>
              <w:t xml:space="preserve"> Департамента энергетики и тарифов Ивановской области</w:t>
            </w:r>
          </w:p>
        </w:tc>
        <w:tc>
          <w:tcPr>
            <w:tcW w:w="1553" w:type="dxa"/>
          </w:tcPr>
          <w:p w14:paraId="258785FE" w14:textId="77777777" w:rsidR="00CD0D6B" w:rsidRPr="00F012C9" w:rsidRDefault="00CD0D6B" w:rsidP="00941935">
            <w:pPr>
              <w:tabs>
                <w:tab w:val="left" w:pos="4020"/>
              </w:tabs>
              <w:jc w:val="center"/>
              <w:rPr>
                <w:sz w:val="22"/>
                <w:szCs w:val="22"/>
              </w:rPr>
            </w:pPr>
          </w:p>
        </w:tc>
        <w:tc>
          <w:tcPr>
            <w:tcW w:w="2452" w:type="dxa"/>
            <w:vAlign w:val="bottom"/>
          </w:tcPr>
          <w:p w14:paraId="5B2C2336" w14:textId="77777777" w:rsidR="00CD0D6B" w:rsidRPr="00F012C9" w:rsidRDefault="00C9541D" w:rsidP="00941935">
            <w:pPr>
              <w:tabs>
                <w:tab w:val="left" w:pos="4020"/>
              </w:tabs>
              <w:jc w:val="right"/>
              <w:rPr>
                <w:sz w:val="22"/>
                <w:szCs w:val="22"/>
              </w:rPr>
            </w:pPr>
            <w:r w:rsidRPr="00F012C9">
              <w:rPr>
                <w:sz w:val="22"/>
                <w:szCs w:val="22"/>
              </w:rPr>
              <w:t xml:space="preserve">С.Е. </w:t>
            </w:r>
            <w:r w:rsidR="00CD0D6B" w:rsidRPr="00F012C9">
              <w:rPr>
                <w:sz w:val="22"/>
                <w:szCs w:val="22"/>
              </w:rPr>
              <w:t>Бугаева</w:t>
            </w:r>
          </w:p>
        </w:tc>
      </w:tr>
      <w:tr w:rsidR="0065725E" w:rsidRPr="00F012C9" w14:paraId="14009BB3" w14:textId="77777777" w:rsidTr="00173F99">
        <w:trPr>
          <w:trHeight w:val="547"/>
        </w:trPr>
        <w:tc>
          <w:tcPr>
            <w:tcW w:w="6352" w:type="dxa"/>
            <w:vAlign w:val="bottom"/>
          </w:tcPr>
          <w:p w14:paraId="55186C85" w14:textId="77777777" w:rsidR="0065725E" w:rsidRPr="00F012C9" w:rsidRDefault="0065725E" w:rsidP="00941935">
            <w:pPr>
              <w:rPr>
                <w:sz w:val="22"/>
                <w:szCs w:val="22"/>
              </w:rPr>
            </w:pPr>
            <w:r w:rsidRPr="00F012C9">
              <w:rPr>
                <w:sz w:val="22"/>
                <w:szCs w:val="22"/>
              </w:rPr>
              <w:t xml:space="preserve">Заместитель </w:t>
            </w:r>
            <w:r w:rsidR="00386422" w:rsidRPr="00F012C9">
              <w:rPr>
                <w:sz w:val="22"/>
                <w:szCs w:val="22"/>
              </w:rPr>
              <w:t>директора</w:t>
            </w:r>
            <w:r w:rsidRPr="00F012C9">
              <w:rPr>
                <w:sz w:val="22"/>
                <w:szCs w:val="22"/>
              </w:rPr>
              <w:t xml:space="preserve"> Департамента энергетики и тарифов Ивановской области, статс-секретарь</w:t>
            </w:r>
          </w:p>
        </w:tc>
        <w:tc>
          <w:tcPr>
            <w:tcW w:w="1553" w:type="dxa"/>
          </w:tcPr>
          <w:p w14:paraId="25081A7C" w14:textId="77777777" w:rsidR="0065725E" w:rsidRPr="00F012C9" w:rsidRDefault="0065725E" w:rsidP="00941935">
            <w:pPr>
              <w:tabs>
                <w:tab w:val="left" w:pos="4020"/>
              </w:tabs>
              <w:jc w:val="center"/>
              <w:rPr>
                <w:sz w:val="22"/>
                <w:szCs w:val="22"/>
              </w:rPr>
            </w:pPr>
          </w:p>
        </w:tc>
        <w:tc>
          <w:tcPr>
            <w:tcW w:w="2452" w:type="dxa"/>
            <w:vAlign w:val="bottom"/>
          </w:tcPr>
          <w:p w14:paraId="42ECDDAA" w14:textId="77777777" w:rsidR="0065725E" w:rsidRPr="00F012C9" w:rsidRDefault="0065725E" w:rsidP="00941935">
            <w:pPr>
              <w:tabs>
                <w:tab w:val="left" w:pos="4020"/>
              </w:tabs>
              <w:jc w:val="right"/>
              <w:rPr>
                <w:sz w:val="22"/>
                <w:szCs w:val="22"/>
              </w:rPr>
            </w:pPr>
            <w:r w:rsidRPr="00F012C9">
              <w:rPr>
                <w:sz w:val="22"/>
                <w:szCs w:val="22"/>
              </w:rPr>
              <w:t>Н.Б. Гущина</w:t>
            </w:r>
          </w:p>
        </w:tc>
      </w:tr>
      <w:tr w:rsidR="0065725E" w:rsidRPr="00F012C9" w14:paraId="1BEE7E0E" w14:textId="77777777" w:rsidTr="00173F99">
        <w:trPr>
          <w:trHeight w:val="547"/>
        </w:trPr>
        <w:tc>
          <w:tcPr>
            <w:tcW w:w="6352" w:type="dxa"/>
            <w:vAlign w:val="bottom"/>
          </w:tcPr>
          <w:p w14:paraId="7661ECCE" w14:textId="77777777" w:rsidR="0065725E" w:rsidRPr="00F012C9" w:rsidRDefault="0065725E" w:rsidP="00941935">
            <w:pPr>
              <w:rPr>
                <w:sz w:val="22"/>
                <w:szCs w:val="22"/>
              </w:rPr>
            </w:pPr>
            <w:r w:rsidRPr="00F012C9">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25C67F51" w14:textId="77777777" w:rsidR="0065725E" w:rsidRPr="00F012C9" w:rsidRDefault="0065725E" w:rsidP="00941935">
            <w:pPr>
              <w:tabs>
                <w:tab w:val="left" w:pos="4020"/>
              </w:tabs>
              <w:jc w:val="center"/>
              <w:rPr>
                <w:sz w:val="22"/>
                <w:szCs w:val="22"/>
              </w:rPr>
            </w:pPr>
          </w:p>
        </w:tc>
        <w:tc>
          <w:tcPr>
            <w:tcW w:w="2452" w:type="dxa"/>
            <w:vAlign w:val="bottom"/>
          </w:tcPr>
          <w:p w14:paraId="4B0F103B" w14:textId="77777777" w:rsidR="0065725E" w:rsidRPr="00F012C9" w:rsidRDefault="0065725E" w:rsidP="00941935">
            <w:pPr>
              <w:tabs>
                <w:tab w:val="left" w:pos="4020"/>
              </w:tabs>
              <w:jc w:val="right"/>
              <w:rPr>
                <w:sz w:val="22"/>
                <w:szCs w:val="22"/>
              </w:rPr>
            </w:pPr>
            <w:r w:rsidRPr="00F012C9">
              <w:rPr>
                <w:sz w:val="22"/>
                <w:szCs w:val="22"/>
              </w:rPr>
              <w:t>Е.В. Турбачкина</w:t>
            </w:r>
          </w:p>
        </w:tc>
      </w:tr>
      <w:tr w:rsidR="0061278C" w:rsidRPr="00F012C9" w14:paraId="22CAD5FB" w14:textId="77777777" w:rsidTr="00173F99">
        <w:trPr>
          <w:trHeight w:val="559"/>
        </w:trPr>
        <w:tc>
          <w:tcPr>
            <w:tcW w:w="6352" w:type="dxa"/>
            <w:vAlign w:val="bottom"/>
            <w:hideMark/>
          </w:tcPr>
          <w:p w14:paraId="276691AA" w14:textId="77777777" w:rsidR="0065725E" w:rsidRPr="00F012C9" w:rsidRDefault="0065725E" w:rsidP="00941935">
            <w:pPr>
              <w:rPr>
                <w:sz w:val="22"/>
                <w:szCs w:val="22"/>
              </w:rPr>
            </w:pPr>
            <w:r w:rsidRPr="00F012C9">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24EEF18A" w14:textId="77777777" w:rsidR="0065725E" w:rsidRPr="00F012C9" w:rsidRDefault="0065725E" w:rsidP="00941935">
            <w:pPr>
              <w:tabs>
                <w:tab w:val="left" w:pos="4020"/>
              </w:tabs>
              <w:jc w:val="center"/>
              <w:rPr>
                <w:sz w:val="22"/>
                <w:szCs w:val="22"/>
              </w:rPr>
            </w:pPr>
          </w:p>
        </w:tc>
        <w:tc>
          <w:tcPr>
            <w:tcW w:w="2452" w:type="dxa"/>
            <w:vAlign w:val="bottom"/>
          </w:tcPr>
          <w:p w14:paraId="7DB4F93F" w14:textId="77777777" w:rsidR="0065725E" w:rsidRPr="00F012C9" w:rsidRDefault="00C4725D" w:rsidP="00941935">
            <w:pPr>
              <w:tabs>
                <w:tab w:val="left" w:pos="4020"/>
              </w:tabs>
              <w:jc w:val="right"/>
              <w:rPr>
                <w:sz w:val="22"/>
                <w:szCs w:val="22"/>
              </w:rPr>
            </w:pPr>
            <w:r w:rsidRPr="00F012C9">
              <w:rPr>
                <w:sz w:val="22"/>
                <w:szCs w:val="22"/>
              </w:rPr>
              <w:t>Е.А. Коннова</w:t>
            </w:r>
          </w:p>
        </w:tc>
      </w:tr>
      <w:tr w:rsidR="0065725E" w:rsidRPr="00F012C9" w14:paraId="0FD88838" w14:textId="77777777" w:rsidTr="00173F99">
        <w:trPr>
          <w:trHeight w:val="553"/>
        </w:trPr>
        <w:tc>
          <w:tcPr>
            <w:tcW w:w="6352" w:type="dxa"/>
            <w:vAlign w:val="bottom"/>
            <w:hideMark/>
          </w:tcPr>
          <w:p w14:paraId="5A7FCDD5" w14:textId="77777777" w:rsidR="0065725E" w:rsidRPr="00F012C9" w:rsidRDefault="0065725E" w:rsidP="00941935">
            <w:pPr>
              <w:rPr>
                <w:sz w:val="22"/>
                <w:szCs w:val="22"/>
              </w:rPr>
            </w:pPr>
            <w:r w:rsidRPr="00F012C9">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4084170" w14:textId="77777777" w:rsidR="0065725E" w:rsidRPr="00F012C9" w:rsidRDefault="0065725E" w:rsidP="00941935">
            <w:pPr>
              <w:tabs>
                <w:tab w:val="left" w:pos="4020"/>
              </w:tabs>
              <w:jc w:val="center"/>
              <w:rPr>
                <w:sz w:val="22"/>
                <w:szCs w:val="22"/>
              </w:rPr>
            </w:pPr>
          </w:p>
        </w:tc>
        <w:tc>
          <w:tcPr>
            <w:tcW w:w="2452" w:type="dxa"/>
            <w:vAlign w:val="bottom"/>
          </w:tcPr>
          <w:p w14:paraId="7BC35674" w14:textId="77777777" w:rsidR="0065725E" w:rsidRPr="00F012C9" w:rsidRDefault="0065725E" w:rsidP="00941935">
            <w:pPr>
              <w:tabs>
                <w:tab w:val="left" w:pos="4020"/>
              </w:tabs>
              <w:jc w:val="right"/>
              <w:rPr>
                <w:sz w:val="22"/>
                <w:szCs w:val="22"/>
              </w:rPr>
            </w:pPr>
            <w:r w:rsidRPr="00F012C9">
              <w:rPr>
                <w:sz w:val="22"/>
                <w:szCs w:val="22"/>
              </w:rPr>
              <w:t>И.Г. Полозов</w:t>
            </w:r>
          </w:p>
        </w:tc>
      </w:tr>
      <w:tr w:rsidR="0065725E" w:rsidRPr="00F012C9" w14:paraId="5CB01564" w14:textId="77777777" w:rsidTr="00173F99">
        <w:trPr>
          <w:trHeight w:val="799"/>
        </w:trPr>
        <w:tc>
          <w:tcPr>
            <w:tcW w:w="6352" w:type="dxa"/>
            <w:vAlign w:val="bottom"/>
            <w:hideMark/>
          </w:tcPr>
          <w:p w14:paraId="00EE8B5D" w14:textId="77777777" w:rsidR="0065725E" w:rsidRPr="00F012C9" w:rsidRDefault="0065725E" w:rsidP="00941935">
            <w:pPr>
              <w:rPr>
                <w:sz w:val="22"/>
                <w:szCs w:val="22"/>
              </w:rPr>
            </w:pPr>
            <w:r w:rsidRPr="00F012C9">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A65190B" w14:textId="77777777" w:rsidR="0065725E" w:rsidRPr="00F012C9" w:rsidRDefault="0065725E" w:rsidP="00941935">
            <w:pPr>
              <w:tabs>
                <w:tab w:val="left" w:pos="4020"/>
              </w:tabs>
              <w:jc w:val="center"/>
              <w:rPr>
                <w:sz w:val="22"/>
                <w:szCs w:val="22"/>
              </w:rPr>
            </w:pPr>
          </w:p>
        </w:tc>
        <w:tc>
          <w:tcPr>
            <w:tcW w:w="2452" w:type="dxa"/>
            <w:vAlign w:val="bottom"/>
          </w:tcPr>
          <w:p w14:paraId="737EA5EB" w14:textId="77777777" w:rsidR="0065725E" w:rsidRPr="00F012C9" w:rsidRDefault="0065725E" w:rsidP="00941935">
            <w:pPr>
              <w:tabs>
                <w:tab w:val="left" w:pos="4020"/>
              </w:tabs>
              <w:jc w:val="right"/>
              <w:rPr>
                <w:sz w:val="22"/>
                <w:szCs w:val="22"/>
              </w:rPr>
            </w:pPr>
            <w:r w:rsidRPr="00F012C9">
              <w:rPr>
                <w:sz w:val="22"/>
                <w:szCs w:val="22"/>
              </w:rPr>
              <w:t>О.П. Агапова</w:t>
            </w:r>
          </w:p>
        </w:tc>
      </w:tr>
      <w:tr w:rsidR="0065725E" w:rsidRPr="00F012C9" w14:paraId="32CD8573" w14:textId="77777777" w:rsidTr="00173F99">
        <w:trPr>
          <w:trHeight w:val="541"/>
        </w:trPr>
        <w:tc>
          <w:tcPr>
            <w:tcW w:w="6352" w:type="dxa"/>
            <w:vAlign w:val="bottom"/>
            <w:hideMark/>
          </w:tcPr>
          <w:p w14:paraId="6A318241" w14:textId="77777777" w:rsidR="0065725E" w:rsidRPr="00F012C9" w:rsidRDefault="00F03C80" w:rsidP="00941935">
            <w:pPr>
              <w:rPr>
                <w:sz w:val="22"/>
                <w:szCs w:val="22"/>
              </w:rPr>
            </w:pPr>
            <w:r w:rsidRPr="00F03C80">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085EEB28" w14:textId="77777777" w:rsidR="0065725E" w:rsidRPr="00F012C9" w:rsidRDefault="0065725E" w:rsidP="00941935">
            <w:pPr>
              <w:tabs>
                <w:tab w:val="left" w:pos="4020"/>
              </w:tabs>
              <w:jc w:val="center"/>
              <w:rPr>
                <w:sz w:val="22"/>
                <w:szCs w:val="22"/>
              </w:rPr>
            </w:pPr>
          </w:p>
        </w:tc>
        <w:tc>
          <w:tcPr>
            <w:tcW w:w="2452" w:type="dxa"/>
            <w:vAlign w:val="bottom"/>
          </w:tcPr>
          <w:p w14:paraId="3C701474" w14:textId="77777777" w:rsidR="0065725E" w:rsidRPr="00F012C9" w:rsidRDefault="0065725E" w:rsidP="00941935">
            <w:pPr>
              <w:tabs>
                <w:tab w:val="left" w:pos="4020"/>
              </w:tabs>
              <w:jc w:val="right"/>
              <w:rPr>
                <w:sz w:val="22"/>
                <w:szCs w:val="22"/>
              </w:rPr>
            </w:pPr>
            <w:r w:rsidRPr="00F012C9">
              <w:rPr>
                <w:sz w:val="22"/>
                <w:szCs w:val="22"/>
              </w:rPr>
              <w:t xml:space="preserve">З.Б. </w:t>
            </w:r>
            <w:proofErr w:type="spellStart"/>
            <w:r w:rsidRPr="00F012C9">
              <w:rPr>
                <w:sz w:val="22"/>
                <w:szCs w:val="22"/>
              </w:rPr>
              <w:t>Виднова</w:t>
            </w:r>
            <w:proofErr w:type="spellEnd"/>
          </w:p>
        </w:tc>
      </w:tr>
    </w:tbl>
    <w:p w14:paraId="1185686B" w14:textId="77777777" w:rsidR="0065725E" w:rsidRPr="00F012C9" w:rsidRDefault="0065725E" w:rsidP="00941935">
      <w:pPr>
        <w:pStyle w:val="24"/>
        <w:widowControl/>
        <w:tabs>
          <w:tab w:val="left" w:pos="851"/>
          <w:tab w:val="left" w:pos="993"/>
          <w:tab w:val="left" w:pos="1276"/>
        </w:tabs>
        <w:ind w:firstLine="0"/>
        <w:rPr>
          <w:b/>
          <w:sz w:val="22"/>
          <w:szCs w:val="22"/>
        </w:rPr>
      </w:pPr>
    </w:p>
    <w:sectPr w:rsidR="0065725E" w:rsidRPr="00F012C9" w:rsidSect="001A7A43">
      <w:headerReference w:type="default" r:id="rId36"/>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7163" w14:textId="77777777" w:rsidR="00197D42" w:rsidRDefault="00197D42" w:rsidP="00510D4D">
      <w:r>
        <w:separator/>
      </w:r>
    </w:p>
  </w:endnote>
  <w:endnote w:type="continuationSeparator" w:id="0">
    <w:p w14:paraId="192928F1" w14:textId="77777777" w:rsidR="00197D42" w:rsidRDefault="00197D42"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B24F" w14:textId="77777777" w:rsidR="00197D42" w:rsidRDefault="00197D42" w:rsidP="00510D4D">
      <w:r>
        <w:separator/>
      </w:r>
    </w:p>
  </w:footnote>
  <w:footnote w:type="continuationSeparator" w:id="0">
    <w:p w14:paraId="2C5AD88C" w14:textId="77777777" w:rsidR="00197D42" w:rsidRDefault="00197D42"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3CA" w14:textId="77777777" w:rsidR="00197D42" w:rsidRDefault="00197D42">
    <w:pPr>
      <w:pStyle w:val="a7"/>
    </w:pPr>
  </w:p>
  <w:p w14:paraId="1A9821CE" w14:textId="77777777" w:rsidR="00197D42" w:rsidRDefault="00197D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18742EE"/>
    <w:multiLevelType w:val="hybridMultilevel"/>
    <w:tmpl w:val="7B060334"/>
    <w:lvl w:ilvl="0" w:tplc="313669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0F39E5"/>
    <w:multiLevelType w:val="hybridMultilevel"/>
    <w:tmpl w:val="4762F0C6"/>
    <w:lvl w:ilvl="0" w:tplc="63D2C5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15:restartNumberingAfterBreak="0">
    <w:nsid w:val="0AB32BB0"/>
    <w:multiLevelType w:val="hybridMultilevel"/>
    <w:tmpl w:val="A6407C06"/>
    <w:lvl w:ilvl="0" w:tplc="A328C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C30A0"/>
    <w:multiLevelType w:val="hybridMultilevel"/>
    <w:tmpl w:val="6F265DEC"/>
    <w:lvl w:ilvl="0" w:tplc="8A8CA98A">
      <w:start w:val="1"/>
      <w:numFmt w:val="decimal"/>
      <w:lvlText w:val="%1."/>
      <w:lvlJc w:val="left"/>
      <w:pPr>
        <w:ind w:left="1070" w:hanging="360"/>
      </w:pPr>
      <w:rPr>
        <w:rFonts w:hint="default"/>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7"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3F719D"/>
    <w:multiLevelType w:val="hybridMultilevel"/>
    <w:tmpl w:val="EA72C1FA"/>
    <w:lvl w:ilvl="0" w:tplc="501002A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9C7A83"/>
    <w:multiLevelType w:val="hybridMultilevel"/>
    <w:tmpl w:val="5C42B762"/>
    <w:lvl w:ilvl="0" w:tplc="F1EC72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28B5B2B"/>
    <w:multiLevelType w:val="hybridMultilevel"/>
    <w:tmpl w:val="123257FC"/>
    <w:lvl w:ilvl="0" w:tplc="EB1AFC4C">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4CD7941"/>
    <w:multiLevelType w:val="hybridMultilevel"/>
    <w:tmpl w:val="EC10DE76"/>
    <w:lvl w:ilvl="0" w:tplc="CE504D6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4" w15:restartNumberingAfterBreak="0">
    <w:nsid w:val="28BF6538"/>
    <w:multiLevelType w:val="hybridMultilevel"/>
    <w:tmpl w:val="56FC983A"/>
    <w:lvl w:ilvl="0" w:tplc="FC389464">
      <w:start w:val="6"/>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AF379B9"/>
    <w:multiLevelType w:val="hybridMultilevel"/>
    <w:tmpl w:val="1D546E76"/>
    <w:lvl w:ilvl="0" w:tplc="2324A95E">
      <w:start w:val="1"/>
      <w:numFmt w:val="bullet"/>
      <w:lvlText w:val=""/>
      <w:lvlJc w:val="left"/>
      <w:pPr>
        <w:ind w:left="1068" w:hanging="360"/>
      </w:pPr>
      <w:rPr>
        <w:rFonts w:ascii="Symbol" w:eastAsia="Times New Roman" w:hAnsi="Symbol" w:cs="Times New Roman" w:hint="default"/>
        <w:b w:val="0"/>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2E1E71AC"/>
    <w:multiLevelType w:val="hybridMultilevel"/>
    <w:tmpl w:val="A842777C"/>
    <w:lvl w:ilvl="0" w:tplc="054227C8">
      <w:start w:val="1"/>
      <w:numFmt w:val="decimal"/>
      <w:lvlText w:val="%1."/>
      <w:lvlJc w:val="left"/>
      <w:pPr>
        <w:ind w:left="2385" w:hanging="14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8C17B6A"/>
    <w:multiLevelType w:val="hybridMultilevel"/>
    <w:tmpl w:val="8A844D18"/>
    <w:lvl w:ilvl="0" w:tplc="F6FCBC70">
      <w:start w:val="1"/>
      <w:numFmt w:val="decimal"/>
      <w:lvlText w:val="%1."/>
      <w:lvlJc w:val="left"/>
      <w:pPr>
        <w:ind w:left="1070" w:hanging="360"/>
      </w:pPr>
      <w:rPr>
        <w:rFonts w:ascii="Times New Roman" w:eastAsia="Times New Roman" w:hAnsi="Times New Roman" w:cs="Times New Roman"/>
        <w:b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B9B7B71"/>
    <w:multiLevelType w:val="hybridMultilevel"/>
    <w:tmpl w:val="38D23514"/>
    <w:lvl w:ilvl="0" w:tplc="27729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0"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70DDA"/>
    <w:multiLevelType w:val="multilevel"/>
    <w:tmpl w:val="0A5A5C74"/>
    <w:lvl w:ilvl="0">
      <w:start w:val="1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15:restartNumberingAfterBreak="0">
    <w:nsid w:val="513359F4"/>
    <w:multiLevelType w:val="hybridMultilevel"/>
    <w:tmpl w:val="581ED61A"/>
    <w:lvl w:ilvl="0" w:tplc="F1E6C5C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ACC20A2"/>
    <w:multiLevelType w:val="hybridMultilevel"/>
    <w:tmpl w:val="63A65DE6"/>
    <w:lvl w:ilvl="0" w:tplc="CE504D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FD5316"/>
    <w:multiLevelType w:val="hybridMultilevel"/>
    <w:tmpl w:val="0B680900"/>
    <w:lvl w:ilvl="0" w:tplc="80EA2E28">
      <w:start w:val="1"/>
      <w:numFmt w:val="decimal"/>
      <w:lvlText w:val="%1."/>
      <w:lvlJc w:val="left"/>
      <w:pPr>
        <w:ind w:left="928"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5C200359"/>
    <w:multiLevelType w:val="hybridMultilevel"/>
    <w:tmpl w:val="8A844D18"/>
    <w:lvl w:ilvl="0" w:tplc="F6FCBC70">
      <w:start w:val="1"/>
      <w:numFmt w:val="decimal"/>
      <w:lvlText w:val="%1."/>
      <w:lvlJc w:val="left"/>
      <w:pPr>
        <w:ind w:left="1070" w:hanging="360"/>
      </w:pPr>
      <w:rPr>
        <w:rFonts w:ascii="Times New Roman" w:eastAsia="Times New Roman" w:hAnsi="Times New Roman" w:cs="Times New Roman"/>
        <w:b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8"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62B32838"/>
    <w:multiLevelType w:val="hybridMultilevel"/>
    <w:tmpl w:val="60BA3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F57846"/>
    <w:multiLevelType w:val="hybridMultilevel"/>
    <w:tmpl w:val="D848F8B0"/>
    <w:lvl w:ilvl="0" w:tplc="F08E1D6A">
      <w:start w:val="1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768E0A15"/>
    <w:multiLevelType w:val="hybridMultilevel"/>
    <w:tmpl w:val="CBBA4068"/>
    <w:lvl w:ilvl="0" w:tplc="5D7CBE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D5072D"/>
    <w:multiLevelType w:val="hybridMultilevel"/>
    <w:tmpl w:val="1910047E"/>
    <w:lvl w:ilvl="0" w:tplc="3D2407D0">
      <w:start w:val="4"/>
      <w:numFmt w:val="decimal"/>
      <w:lvlText w:val="%1."/>
      <w:lvlJc w:val="left"/>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7B9728DA"/>
    <w:multiLevelType w:val="hybridMultilevel"/>
    <w:tmpl w:val="4DDC50D0"/>
    <w:lvl w:ilvl="0" w:tplc="C5B0AB90">
      <w:start w:val="1"/>
      <w:numFmt w:val="decimal"/>
      <w:lvlText w:val="%1."/>
      <w:lvlJc w:val="left"/>
      <w:pPr>
        <w:ind w:left="0" w:firstLine="9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C121185"/>
    <w:multiLevelType w:val="multilevel"/>
    <w:tmpl w:val="3A90F49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1" w15:restartNumberingAfterBreak="0">
    <w:nsid w:val="7ED32B0A"/>
    <w:multiLevelType w:val="hybridMultilevel"/>
    <w:tmpl w:val="B92A0AD2"/>
    <w:lvl w:ilvl="0" w:tplc="CE504D6A">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2"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D56344"/>
    <w:multiLevelType w:val="hybridMultilevel"/>
    <w:tmpl w:val="AA84FC58"/>
    <w:lvl w:ilvl="0" w:tplc="BABC57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84491193">
    <w:abstractNumId w:val="25"/>
  </w:num>
  <w:num w:numId="2" w16cid:durableId="967931287">
    <w:abstractNumId w:val="4"/>
  </w:num>
  <w:num w:numId="3" w16cid:durableId="1642077269">
    <w:abstractNumId w:val="34"/>
  </w:num>
  <w:num w:numId="4" w16cid:durableId="996766679">
    <w:abstractNumId w:val="36"/>
  </w:num>
  <w:num w:numId="5" w16cid:durableId="1500464234">
    <w:abstractNumId w:val="19"/>
  </w:num>
  <w:num w:numId="6" w16cid:durableId="843978937">
    <w:abstractNumId w:val="35"/>
  </w:num>
  <w:num w:numId="7" w16cid:durableId="1648706355">
    <w:abstractNumId w:val="23"/>
  </w:num>
  <w:num w:numId="8" w16cid:durableId="482163968">
    <w:abstractNumId w:val="3"/>
  </w:num>
  <w:num w:numId="9" w16cid:durableId="1179272209">
    <w:abstractNumId w:val="28"/>
  </w:num>
  <w:num w:numId="10" w16cid:durableId="1440370946">
    <w:abstractNumId w:val="20"/>
  </w:num>
  <w:num w:numId="11" w16cid:durableId="169099280">
    <w:abstractNumId w:val="7"/>
  </w:num>
  <w:num w:numId="12" w16cid:durableId="616378973">
    <w:abstractNumId w:val="42"/>
  </w:num>
  <w:num w:numId="13" w16cid:durableId="1700281019">
    <w:abstractNumId w:val="27"/>
  </w:num>
  <w:num w:numId="14" w16cid:durableId="1090811482">
    <w:abstractNumId w:val="6"/>
  </w:num>
  <w:num w:numId="15" w16cid:durableId="1180704256">
    <w:abstractNumId w:val="32"/>
  </w:num>
  <w:num w:numId="16" w16cid:durableId="1624648596">
    <w:abstractNumId w:val="13"/>
  </w:num>
  <w:num w:numId="17" w16cid:durableId="1663389325">
    <w:abstractNumId w:val="9"/>
  </w:num>
  <w:num w:numId="18" w16cid:durableId="1650749315">
    <w:abstractNumId w:val="31"/>
  </w:num>
  <w:num w:numId="19" w16cid:durableId="528177069">
    <w:abstractNumId w:val="16"/>
  </w:num>
  <w:num w:numId="20" w16cid:durableId="1871063092">
    <w:abstractNumId w:val="18"/>
  </w:num>
  <w:num w:numId="21" w16cid:durableId="515340844">
    <w:abstractNumId w:val="40"/>
  </w:num>
  <w:num w:numId="22" w16cid:durableId="952594298">
    <w:abstractNumId w:val="43"/>
  </w:num>
  <w:num w:numId="23" w16cid:durableId="935678288">
    <w:abstractNumId w:val="41"/>
  </w:num>
  <w:num w:numId="24" w16cid:durableId="1283686176">
    <w:abstractNumId w:val="0"/>
  </w:num>
  <w:num w:numId="25" w16cid:durableId="206265064">
    <w:abstractNumId w:val="21"/>
  </w:num>
  <w:num w:numId="26" w16cid:durableId="1604611915">
    <w:abstractNumId w:val="12"/>
  </w:num>
  <w:num w:numId="27" w16cid:durableId="1553420213">
    <w:abstractNumId w:val="24"/>
  </w:num>
  <w:num w:numId="28" w16cid:durableId="345980215">
    <w:abstractNumId w:val="10"/>
  </w:num>
  <w:num w:numId="29" w16cid:durableId="1998069393">
    <w:abstractNumId w:val="26"/>
  </w:num>
  <w:num w:numId="30" w16cid:durableId="1939752242">
    <w:abstractNumId w:val="14"/>
  </w:num>
  <w:num w:numId="31" w16cid:durableId="35663410">
    <w:abstractNumId w:val="11"/>
  </w:num>
  <w:num w:numId="32" w16cid:durableId="5981903">
    <w:abstractNumId w:val="5"/>
  </w:num>
  <w:num w:numId="33" w16cid:durableId="447087116">
    <w:abstractNumId w:val="30"/>
  </w:num>
  <w:num w:numId="34" w16cid:durableId="2003196503">
    <w:abstractNumId w:val="38"/>
  </w:num>
  <w:num w:numId="35" w16cid:durableId="770592175">
    <w:abstractNumId w:val="1"/>
  </w:num>
  <w:num w:numId="36" w16cid:durableId="1376540095">
    <w:abstractNumId w:val="22"/>
  </w:num>
  <w:num w:numId="37" w16cid:durableId="817528575">
    <w:abstractNumId w:val="2"/>
  </w:num>
  <w:num w:numId="38" w16cid:durableId="756367084">
    <w:abstractNumId w:val="8"/>
  </w:num>
  <w:num w:numId="39" w16cid:durableId="246616851">
    <w:abstractNumId w:val="17"/>
  </w:num>
  <w:num w:numId="40" w16cid:durableId="1957563164">
    <w:abstractNumId w:val="37"/>
  </w:num>
  <w:num w:numId="41" w16cid:durableId="597492836">
    <w:abstractNumId w:val="29"/>
  </w:num>
  <w:num w:numId="42" w16cid:durableId="1497263374">
    <w:abstractNumId w:val="39"/>
  </w:num>
  <w:num w:numId="43" w16cid:durableId="772439522">
    <w:abstractNumId w:val="33"/>
  </w:num>
  <w:num w:numId="44" w16cid:durableId="85422659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5C"/>
    <w:rsid w:val="0000078D"/>
    <w:rsid w:val="00003D20"/>
    <w:rsid w:val="0000445F"/>
    <w:rsid w:val="000047E6"/>
    <w:rsid w:val="00005A7B"/>
    <w:rsid w:val="000060F8"/>
    <w:rsid w:val="000070FF"/>
    <w:rsid w:val="00010875"/>
    <w:rsid w:val="00010C03"/>
    <w:rsid w:val="00011784"/>
    <w:rsid w:val="00011A24"/>
    <w:rsid w:val="00011A40"/>
    <w:rsid w:val="00011EE8"/>
    <w:rsid w:val="00012239"/>
    <w:rsid w:val="000127BB"/>
    <w:rsid w:val="00012D9E"/>
    <w:rsid w:val="0001315F"/>
    <w:rsid w:val="00013429"/>
    <w:rsid w:val="00013F81"/>
    <w:rsid w:val="000142F5"/>
    <w:rsid w:val="00014AD8"/>
    <w:rsid w:val="00014BDF"/>
    <w:rsid w:val="000158E1"/>
    <w:rsid w:val="000168A3"/>
    <w:rsid w:val="0001735F"/>
    <w:rsid w:val="000177B8"/>
    <w:rsid w:val="00017965"/>
    <w:rsid w:val="00017C5B"/>
    <w:rsid w:val="0002047A"/>
    <w:rsid w:val="00020A86"/>
    <w:rsid w:val="00020E4B"/>
    <w:rsid w:val="00021AB6"/>
    <w:rsid w:val="00022359"/>
    <w:rsid w:val="0002273E"/>
    <w:rsid w:val="00022923"/>
    <w:rsid w:val="00022BD6"/>
    <w:rsid w:val="00022F6E"/>
    <w:rsid w:val="00024620"/>
    <w:rsid w:val="00024BF8"/>
    <w:rsid w:val="00024F52"/>
    <w:rsid w:val="00026A60"/>
    <w:rsid w:val="00026FA7"/>
    <w:rsid w:val="0002748E"/>
    <w:rsid w:val="0003025E"/>
    <w:rsid w:val="0003041F"/>
    <w:rsid w:val="000308D6"/>
    <w:rsid w:val="0003102F"/>
    <w:rsid w:val="00031146"/>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4F76"/>
    <w:rsid w:val="00055D37"/>
    <w:rsid w:val="0005679B"/>
    <w:rsid w:val="00057289"/>
    <w:rsid w:val="000579CF"/>
    <w:rsid w:val="000605D5"/>
    <w:rsid w:val="00061781"/>
    <w:rsid w:val="00061991"/>
    <w:rsid w:val="000620D4"/>
    <w:rsid w:val="000626D7"/>
    <w:rsid w:val="00062D8F"/>
    <w:rsid w:val="00063EF2"/>
    <w:rsid w:val="00063F8F"/>
    <w:rsid w:val="00064087"/>
    <w:rsid w:val="00064409"/>
    <w:rsid w:val="000644E6"/>
    <w:rsid w:val="00066256"/>
    <w:rsid w:val="000706B0"/>
    <w:rsid w:val="00070A91"/>
    <w:rsid w:val="00072F5B"/>
    <w:rsid w:val="000733C1"/>
    <w:rsid w:val="00074167"/>
    <w:rsid w:val="000746AB"/>
    <w:rsid w:val="00074964"/>
    <w:rsid w:val="00074B92"/>
    <w:rsid w:val="00074C3D"/>
    <w:rsid w:val="0007583F"/>
    <w:rsid w:val="00076365"/>
    <w:rsid w:val="00076387"/>
    <w:rsid w:val="000764A0"/>
    <w:rsid w:val="000765DE"/>
    <w:rsid w:val="000769E5"/>
    <w:rsid w:val="000773E9"/>
    <w:rsid w:val="00077BD6"/>
    <w:rsid w:val="00077E77"/>
    <w:rsid w:val="000800F5"/>
    <w:rsid w:val="000816C9"/>
    <w:rsid w:val="00081E50"/>
    <w:rsid w:val="00081F95"/>
    <w:rsid w:val="000823BF"/>
    <w:rsid w:val="000827A6"/>
    <w:rsid w:val="000827D2"/>
    <w:rsid w:val="00083475"/>
    <w:rsid w:val="0008362E"/>
    <w:rsid w:val="00083C95"/>
    <w:rsid w:val="00084C4E"/>
    <w:rsid w:val="00085524"/>
    <w:rsid w:val="00086910"/>
    <w:rsid w:val="00086C4F"/>
    <w:rsid w:val="00087306"/>
    <w:rsid w:val="0008799A"/>
    <w:rsid w:val="000900CD"/>
    <w:rsid w:val="00090CD0"/>
    <w:rsid w:val="00092AFE"/>
    <w:rsid w:val="00092FA3"/>
    <w:rsid w:val="00093E92"/>
    <w:rsid w:val="00094EB6"/>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5DFD"/>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593"/>
    <w:rsid w:val="000C4F66"/>
    <w:rsid w:val="000C54AF"/>
    <w:rsid w:val="000C65AB"/>
    <w:rsid w:val="000C6B40"/>
    <w:rsid w:val="000C7BC2"/>
    <w:rsid w:val="000D0C60"/>
    <w:rsid w:val="000D1741"/>
    <w:rsid w:val="000D282C"/>
    <w:rsid w:val="000D289B"/>
    <w:rsid w:val="000D29BF"/>
    <w:rsid w:val="000D335D"/>
    <w:rsid w:val="000D3556"/>
    <w:rsid w:val="000D3A2E"/>
    <w:rsid w:val="000D3D81"/>
    <w:rsid w:val="000D4588"/>
    <w:rsid w:val="000D460D"/>
    <w:rsid w:val="000D5058"/>
    <w:rsid w:val="000D51C2"/>
    <w:rsid w:val="000D55D3"/>
    <w:rsid w:val="000D58DD"/>
    <w:rsid w:val="000D6800"/>
    <w:rsid w:val="000D6E2F"/>
    <w:rsid w:val="000D7F30"/>
    <w:rsid w:val="000E01BB"/>
    <w:rsid w:val="000E0C23"/>
    <w:rsid w:val="000E101F"/>
    <w:rsid w:val="000E1088"/>
    <w:rsid w:val="000E18F5"/>
    <w:rsid w:val="000E26E4"/>
    <w:rsid w:val="000E2BA9"/>
    <w:rsid w:val="000E36DE"/>
    <w:rsid w:val="000E3716"/>
    <w:rsid w:val="000E39F5"/>
    <w:rsid w:val="000E3D1E"/>
    <w:rsid w:val="000E4192"/>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A79"/>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29"/>
    <w:rsid w:val="00131287"/>
    <w:rsid w:val="001312EA"/>
    <w:rsid w:val="00131B45"/>
    <w:rsid w:val="0013299B"/>
    <w:rsid w:val="00133CF3"/>
    <w:rsid w:val="00134A60"/>
    <w:rsid w:val="0013516B"/>
    <w:rsid w:val="00135404"/>
    <w:rsid w:val="0013544D"/>
    <w:rsid w:val="00136045"/>
    <w:rsid w:val="001360AC"/>
    <w:rsid w:val="0013662B"/>
    <w:rsid w:val="00136A09"/>
    <w:rsid w:val="00136D1F"/>
    <w:rsid w:val="00137662"/>
    <w:rsid w:val="00137C29"/>
    <w:rsid w:val="00137FA7"/>
    <w:rsid w:val="001406AB"/>
    <w:rsid w:val="00140F39"/>
    <w:rsid w:val="00141DD1"/>
    <w:rsid w:val="00142B81"/>
    <w:rsid w:val="00142B97"/>
    <w:rsid w:val="00143974"/>
    <w:rsid w:val="00143FB5"/>
    <w:rsid w:val="0014426F"/>
    <w:rsid w:val="00144792"/>
    <w:rsid w:val="001448E5"/>
    <w:rsid w:val="00144ACF"/>
    <w:rsid w:val="00146AEA"/>
    <w:rsid w:val="00146D34"/>
    <w:rsid w:val="00146DF2"/>
    <w:rsid w:val="00146EC9"/>
    <w:rsid w:val="001470AC"/>
    <w:rsid w:val="00147F8F"/>
    <w:rsid w:val="00150594"/>
    <w:rsid w:val="00151A5D"/>
    <w:rsid w:val="00152D83"/>
    <w:rsid w:val="00153152"/>
    <w:rsid w:val="00153D1F"/>
    <w:rsid w:val="00153EE5"/>
    <w:rsid w:val="0015440D"/>
    <w:rsid w:val="001556FF"/>
    <w:rsid w:val="00155D4F"/>
    <w:rsid w:val="0015604B"/>
    <w:rsid w:val="00156113"/>
    <w:rsid w:val="00156FB6"/>
    <w:rsid w:val="00157EEF"/>
    <w:rsid w:val="00157F14"/>
    <w:rsid w:val="001611EA"/>
    <w:rsid w:val="001616D2"/>
    <w:rsid w:val="001622B8"/>
    <w:rsid w:val="00162429"/>
    <w:rsid w:val="00162680"/>
    <w:rsid w:val="001627C1"/>
    <w:rsid w:val="00163202"/>
    <w:rsid w:val="00163EAE"/>
    <w:rsid w:val="00165E20"/>
    <w:rsid w:val="00166803"/>
    <w:rsid w:val="00166D7A"/>
    <w:rsid w:val="001678C5"/>
    <w:rsid w:val="0016798E"/>
    <w:rsid w:val="00167F18"/>
    <w:rsid w:val="0017073C"/>
    <w:rsid w:val="0017179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485"/>
    <w:rsid w:val="00177507"/>
    <w:rsid w:val="00177840"/>
    <w:rsid w:val="00177B3E"/>
    <w:rsid w:val="0018016D"/>
    <w:rsid w:val="001803F1"/>
    <w:rsid w:val="00180487"/>
    <w:rsid w:val="00180511"/>
    <w:rsid w:val="00180C70"/>
    <w:rsid w:val="001821FD"/>
    <w:rsid w:val="00182C26"/>
    <w:rsid w:val="00182E4B"/>
    <w:rsid w:val="00184249"/>
    <w:rsid w:val="001848A0"/>
    <w:rsid w:val="00184CFE"/>
    <w:rsid w:val="00185156"/>
    <w:rsid w:val="001858AF"/>
    <w:rsid w:val="001860C7"/>
    <w:rsid w:val="00187137"/>
    <w:rsid w:val="0018762A"/>
    <w:rsid w:val="00187D0E"/>
    <w:rsid w:val="00191D9A"/>
    <w:rsid w:val="001921DC"/>
    <w:rsid w:val="0019256E"/>
    <w:rsid w:val="0019319D"/>
    <w:rsid w:val="0019389D"/>
    <w:rsid w:val="00193C33"/>
    <w:rsid w:val="001940E4"/>
    <w:rsid w:val="0019558F"/>
    <w:rsid w:val="0019573B"/>
    <w:rsid w:val="00197A10"/>
    <w:rsid w:val="00197D42"/>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220"/>
    <w:rsid w:val="001B57BE"/>
    <w:rsid w:val="001C045D"/>
    <w:rsid w:val="001C06FB"/>
    <w:rsid w:val="001C0BE6"/>
    <w:rsid w:val="001C17E1"/>
    <w:rsid w:val="001C1DD6"/>
    <w:rsid w:val="001C2349"/>
    <w:rsid w:val="001C3860"/>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3BA0"/>
    <w:rsid w:val="001D40DF"/>
    <w:rsid w:val="001D4AB0"/>
    <w:rsid w:val="001D4B9D"/>
    <w:rsid w:val="001D6060"/>
    <w:rsid w:val="001D6582"/>
    <w:rsid w:val="001D6AF3"/>
    <w:rsid w:val="001D6BF9"/>
    <w:rsid w:val="001D7160"/>
    <w:rsid w:val="001D7B72"/>
    <w:rsid w:val="001D7E5E"/>
    <w:rsid w:val="001E03E1"/>
    <w:rsid w:val="001E03E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0D8"/>
    <w:rsid w:val="001F5D02"/>
    <w:rsid w:val="001F61F5"/>
    <w:rsid w:val="001F6DEB"/>
    <w:rsid w:val="001F7862"/>
    <w:rsid w:val="0020162F"/>
    <w:rsid w:val="002022D0"/>
    <w:rsid w:val="00202A76"/>
    <w:rsid w:val="00205732"/>
    <w:rsid w:val="00205F09"/>
    <w:rsid w:val="00206EAF"/>
    <w:rsid w:val="0020727B"/>
    <w:rsid w:val="00207586"/>
    <w:rsid w:val="0020779C"/>
    <w:rsid w:val="00210697"/>
    <w:rsid w:val="00210F80"/>
    <w:rsid w:val="00211E20"/>
    <w:rsid w:val="0021251D"/>
    <w:rsid w:val="00212BE7"/>
    <w:rsid w:val="00213131"/>
    <w:rsid w:val="002133BC"/>
    <w:rsid w:val="00213473"/>
    <w:rsid w:val="00213DAA"/>
    <w:rsid w:val="00215147"/>
    <w:rsid w:val="00215190"/>
    <w:rsid w:val="00215475"/>
    <w:rsid w:val="002172F3"/>
    <w:rsid w:val="00217C2E"/>
    <w:rsid w:val="00220200"/>
    <w:rsid w:val="0022116D"/>
    <w:rsid w:val="0022197D"/>
    <w:rsid w:val="00222674"/>
    <w:rsid w:val="00222BDD"/>
    <w:rsid w:val="00222EA1"/>
    <w:rsid w:val="00223093"/>
    <w:rsid w:val="00223358"/>
    <w:rsid w:val="00223C9D"/>
    <w:rsid w:val="00223EAE"/>
    <w:rsid w:val="00224100"/>
    <w:rsid w:val="00224106"/>
    <w:rsid w:val="002262E1"/>
    <w:rsid w:val="002274AE"/>
    <w:rsid w:val="00230652"/>
    <w:rsid w:val="00230700"/>
    <w:rsid w:val="00230928"/>
    <w:rsid w:val="00231401"/>
    <w:rsid w:val="00231421"/>
    <w:rsid w:val="002317EC"/>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38B"/>
    <w:rsid w:val="002409FB"/>
    <w:rsid w:val="00240BAF"/>
    <w:rsid w:val="00240FF4"/>
    <w:rsid w:val="0024143A"/>
    <w:rsid w:val="002416CC"/>
    <w:rsid w:val="00242266"/>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08DD"/>
    <w:rsid w:val="00261560"/>
    <w:rsid w:val="002634E8"/>
    <w:rsid w:val="00263B8F"/>
    <w:rsid w:val="00264288"/>
    <w:rsid w:val="00264741"/>
    <w:rsid w:val="0026627F"/>
    <w:rsid w:val="002666C2"/>
    <w:rsid w:val="00267533"/>
    <w:rsid w:val="00267604"/>
    <w:rsid w:val="00267883"/>
    <w:rsid w:val="00267D24"/>
    <w:rsid w:val="002709EB"/>
    <w:rsid w:val="00271327"/>
    <w:rsid w:val="00272215"/>
    <w:rsid w:val="002728B7"/>
    <w:rsid w:val="00272C26"/>
    <w:rsid w:val="00272F26"/>
    <w:rsid w:val="0027330D"/>
    <w:rsid w:val="00273481"/>
    <w:rsid w:val="0027578D"/>
    <w:rsid w:val="0027591F"/>
    <w:rsid w:val="00275AD4"/>
    <w:rsid w:val="002770D9"/>
    <w:rsid w:val="00280B75"/>
    <w:rsid w:val="00280E9F"/>
    <w:rsid w:val="00281253"/>
    <w:rsid w:val="00281452"/>
    <w:rsid w:val="002819E0"/>
    <w:rsid w:val="00282014"/>
    <w:rsid w:val="00282265"/>
    <w:rsid w:val="002824AC"/>
    <w:rsid w:val="0028302F"/>
    <w:rsid w:val="00283C30"/>
    <w:rsid w:val="002840BC"/>
    <w:rsid w:val="002842D1"/>
    <w:rsid w:val="00284610"/>
    <w:rsid w:val="00284B39"/>
    <w:rsid w:val="00284C1E"/>
    <w:rsid w:val="00284CF2"/>
    <w:rsid w:val="00286847"/>
    <w:rsid w:val="00286AAE"/>
    <w:rsid w:val="00287227"/>
    <w:rsid w:val="00287542"/>
    <w:rsid w:val="0028757E"/>
    <w:rsid w:val="00287671"/>
    <w:rsid w:val="002907E0"/>
    <w:rsid w:val="00290E35"/>
    <w:rsid w:val="002914A8"/>
    <w:rsid w:val="002920DE"/>
    <w:rsid w:val="002926ED"/>
    <w:rsid w:val="00292E51"/>
    <w:rsid w:val="00292FA3"/>
    <w:rsid w:val="00293A5F"/>
    <w:rsid w:val="00295546"/>
    <w:rsid w:val="00295953"/>
    <w:rsid w:val="002961CD"/>
    <w:rsid w:val="00296A11"/>
    <w:rsid w:val="00296AC1"/>
    <w:rsid w:val="0029776C"/>
    <w:rsid w:val="00297C1B"/>
    <w:rsid w:val="002A04A6"/>
    <w:rsid w:val="002A0ABA"/>
    <w:rsid w:val="002A0C43"/>
    <w:rsid w:val="002A1EC0"/>
    <w:rsid w:val="002A22E4"/>
    <w:rsid w:val="002A2326"/>
    <w:rsid w:val="002A2339"/>
    <w:rsid w:val="002A31DA"/>
    <w:rsid w:val="002A3682"/>
    <w:rsid w:val="002A40C4"/>
    <w:rsid w:val="002A41BF"/>
    <w:rsid w:val="002A46B9"/>
    <w:rsid w:val="002A5172"/>
    <w:rsid w:val="002A55C3"/>
    <w:rsid w:val="002A5F1C"/>
    <w:rsid w:val="002A6487"/>
    <w:rsid w:val="002A66D2"/>
    <w:rsid w:val="002A67F0"/>
    <w:rsid w:val="002A684A"/>
    <w:rsid w:val="002A6D03"/>
    <w:rsid w:val="002B0154"/>
    <w:rsid w:val="002B09AE"/>
    <w:rsid w:val="002B335B"/>
    <w:rsid w:val="002B4A79"/>
    <w:rsid w:val="002B4B12"/>
    <w:rsid w:val="002B52FD"/>
    <w:rsid w:val="002B576A"/>
    <w:rsid w:val="002B62BF"/>
    <w:rsid w:val="002B692C"/>
    <w:rsid w:val="002C06B3"/>
    <w:rsid w:val="002C0876"/>
    <w:rsid w:val="002C1BF7"/>
    <w:rsid w:val="002C1C9E"/>
    <w:rsid w:val="002C2E64"/>
    <w:rsid w:val="002C3360"/>
    <w:rsid w:val="002C363C"/>
    <w:rsid w:val="002C3EBD"/>
    <w:rsid w:val="002C42B4"/>
    <w:rsid w:val="002C456F"/>
    <w:rsid w:val="002C46FB"/>
    <w:rsid w:val="002C4CA5"/>
    <w:rsid w:val="002C58CA"/>
    <w:rsid w:val="002C5A31"/>
    <w:rsid w:val="002C7355"/>
    <w:rsid w:val="002D0417"/>
    <w:rsid w:val="002D044A"/>
    <w:rsid w:val="002D15E7"/>
    <w:rsid w:val="002D1A87"/>
    <w:rsid w:val="002D27C5"/>
    <w:rsid w:val="002D28E6"/>
    <w:rsid w:val="002D362C"/>
    <w:rsid w:val="002D4033"/>
    <w:rsid w:val="002D4C30"/>
    <w:rsid w:val="002D519D"/>
    <w:rsid w:val="002D5533"/>
    <w:rsid w:val="002D61FF"/>
    <w:rsid w:val="002D66B4"/>
    <w:rsid w:val="002D6C44"/>
    <w:rsid w:val="002D6F71"/>
    <w:rsid w:val="002D70AA"/>
    <w:rsid w:val="002E0950"/>
    <w:rsid w:val="002E0BA0"/>
    <w:rsid w:val="002E10CF"/>
    <w:rsid w:val="002E1205"/>
    <w:rsid w:val="002E1912"/>
    <w:rsid w:val="002E2329"/>
    <w:rsid w:val="002E5581"/>
    <w:rsid w:val="002E73F8"/>
    <w:rsid w:val="002F03FB"/>
    <w:rsid w:val="002F0EB8"/>
    <w:rsid w:val="002F17DD"/>
    <w:rsid w:val="002F2DAC"/>
    <w:rsid w:val="002F358F"/>
    <w:rsid w:val="002F6607"/>
    <w:rsid w:val="002F68D8"/>
    <w:rsid w:val="003005C6"/>
    <w:rsid w:val="003011EE"/>
    <w:rsid w:val="00301478"/>
    <w:rsid w:val="003016E3"/>
    <w:rsid w:val="00302B05"/>
    <w:rsid w:val="003032DC"/>
    <w:rsid w:val="003039BE"/>
    <w:rsid w:val="0030459B"/>
    <w:rsid w:val="00304EA9"/>
    <w:rsid w:val="003055FC"/>
    <w:rsid w:val="0030597F"/>
    <w:rsid w:val="00306201"/>
    <w:rsid w:val="003071AB"/>
    <w:rsid w:val="0030768F"/>
    <w:rsid w:val="003078BF"/>
    <w:rsid w:val="00307B06"/>
    <w:rsid w:val="00310260"/>
    <w:rsid w:val="00310CB2"/>
    <w:rsid w:val="00311AD8"/>
    <w:rsid w:val="00312026"/>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4B9"/>
    <w:rsid w:val="003275A0"/>
    <w:rsid w:val="00327CF2"/>
    <w:rsid w:val="00331E28"/>
    <w:rsid w:val="003327E8"/>
    <w:rsid w:val="0033380C"/>
    <w:rsid w:val="00334ABE"/>
    <w:rsid w:val="00334C23"/>
    <w:rsid w:val="0033505D"/>
    <w:rsid w:val="0033523E"/>
    <w:rsid w:val="00335701"/>
    <w:rsid w:val="003371BA"/>
    <w:rsid w:val="00337770"/>
    <w:rsid w:val="00337793"/>
    <w:rsid w:val="003402B2"/>
    <w:rsid w:val="00340943"/>
    <w:rsid w:val="00340F4A"/>
    <w:rsid w:val="00341D5B"/>
    <w:rsid w:val="00342E50"/>
    <w:rsid w:val="00343078"/>
    <w:rsid w:val="00343584"/>
    <w:rsid w:val="003445FC"/>
    <w:rsid w:val="00344ABD"/>
    <w:rsid w:val="00344F3C"/>
    <w:rsid w:val="00344FFA"/>
    <w:rsid w:val="00346126"/>
    <w:rsid w:val="00346268"/>
    <w:rsid w:val="00346A84"/>
    <w:rsid w:val="00346B11"/>
    <w:rsid w:val="00346F2B"/>
    <w:rsid w:val="0034779A"/>
    <w:rsid w:val="00350595"/>
    <w:rsid w:val="003506E0"/>
    <w:rsid w:val="00350AEC"/>
    <w:rsid w:val="00350F54"/>
    <w:rsid w:val="00350FE8"/>
    <w:rsid w:val="003515FF"/>
    <w:rsid w:val="00351947"/>
    <w:rsid w:val="00352BD9"/>
    <w:rsid w:val="00353F27"/>
    <w:rsid w:val="0035457C"/>
    <w:rsid w:val="003546A6"/>
    <w:rsid w:val="003547E3"/>
    <w:rsid w:val="00354DDB"/>
    <w:rsid w:val="003554FA"/>
    <w:rsid w:val="00356555"/>
    <w:rsid w:val="00356AEC"/>
    <w:rsid w:val="003600D8"/>
    <w:rsid w:val="003608FA"/>
    <w:rsid w:val="003612DF"/>
    <w:rsid w:val="00361F12"/>
    <w:rsid w:val="00362D1C"/>
    <w:rsid w:val="00363758"/>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11F4"/>
    <w:rsid w:val="00382058"/>
    <w:rsid w:val="00382197"/>
    <w:rsid w:val="003822B7"/>
    <w:rsid w:val="00382A42"/>
    <w:rsid w:val="00383BA9"/>
    <w:rsid w:val="00383C87"/>
    <w:rsid w:val="00383EFB"/>
    <w:rsid w:val="00384125"/>
    <w:rsid w:val="003849F8"/>
    <w:rsid w:val="00384B95"/>
    <w:rsid w:val="0038523C"/>
    <w:rsid w:val="003855EE"/>
    <w:rsid w:val="00386422"/>
    <w:rsid w:val="003868B1"/>
    <w:rsid w:val="00386A1B"/>
    <w:rsid w:val="00387388"/>
    <w:rsid w:val="00387466"/>
    <w:rsid w:val="003906C5"/>
    <w:rsid w:val="00390A25"/>
    <w:rsid w:val="003910F8"/>
    <w:rsid w:val="003915D7"/>
    <w:rsid w:val="00392870"/>
    <w:rsid w:val="0039372C"/>
    <w:rsid w:val="00393DD8"/>
    <w:rsid w:val="00394A40"/>
    <w:rsid w:val="003958D0"/>
    <w:rsid w:val="00395A3F"/>
    <w:rsid w:val="00396938"/>
    <w:rsid w:val="00397234"/>
    <w:rsid w:val="0039727E"/>
    <w:rsid w:val="003A0AFA"/>
    <w:rsid w:val="003A1007"/>
    <w:rsid w:val="003A2EB3"/>
    <w:rsid w:val="003A3891"/>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496E"/>
    <w:rsid w:val="003B5300"/>
    <w:rsid w:val="003B53D7"/>
    <w:rsid w:val="003B5C07"/>
    <w:rsid w:val="003B5C52"/>
    <w:rsid w:val="003B6155"/>
    <w:rsid w:val="003B61CB"/>
    <w:rsid w:val="003B6366"/>
    <w:rsid w:val="003B63F9"/>
    <w:rsid w:val="003B6781"/>
    <w:rsid w:val="003B7560"/>
    <w:rsid w:val="003B7765"/>
    <w:rsid w:val="003B7B27"/>
    <w:rsid w:val="003B7D20"/>
    <w:rsid w:val="003B7E0F"/>
    <w:rsid w:val="003B7E90"/>
    <w:rsid w:val="003C03F4"/>
    <w:rsid w:val="003C21A7"/>
    <w:rsid w:val="003C274A"/>
    <w:rsid w:val="003C28AC"/>
    <w:rsid w:val="003C2B00"/>
    <w:rsid w:val="003C2B44"/>
    <w:rsid w:val="003C30EA"/>
    <w:rsid w:val="003C3394"/>
    <w:rsid w:val="003C3882"/>
    <w:rsid w:val="003C4EEB"/>
    <w:rsid w:val="003C4F2C"/>
    <w:rsid w:val="003C5930"/>
    <w:rsid w:val="003C599D"/>
    <w:rsid w:val="003C5DA9"/>
    <w:rsid w:val="003C7866"/>
    <w:rsid w:val="003C7E49"/>
    <w:rsid w:val="003D08B9"/>
    <w:rsid w:val="003D0CAB"/>
    <w:rsid w:val="003D0DE5"/>
    <w:rsid w:val="003D1AA1"/>
    <w:rsid w:val="003D24E9"/>
    <w:rsid w:val="003D27C5"/>
    <w:rsid w:val="003D2FFC"/>
    <w:rsid w:val="003D30D0"/>
    <w:rsid w:val="003D3143"/>
    <w:rsid w:val="003D48A9"/>
    <w:rsid w:val="003D5FDD"/>
    <w:rsid w:val="003D674F"/>
    <w:rsid w:val="003D6C53"/>
    <w:rsid w:val="003D6EAE"/>
    <w:rsid w:val="003D711C"/>
    <w:rsid w:val="003E01A0"/>
    <w:rsid w:val="003E0977"/>
    <w:rsid w:val="003E0A42"/>
    <w:rsid w:val="003E166D"/>
    <w:rsid w:val="003E169B"/>
    <w:rsid w:val="003E178D"/>
    <w:rsid w:val="003E2735"/>
    <w:rsid w:val="003E2773"/>
    <w:rsid w:val="003E2B1F"/>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A91"/>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483E"/>
    <w:rsid w:val="00415852"/>
    <w:rsid w:val="00415D26"/>
    <w:rsid w:val="0041603F"/>
    <w:rsid w:val="00416DD4"/>
    <w:rsid w:val="004170D5"/>
    <w:rsid w:val="004174A1"/>
    <w:rsid w:val="004206C7"/>
    <w:rsid w:val="00420D0E"/>
    <w:rsid w:val="00420F46"/>
    <w:rsid w:val="00420FF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373"/>
    <w:rsid w:val="004313CA"/>
    <w:rsid w:val="00431843"/>
    <w:rsid w:val="00431CF4"/>
    <w:rsid w:val="0043255E"/>
    <w:rsid w:val="004334C3"/>
    <w:rsid w:val="00433532"/>
    <w:rsid w:val="00434AA8"/>
    <w:rsid w:val="004355D8"/>
    <w:rsid w:val="004365DE"/>
    <w:rsid w:val="004367EB"/>
    <w:rsid w:val="00436BBB"/>
    <w:rsid w:val="00436C65"/>
    <w:rsid w:val="00436E5D"/>
    <w:rsid w:val="00437631"/>
    <w:rsid w:val="00437901"/>
    <w:rsid w:val="00437A10"/>
    <w:rsid w:val="00441D1B"/>
    <w:rsid w:val="00441F38"/>
    <w:rsid w:val="004424F9"/>
    <w:rsid w:val="00443097"/>
    <w:rsid w:val="00443914"/>
    <w:rsid w:val="0044399B"/>
    <w:rsid w:val="004448B4"/>
    <w:rsid w:val="0044644D"/>
    <w:rsid w:val="004465A4"/>
    <w:rsid w:val="0044714D"/>
    <w:rsid w:val="004471A2"/>
    <w:rsid w:val="00447814"/>
    <w:rsid w:val="004502C4"/>
    <w:rsid w:val="0045085B"/>
    <w:rsid w:val="00450C21"/>
    <w:rsid w:val="00451261"/>
    <w:rsid w:val="00451EC6"/>
    <w:rsid w:val="00452B7F"/>
    <w:rsid w:val="0045358A"/>
    <w:rsid w:val="00454FCE"/>
    <w:rsid w:val="00455891"/>
    <w:rsid w:val="00455E0F"/>
    <w:rsid w:val="00455EE6"/>
    <w:rsid w:val="00456090"/>
    <w:rsid w:val="00456419"/>
    <w:rsid w:val="00456F18"/>
    <w:rsid w:val="004579E2"/>
    <w:rsid w:val="00457B5D"/>
    <w:rsid w:val="00457C31"/>
    <w:rsid w:val="00457D3D"/>
    <w:rsid w:val="0046033A"/>
    <w:rsid w:val="00460E37"/>
    <w:rsid w:val="00461111"/>
    <w:rsid w:val="00461612"/>
    <w:rsid w:val="00461809"/>
    <w:rsid w:val="004622B8"/>
    <w:rsid w:val="00462D75"/>
    <w:rsid w:val="00464529"/>
    <w:rsid w:val="00465221"/>
    <w:rsid w:val="00465865"/>
    <w:rsid w:val="0046633E"/>
    <w:rsid w:val="0046757D"/>
    <w:rsid w:val="00467C0F"/>
    <w:rsid w:val="00470972"/>
    <w:rsid w:val="00470FE1"/>
    <w:rsid w:val="00471049"/>
    <w:rsid w:val="00471675"/>
    <w:rsid w:val="0047268F"/>
    <w:rsid w:val="00472AD5"/>
    <w:rsid w:val="00472C27"/>
    <w:rsid w:val="00473DE5"/>
    <w:rsid w:val="004750B8"/>
    <w:rsid w:val="0047550A"/>
    <w:rsid w:val="0047560B"/>
    <w:rsid w:val="00475EB4"/>
    <w:rsid w:val="00477902"/>
    <w:rsid w:val="004779D8"/>
    <w:rsid w:val="004807C2"/>
    <w:rsid w:val="00480D46"/>
    <w:rsid w:val="004811B2"/>
    <w:rsid w:val="00481DDF"/>
    <w:rsid w:val="0048223A"/>
    <w:rsid w:val="0048259D"/>
    <w:rsid w:val="00482DC0"/>
    <w:rsid w:val="004835FA"/>
    <w:rsid w:val="00483D35"/>
    <w:rsid w:val="004840A3"/>
    <w:rsid w:val="00484FB1"/>
    <w:rsid w:val="00485236"/>
    <w:rsid w:val="004852CC"/>
    <w:rsid w:val="00485795"/>
    <w:rsid w:val="00486013"/>
    <w:rsid w:val="0048627E"/>
    <w:rsid w:val="00487804"/>
    <w:rsid w:val="00490578"/>
    <w:rsid w:val="0049072D"/>
    <w:rsid w:val="00491786"/>
    <w:rsid w:val="00491BCF"/>
    <w:rsid w:val="00491E3A"/>
    <w:rsid w:val="00491F86"/>
    <w:rsid w:val="004925F1"/>
    <w:rsid w:val="00492FA3"/>
    <w:rsid w:val="00493EA7"/>
    <w:rsid w:val="004946F5"/>
    <w:rsid w:val="00496BE0"/>
    <w:rsid w:val="004A00CA"/>
    <w:rsid w:val="004A0289"/>
    <w:rsid w:val="004A044B"/>
    <w:rsid w:val="004A0E7F"/>
    <w:rsid w:val="004A13B6"/>
    <w:rsid w:val="004A2104"/>
    <w:rsid w:val="004A21E5"/>
    <w:rsid w:val="004A23CA"/>
    <w:rsid w:val="004A2B85"/>
    <w:rsid w:val="004A2BB9"/>
    <w:rsid w:val="004A3CA1"/>
    <w:rsid w:val="004A47AE"/>
    <w:rsid w:val="004A4CD6"/>
    <w:rsid w:val="004A5646"/>
    <w:rsid w:val="004A5DB6"/>
    <w:rsid w:val="004A6124"/>
    <w:rsid w:val="004A6497"/>
    <w:rsid w:val="004A6848"/>
    <w:rsid w:val="004A6EE9"/>
    <w:rsid w:val="004A76C4"/>
    <w:rsid w:val="004A7E63"/>
    <w:rsid w:val="004B0AC4"/>
    <w:rsid w:val="004B0DF3"/>
    <w:rsid w:val="004B1299"/>
    <w:rsid w:val="004B330B"/>
    <w:rsid w:val="004B3D46"/>
    <w:rsid w:val="004B43BC"/>
    <w:rsid w:val="004B46F0"/>
    <w:rsid w:val="004B4C30"/>
    <w:rsid w:val="004B6BD9"/>
    <w:rsid w:val="004B6F13"/>
    <w:rsid w:val="004B77B5"/>
    <w:rsid w:val="004B7CB4"/>
    <w:rsid w:val="004C0754"/>
    <w:rsid w:val="004C0CF8"/>
    <w:rsid w:val="004C1A23"/>
    <w:rsid w:val="004C1B9C"/>
    <w:rsid w:val="004C230C"/>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561D"/>
    <w:rsid w:val="004D648C"/>
    <w:rsid w:val="004D7175"/>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3D0"/>
    <w:rsid w:val="004F542D"/>
    <w:rsid w:val="004F553D"/>
    <w:rsid w:val="004F5738"/>
    <w:rsid w:val="004F64A0"/>
    <w:rsid w:val="004F799F"/>
    <w:rsid w:val="004F7FF0"/>
    <w:rsid w:val="00501421"/>
    <w:rsid w:val="00501D51"/>
    <w:rsid w:val="0050246D"/>
    <w:rsid w:val="00502B09"/>
    <w:rsid w:val="00502F01"/>
    <w:rsid w:val="00503431"/>
    <w:rsid w:val="005034AA"/>
    <w:rsid w:val="005048B9"/>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71B"/>
    <w:rsid w:val="00516884"/>
    <w:rsid w:val="005179ED"/>
    <w:rsid w:val="0052147A"/>
    <w:rsid w:val="00521709"/>
    <w:rsid w:val="0052321B"/>
    <w:rsid w:val="005241B4"/>
    <w:rsid w:val="00524E52"/>
    <w:rsid w:val="00526398"/>
    <w:rsid w:val="00527EB0"/>
    <w:rsid w:val="00530833"/>
    <w:rsid w:val="00530C73"/>
    <w:rsid w:val="00530D43"/>
    <w:rsid w:val="00531293"/>
    <w:rsid w:val="005313D8"/>
    <w:rsid w:val="005318D7"/>
    <w:rsid w:val="00532038"/>
    <w:rsid w:val="00532D7A"/>
    <w:rsid w:val="00532E2D"/>
    <w:rsid w:val="0053350E"/>
    <w:rsid w:val="00533CA3"/>
    <w:rsid w:val="005348EB"/>
    <w:rsid w:val="005358CE"/>
    <w:rsid w:val="00535A06"/>
    <w:rsid w:val="00535BAB"/>
    <w:rsid w:val="00536AA5"/>
    <w:rsid w:val="00536D35"/>
    <w:rsid w:val="0054063E"/>
    <w:rsid w:val="005407F0"/>
    <w:rsid w:val="0054092D"/>
    <w:rsid w:val="0054098A"/>
    <w:rsid w:val="00541193"/>
    <w:rsid w:val="00541526"/>
    <w:rsid w:val="00541B24"/>
    <w:rsid w:val="00542530"/>
    <w:rsid w:val="0054297B"/>
    <w:rsid w:val="00542E3C"/>
    <w:rsid w:val="00542F46"/>
    <w:rsid w:val="00543042"/>
    <w:rsid w:val="005433B6"/>
    <w:rsid w:val="00544565"/>
    <w:rsid w:val="00545708"/>
    <w:rsid w:val="00545DC0"/>
    <w:rsid w:val="005462FE"/>
    <w:rsid w:val="00546657"/>
    <w:rsid w:val="00546B29"/>
    <w:rsid w:val="00546E6E"/>
    <w:rsid w:val="00550ACF"/>
    <w:rsid w:val="00550E30"/>
    <w:rsid w:val="0055113F"/>
    <w:rsid w:val="005516C0"/>
    <w:rsid w:val="00551D62"/>
    <w:rsid w:val="00551D93"/>
    <w:rsid w:val="00552C27"/>
    <w:rsid w:val="00552C9F"/>
    <w:rsid w:val="00552D52"/>
    <w:rsid w:val="0055365F"/>
    <w:rsid w:val="0055433F"/>
    <w:rsid w:val="005546D4"/>
    <w:rsid w:val="005554B3"/>
    <w:rsid w:val="00556100"/>
    <w:rsid w:val="005603FD"/>
    <w:rsid w:val="005607C5"/>
    <w:rsid w:val="00560CB1"/>
    <w:rsid w:val="00561642"/>
    <w:rsid w:val="00561806"/>
    <w:rsid w:val="00561BD1"/>
    <w:rsid w:val="00561E16"/>
    <w:rsid w:val="00562725"/>
    <w:rsid w:val="005627A9"/>
    <w:rsid w:val="005627CF"/>
    <w:rsid w:val="00563065"/>
    <w:rsid w:val="0056311B"/>
    <w:rsid w:val="00563547"/>
    <w:rsid w:val="00564165"/>
    <w:rsid w:val="00564B78"/>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77FF0"/>
    <w:rsid w:val="00580427"/>
    <w:rsid w:val="00580511"/>
    <w:rsid w:val="0058055F"/>
    <w:rsid w:val="00580AB4"/>
    <w:rsid w:val="00581E36"/>
    <w:rsid w:val="00582936"/>
    <w:rsid w:val="00582AB6"/>
    <w:rsid w:val="00583DF3"/>
    <w:rsid w:val="00584418"/>
    <w:rsid w:val="00584DFA"/>
    <w:rsid w:val="00585548"/>
    <w:rsid w:val="005857FF"/>
    <w:rsid w:val="00587CCB"/>
    <w:rsid w:val="00587E23"/>
    <w:rsid w:val="00590571"/>
    <w:rsid w:val="005916AB"/>
    <w:rsid w:val="00591ACE"/>
    <w:rsid w:val="00591EF0"/>
    <w:rsid w:val="005922E1"/>
    <w:rsid w:val="00592770"/>
    <w:rsid w:val="00592BE6"/>
    <w:rsid w:val="00592F8E"/>
    <w:rsid w:val="00593A74"/>
    <w:rsid w:val="00593B6E"/>
    <w:rsid w:val="00593E70"/>
    <w:rsid w:val="00594982"/>
    <w:rsid w:val="0059529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4FDC"/>
    <w:rsid w:val="005A5DA7"/>
    <w:rsid w:val="005A6301"/>
    <w:rsid w:val="005A7165"/>
    <w:rsid w:val="005A7753"/>
    <w:rsid w:val="005B01C4"/>
    <w:rsid w:val="005B0C46"/>
    <w:rsid w:val="005B0D3F"/>
    <w:rsid w:val="005B12E1"/>
    <w:rsid w:val="005B251F"/>
    <w:rsid w:val="005B28B4"/>
    <w:rsid w:val="005B2D37"/>
    <w:rsid w:val="005B3654"/>
    <w:rsid w:val="005B4DA3"/>
    <w:rsid w:val="005B5140"/>
    <w:rsid w:val="005B539B"/>
    <w:rsid w:val="005B57CD"/>
    <w:rsid w:val="005B6080"/>
    <w:rsid w:val="005B60EE"/>
    <w:rsid w:val="005B6883"/>
    <w:rsid w:val="005B6CF5"/>
    <w:rsid w:val="005B7028"/>
    <w:rsid w:val="005B7B61"/>
    <w:rsid w:val="005C0873"/>
    <w:rsid w:val="005C1972"/>
    <w:rsid w:val="005C2D5F"/>
    <w:rsid w:val="005C3711"/>
    <w:rsid w:val="005C3732"/>
    <w:rsid w:val="005C37D0"/>
    <w:rsid w:val="005C4570"/>
    <w:rsid w:val="005C526D"/>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3BB4"/>
    <w:rsid w:val="005D5C94"/>
    <w:rsid w:val="005D634C"/>
    <w:rsid w:val="005D6DD3"/>
    <w:rsid w:val="005D6F9E"/>
    <w:rsid w:val="005D7116"/>
    <w:rsid w:val="005D7DE8"/>
    <w:rsid w:val="005E0620"/>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12A4"/>
    <w:rsid w:val="00602BC1"/>
    <w:rsid w:val="00602ECF"/>
    <w:rsid w:val="00603079"/>
    <w:rsid w:val="006032A8"/>
    <w:rsid w:val="0060347C"/>
    <w:rsid w:val="0060375F"/>
    <w:rsid w:val="006039A5"/>
    <w:rsid w:val="0060421C"/>
    <w:rsid w:val="006054CB"/>
    <w:rsid w:val="00605CDA"/>
    <w:rsid w:val="00607B56"/>
    <w:rsid w:val="0061040B"/>
    <w:rsid w:val="00610622"/>
    <w:rsid w:val="00610BFB"/>
    <w:rsid w:val="00610D69"/>
    <w:rsid w:val="0061110D"/>
    <w:rsid w:val="0061227F"/>
    <w:rsid w:val="0061278C"/>
    <w:rsid w:val="00613895"/>
    <w:rsid w:val="006142B0"/>
    <w:rsid w:val="00614AA9"/>
    <w:rsid w:val="006155F9"/>
    <w:rsid w:val="00615960"/>
    <w:rsid w:val="0061648A"/>
    <w:rsid w:val="0061690B"/>
    <w:rsid w:val="00616D51"/>
    <w:rsid w:val="00617B0D"/>
    <w:rsid w:val="0062010A"/>
    <w:rsid w:val="006205C7"/>
    <w:rsid w:val="00620F55"/>
    <w:rsid w:val="006215A9"/>
    <w:rsid w:val="00624281"/>
    <w:rsid w:val="006247C6"/>
    <w:rsid w:val="00624C7E"/>
    <w:rsid w:val="00625307"/>
    <w:rsid w:val="006254EB"/>
    <w:rsid w:val="006263C3"/>
    <w:rsid w:val="00627425"/>
    <w:rsid w:val="006274C0"/>
    <w:rsid w:val="00627646"/>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69D"/>
    <w:rsid w:val="00644762"/>
    <w:rsid w:val="0064484C"/>
    <w:rsid w:val="00645429"/>
    <w:rsid w:val="00645972"/>
    <w:rsid w:val="00645D31"/>
    <w:rsid w:val="00645DB7"/>
    <w:rsid w:val="00646411"/>
    <w:rsid w:val="0064649E"/>
    <w:rsid w:val="006472F1"/>
    <w:rsid w:val="00647409"/>
    <w:rsid w:val="006477A1"/>
    <w:rsid w:val="00651846"/>
    <w:rsid w:val="00651A9C"/>
    <w:rsid w:val="00653C92"/>
    <w:rsid w:val="006540B1"/>
    <w:rsid w:val="00655BC5"/>
    <w:rsid w:val="00655CC2"/>
    <w:rsid w:val="00656091"/>
    <w:rsid w:val="0065662A"/>
    <w:rsid w:val="00657101"/>
    <w:rsid w:val="0065725E"/>
    <w:rsid w:val="00657537"/>
    <w:rsid w:val="00657E0F"/>
    <w:rsid w:val="0066034E"/>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75E"/>
    <w:rsid w:val="00672E74"/>
    <w:rsid w:val="00672FDB"/>
    <w:rsid w:val="00673853"/>
    <w:rsid w:val="00673F2E"/>
    <w:rsid w:val="00674209"/>
    <w:rsid w:val="00674274"/>
    <w:rsid w:val="006745BD"/>
    <w:rsid w:val="0067533D"/>
    <w:rsid w:val="00675725"/>
    <w:rsid w:val="00675B70"/>
    <w:rsid w:val="00676949"/>
    <w:rsid w:val="00676C85"/>
    <w:rsid w:val="00677320"/>
    <w:rsid w:val="00677451"/>
    <w:rsid w:val="006801F5"/>
    <w:rsid w:val="00680822"/>
    <w:rsid w:val="00680E32"/>
    <w:rsid w:val="006819F0"/>
    <w:rsid w:val="0068210D"/>
    <w:rsid w:val="00683498"/>
    <w:rsid w:val="00683A7D"/>
    <w:rsid w:val="00683A88"/>
    <w:rsid w:val="00684296"/>
    <w:rsid w:val="00684EC8"/>
    <w:rsid w:val="00685B3E"/>
    <w:rsid w:val="00686BE8"/>
    <w:rsid w:val="00686E3F"/>
    <w:rsid w:val="006873FB"/>
    <w:rsid w:val="0068775B"/>
    <w:rsid w:val="00690354"/>
    <w:rsid w:val="006912FB"/>
    <w:rsid w:val="0069166B"/>
    <w:rsid w:val="00691801"/>
    <w:rsid w:val="0069184E"/>
    <w:rsid w:val="00691899"/>
    <w:rsid w:val="00691AC3"/>
    <w:rsid w:val="006920BB"/>
    <w:rsid w:val="00692C63"/>
    <w:rsid w:val="006935F5"/>
    <w:rsid w:val="0069429F"/>
    <w:rsid w:val="006952AB"/>
    <w:rsid w:val="00695649"/>
    <w:rsid w:val="00695C66"/>
    <w:rsid w:val="00696042"/>
    <w:rsid w:val="006968A0"/>
    <w:rsid w:val="00697472"/>
    <w:rsid w:val="006A08EB"/>
    <w:rsid w:val="006A0AA1"/>
    <w:rsid w:val="006A220D"/>
    <w:rsid w:val="006A25B3"/>
    <w:rsid w:val="006A272E"/>
    <w:rsid w:val="006A2851"/>
    <w:rsid w:val="006A2E3F"/>
    <w:rsid w:val="006A32CA"/>
    <w:rsid w:val="006A3F62"/>
    <w:rsid w:val="006A4456"/>
    <w:rsid w:val="006A455B"/>
    <w:rsid w:val="006A4FB8"/>
    <w:rsid w:val="006A5312"/>
    <w:rsid w:val="006A5431"/>
    <w:rsid w:val="006A54B5"/>
    <w:rsid w:val="006A54D5"/>
    <w:rsid w:val="006A5652"/>
    <w:rsid w:val="006A5D19"/>
    <w:rsid w:val="006A5E43"/>
    <w:rsid w:val="006A6C86"/>
    <w:rsid w:val="006A6F79"/>
    <w:rsid w:val="006A6FD7"/>
    <w:rsid w:val="006A7A38"/>
    <w:rsid w:val="006B0526"/>
    <w:rsid w:val="006B09A1"/>
    <w:rsid w:val="006B09B8"/>
    <w:rsid w:val="006B0A5C"/>
    <w:rsid w:val="006B178D"/>
    <w:rsid w:val="006B1EB0"/>
    <w:rsid w:val="006B2E1A"/>
    <w:rsid w:val="006B316F"/>
    <w:rsid w:val="006B3B6C"/>
    <w:rsid w:val="006B47FE"/>
    <w:rsid w:val="006B5B76"/>
    <w:rsid w:val="006B5D15"/>
    <w:rsid w:val="006B647A"/>
    <w:rsid w:val="006B6595"/>
    <w:rsid w:val="006B6D57"/>
    <w:rsid w:val="006B748A"/>
    <w:rsid w:val="006B7E01"/>
    <w:rsid w:val="006C14AD"/>
    <w:rsid w:val="006C1585"/>
    <w:rsid w:val="006C2738"/>
    <w:rsid w:val="006C3522"/>
    <w:rsid w:val="006C4718"/>
    <w:rsid w:val="006C5238"/>
    <w:rsid w:val="006C64F7"/>
    <w:rsid w:val="006D09BD"/>
    <w:rsid w:val="006D11D9"/>
    <w:rsid w:val="006D15EF"/>
    <w:rsid w:val="006D2335"/>
    <w:rsid w:val="006D2E2D"/>
    <w:rsid w:val="006D2F5A"/>
    <w:rsid w:val="006D31F6"/>
    <w:rsid w:val="006D3962"/>
    <w:rsid w:val="006D3F26"/>
    <w:rsid w:val="006D45FA"/>
    <w:rsid w:val="006D50CD"/>
    <w:rsid w:val="006D50EE"/>
    <w:rsid w:val="006D568A"/>
    <w:rsid w:val="006D5ED1"/>
    <w:rsid w:val="006D6666"/>
    <w:rsid w:val="006D7FBE"/>
    <w:rsid w:val="006E0BD2"/>
    <w:rsid w:val="006E232E"/>
    <w:rsid w:val="006E2601"/>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E7D85"/>
    <w:rsid w:val="006F06C9"/>
    <w:rsid w:val="006F0FBC"/>
    <w:rsid w:val="006F113A"/>
    <w:rsid w:val="006F1512"/>
    <w:rsid w:val="006F1B1A"/>
    <w:rsid w:val="006F1EF4"/>
    <w:rsid w:val="006F3050"/>
    <w:rsid w:val="006F4FF5"/>
    <w:rsid w:val="006F5695"/>
    <w:rsid w:val="006F56F3"/>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1CC6"/>
    <w:rsid w:val="0071240B"/>
    <w:rsid w:val="00712BE2"/>
    <w:rsid w:val="00712DA2"/>
    <w:rsid w:val="00714380"/>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89"/>
    <w:rsid w:val="00723BD1"/>
    <w:rsid w:val="007242FA"/>
    <w:rsid w:val="00724897"/>
    <w:rsid w:val="007257AC"/>
    <w:rsid w:val="007260A1"/>
    <w:rsid w:val="0072729E"/>
    <w:rsid w:val="00730B75"/>
    <w:rsid w:val="00731872"/>
    <w:rsid w:val="0073286E"/>
    <w:rsid w:val="007329D7"/>
    <w:rsid w:val="0073329A"/>
    <w:rsid w:val="00733ADD"/>
    <w:rsid w:val="00734959"/>
    <w:rsid w:val="0073560D"/>
    <w:rsid w:val="0073573F"/>
    <w:rsid w:val="00735DED"/>
    <w:rsid w:val="00740CE0"/>
    <w:rsid w:val="00740DD9"/>
    <w:rsid w:val="00740E9A"/>
    <w:rsid w:val="00740F4B"/>
    <w:rsid w:val="00741800"/>
    <w:rsid w:val="00743103"/>
    <w:rsid w:val="00743486"/>
    <w:rsid w:val="0074423C"/>
    <w:rsid w:val="00744C20"/>
    <w:rsid w:val="00745249"/>
    <w:rsid w:val="0074557F"/>
    <w:rsid w:val="007460C7"/>
    <w:rsid w:val="007461F6"/>
    <w:rsid w:val="00746A74"/>
    <w:rsid w:val="00746FF5"/>
    <w:rsid w:val="0075015D"/>
    <w:rsid w:val="00750199"/>
    <w:rsid w:val="00750C7B"/>
    <w:rsid w:val="00750F20"/>
    <w:rsid w:val="007512DA"/>
    <w:rsid w:val="00751992"/>
    <w:rsid w:val="00751CA7"/>
    <w:rsid w:val="007524F3"/>
    <w:rsid w:val="00752A02"/>
    <w:rsid w:val="00752CC8"/>
    <w:rsid w:val="00752E76"/>
    <w:rsid w:val="0075428E"/>
    <w:rsid w:val="007543BC"/>
    <w:rsid w:val="007545D9"/>
    <w:rsid w:val="00754B2F"/>
    <w:rsid w:val="0075522C"/>
    <w:rsid w:val="00755D76"/>
    <w:rsid w:val="0075606A"/>
    <w:rsid w:val="00756109"/>
    <w:rsid w:val="00756492"/>
    <w:rsid w:val="00756A40"/>
    <w:rsid w:val="0075752C"/>
    <w:rsid w:val="00757AA9"/>
    <w:rsid w:val="00757B92"/>
    <w:rsid w:val="00757BB5"/>
    <w:rsid w:val="007602ED"/>
    <w:rsid w:val="0076095A"/>
    <w:rsid w:val="00760C5A"/>
    <w:rsid w:val="00761D60"/>
    <w:rsid w:val="00761DE4"/>
    <w:rsid w:val="00762079"/>
    <w:rsid w:val="00762643"/>
    <w:rsid w:val="007642E0"/>
    <w:rsid w:val="00765527"/>
    <w:rsid w:val="00765AB5"/>
    <w:rsid w:val="00765AFB"/>
    <w:rsid w:val="00765D70"/>
    <w:rsid w:val="00767343"/>
    <w:rsid w:val="00767A1C"/>
    <w:rsid w:val="00767E6C"/>
    <w:rsid w:val="00770F33"/>
    <w:rsid w:val="0077128A"/>
    <w:rsid w:val="007718BA"/>
    <w:rsid w:val="00771FE9"/>
    <w:rsid w:val="00772253"/>
    <w:rsid w:val="00772F35"/>
    <w:rsid w:val="00773B99"/>
    <w:rsid w:val="00774120"/>
    <w:rsid w:val="00775756"/>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0BE"/>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2B5"/>
    <w:rsid w:val="007A5F98"/>
    <w:rsid w:val="007A6031"/>
    <w:rsid w:val="007A64DB"/>
    <w:rsid w:val="007A6855"/>
    <w:rsid w:val="007B0A7B"/>
    <w:rsid w:val="007B1B9A"/>
    <w:rsid w:val="007B2290"/>
    <w:rsid w:val="007B247F"/>
    <w:rsid w:val="007B249D"/>
    <w:rsid w:val="007B3874"/>
    <w:rsid w:val="007B3AF3"/>
    <w:rsid w:val="007B3B02"/>
    <w:rsid w:val="007B4265"/>
    <w:rsid w:val="007B4654"/>
    <w:rsid w:val="007B5610"/>
    <w:rsid w:val="007B5C88"/>
    <w:rsid w:val="007B646F"/>
    <w:rsid w:val="007B6EDE"/>
    <w:rsid w:val="007B7968"/>
    <w:rsid w:val="007C0532"/>
    <w:rsid w:val="007C18AD"/>
    <w:rsid w:val="007C19D6"/>
    <w:rsid w:val="007C3350"/>
    <w:rsid w:val="007C3404"/>
    <w:rsid w:val="007C372D"/>
    <w:rsid w:val="007C3882"/>
    <w:rsid w:val="007C42FC"/>
    <w:rsid w:val="007C49EB"/>
    <w:rsid w:val="007C55D8"/>
    <w:rsid w:val="007C5A8E"/>
    <w:rsid w:val="007C6384"/>
    <w:rsid w:val="007C65FB"/>
    <w:rsid w:val="007C729F"/>
    <w:rsid w:val="007D1069"/>
    <w:rsid w:val="007D1231"/>
    <w:rsid w:val="007D1233"/>
    <w:rsid w:val="007D1245"/>
    <w:rsid w:val="007D3ACF"/>
    <w:rsid w:val="007D42BB"/>
    <w:rsid w:val="007D4A6E"/>
    <w:rsid w:val="007D560A"/>
    <w:rsid w:val="007D600D"/>
    <w:rsid w:val="007D702B"/>
    <w:rsid w:val="007E0618"/>
    <w:rsid w:val="007E0674"/>
    <w:rsid w:val="007E0C20"/>
    <w:rsid w:val="007E0E49"/>
    <w:rsid w:val="007E24CF"/>
    <w:rsid w:val="007E3B67"/>
    <w:rsid w:val="007E40CF"/>
    <w:rsid w:val="007E41E9"/>
    <w:rsid w:val="007E41F8"/>
    <w:rsid w:val="007E424C"/>
    <w:rsid w:val="007E4756"/>
    <w:rsid w:val="007E4E44"/>
    <w:rsid w:val="007E517F"/>
    <w:rsid w:val="007E51E1"/>
    <w:rsid w:val="007E65C7"/>
    <w:rsid w:val="007E6917"/>
    <w:rsid w:val="007E6C46"/>
    <w:rsid w:val="007E7807"/>
    <w:rsid w:val="007E7836"/>
    <w:rsid w:val="007E7A7D"/>
    <w:rsid w:val="007F1270"/>
    <w:rsid w:val="007F293E"/>
    <w:rsid w:val="007F3282"/>
    <w:rsid w:val="007F3E2C"/>
    <w:rsid w:val="007F4401"/>
    <w:rsid w:val="007F4521"/>
    <w:rsid w:val="007F4D9E"/>
    <w:rsid w:val="007F5212"/>
    <w:rsid w:val="007F52E2"/>
    <w:rsid w:val="007F5603"/>
    <w:rsid w:val="007F694E"/>
    <w:rsid w:val="007F6F34"/>
    <w:rsid w:val="007F7BA7"/>
    <w:rsid w:val="007F7E5B"/>
    <w:rsid w:val="00801CE2"/>
    <w:rsid w:val="00802746"/>
    <w:rsid w:val="008027E8"/>
    <w:rsid w:val="008029B2"/>
    <w:rsid w:val="00803275"/>
    <w:rsid w:val="0080390E"/>
    <w:rsid w:val="008061C6"/>
    <w:rsid w:val="008064A7"/>
    <w:rsid w:val="0080678E"/>
    <w:rsid w:val="008079E9"/>
    <w:rsid w:val="00807E29"/>
    <w:rsid w:val="008102F3"/>
    <w:rsid w:val="00810437"/>
    <w:rsid w:val="00810E5E"/>
    <w:rsid w:val="008114D3"/>
    <w:rsid w:val="008116D6"/>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25DF"/>
    <w:rsid w:val="00823928"/>
    <w:rsid w:val="00824CD0"/>
    <w:rsid w:val="00825091"/>
    <w:rsid w:val="0082544E"/>
    <w:rsid w:val="00826254"/>
    <w:rsid w:val="008266FB"/>
    <w:rsid w:val="008269E6"/>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6C3A"/>
    <w:rsid w:val="0083733E"/>
    <w:rsid w:val="00837485"/>
    <w:rsid w:val="008378DF"/>
    <w:rsid w:val="00840161"/>
    <w:rsid w:val="0084181E"/>
    <w:rsid w:val="00842427"/>
    <w:rsid w:val="008435C8"/>
    <w:rsid w:val="00843CDF"/>
    <w:rsid w:val="00844C8C"/>
    <w:rsid w:val="00844F32"/>
    <w:rsid w:val="00846AB1"/>
    <w:rsid w:val="008470E3"/>
    <w:rsid w:val="00847CC4"/>
    <w:rsid w:val="0085033E"/>
    <w:rsid w:val="00850505"/>
    <w:rsid w:val="00850976"/>
    <w:rsid w:val="00850C67"/>
    <w:rsid w:val="008516D0"/>
    <w:rsid w:val="0085201F"/>
    <w:rsid w:val="008523C7"/>
    <w:rsid w:val="008537EE"/>
    <w:rsid w:val="00853C14"/>
    <w:rsid w:val="008544EC"/>
    <w:rsid w:val="00854686"/>
    <w:rsid w:val="00854814"/>
    <w:rsid w:val="0085578A"/>
    <w:rsid w:val="008559CE"/>
    <w:rsid w:val="00855F99"/>
    <w:rsid w:val="0085648B"/>
    <w:rsid w:val="00856AFF"/>
    <w:rsid w:val="00856B17"/>
    <w:rsid w:val="00857170"/>
    <w:rsid w:val="00861383"/>
    <w:rsid w:val="0086183E"/>
    <w:rsid w:val="00863A8D"/>
    <w:rsid w:val="00864834"/>
    <w:rsid w:val="00865666"/>
    <w:rsid w:val="008672CB"/>
    <w:rsid w:val="00867983"/>
    <w:rsid w:val="008706C3"/>
    <w:rsid w:val="008717D0"/>
    <w:rsid w:val="00871BCE"/>
    <w:rsid w:val="00871D45"/>
    <w:rsid w:val="008735BA"/>
    <w:rsid w:val="00874022"/>
    <w:rsid w:val="00874CC9"/>
    <w:rsid w:val="00874D1F"/>
    <w:rsid w:val="00875E52"/>
    <w:rsid w:val="008770E6"/>
    <w:rsid w:val="00877B26"/>
    <w:rsid w:val="00880478"/>
    <w:rsid w:val="00881ACD"/>
    <w:rsid w:val="00882410"/>
    <w:rsid w:val="0088242C"/>
    <w:rsid w:val="00882858"/>
    <w:rsid w:val="00882CD7"/>
    <w:rsid w:val="00883AD5"/>
    <w:rsid w:val="00884513"/>
    <w:rsid w:val="00885366"/>
    <w:rsid w:val="0088545D"/>
    <w:rsid w:val="008863FD"/>
    <w:rsid w:val="00886792"/>
    <w:rsid w:val="00887BC2"/>
    <w:rsid w:val="008902CF"/>
    <w:rsid w:val="00890960"/>
    <w:rsid w:val="00890F14"/>
    <w:rsid w:val="008920BC"/>
    <w:rsid w:val="00892AA3"/>
    <w:rsid w:val="00892EB3"/>
    <w:rsid w:val="00893024"/>
    <w:rsid w:val="0089329E"/>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3C8D"/>
    <w:rsid w:val="008A42DC"/>
    <w:rsid w:val="008A43F6"/>
    <w:rsid w:val="008A4402"/>
    <w:rsid w:val="008A516C"/>
    <w:rsid w:val="008A5B20"/>
    <w:rsid w:val="008A5BB9"/>
    <w:rsid w:val="008A7140"/>
    <w:rsid w:val="008B0CCA"/>
    <w:rsid w:val="008B1408"/>
    <w:rsid w:val="008B2280"/>
    <w:rsid w:val="008B305E"/>
    <w:rsid w:val="008B32E7"/>
    <w:rsid w:val="008B3C5E"/>
    <w:rsid w:val="008B4389"/>
    <w:rsid w:val="008B594F"/>
    <w:rsid w:val="008B5BFD"/>
    <w:rsid w:val="008B5E81"/>
    <w:rsid w:val="008B6234"/>
    <w:rsid w:val="008B64C6"/>
    <w:rsid w:val="008B6670"/>
    <w:rsid w:val="008B7243"/>
    <w:rsid w:val="008B7279"/>
    <w:rsid w:val="008B7594"/>
    <w:rsid w:val="008B7961"/>
    <w:rsid w:val="008C0A34"/>
    <w:rsid w:val="008C28C4"/>
    <w:rsid w:val="008C37D6"/>
    <w:rsid w:val="008C3FC6"/>
    <w:rsid w:val="008C4D0F"/>
    <w:rsid w:val="008C4D24"/>
    <w:rsid w:val="008C5180"/>
    <w:rsid w:val="008C53B1"/>
    <w:rsid w:val="008C53CC"/>
    <w:rsid w:val="008C6EA6"/>
    <w:rsid w:val="008C7AE3"/>
    <w:rsid w:val="008C7C20"/>
    <w:rsid w:val="008D02C6"/>
    <w:rsid w:val="008D22D5"/>
    <w:rsid w:val="008D4CAA"/>
    <w:rsid w:val="008D4D14"/>
    <w:rsid w:val="008D596E"/>
    <w:rsid w:val="008D652F"/>
    <w:rsid w:val="008D6F15"/>
    <w:rsid w:val="008E095A"/>
    <w:rsid w:val="008E11D4"/>
    <w:rsid w:val="008E217C"/>
    <w:rsid w:val="008E27A8"/>
    <w:rsid w:val="008E3949"/>
    <w:rsid w:val="008E43FD"/>
    <w:rsid w:val="008E4A18"/>
    <w:rsid w:val="008E4C08"/>
    <w:rsid w:val="008E4E46"/>
    <w:rsid w:val="008E4ECC"/>
    <w:rsid w:val="008E4EF7"/>
    <w:rsid w:val="008E52D8"/>
    <w:rsid w:val="008E59FA"/>
    <w:rsid w:val="008E5D3B"/>
    <w:rsid w:val="008E74CE"/>
    <w:rsid w:val="008E7550"/>
    <w:rsid w:val="008E7867"/>
    <w:rsid w:val="008F0D5C"/>
    <w:rsid w:val="008F0F3F"/>
    <w:rsid w:val="008F1EA2"/>
    <w:rsid w:val="008F2035"/>
    <w:rsid w:val="008F3426"/>
    <w:rsid w:val="008F3BB8"/>
    <w:rsid w:val="008F40EC"/>
    <w:rsid w:val="008F465D"/>
    <w:rsid w:val="008F469F"/>
    <w:rsid w:val="008F4E26"/>
    <w:rsid w:val="008F5144"/>
    <w:rsid w:val="008F57C9"/>
    <w:rsid w:val="008F5AE8"/>
    <w:rsid w:val="008F6F34"/>
    <w:rsid w:val="008F721F"/>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813"/>
    <w:rsid w:val="00906AC9"/>
    <w:rsid w:val="00907810"/>
    <w:rsid w:val="00912B03"/>
    <w:rsid w:val="00912C52"/>
    <w:rsid w:val="00912D57"/>
    <w:rsid w:val="0091488B"/>
    <w:rsid w:val="00914A92"/>
    <w:rsid w:val="00914ED6"/>
    <w:rsid w:val="00914F4F"/>
    <w:rsid w:val="00915845"/>
    <w:rsid w:val="009164F9"/>
    <w:rsid w:val="0091661A"/>
    <w:rsid w:val="00916661"/>
    <w:rsid w:val="00916BC5"/>
    <w:rsid w:val="00916FEA"/>
    <w:rsid w:val="00917146"/>
    <w:rsid w:val="00917861"/>
    <w:rsid w:val="009179C2"/>
    <w:rsid w:val="00917B4B"/>
    <w:rsid w:val="00917F63"/>
    <w:rsid w:val="0092044B"/>
    <w:rsid w:val="00921321"/>
    <w:rsid w:val="00921665"/>
    <w:rsid w:val="00921F78"/>
    <w:rsid w:val="009220F3"/>
    <w:rsid w:val="00922E4E"/>
    <w:rsid w:val="009231C4"/>
    <w:rsid w:val="00923239"/>
    <w:rsid w:val="00923A69"/>
    <w:rsid w:val="00925DAB"/>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920"/>
    <w:rsid w:val="00941935"/>
    <w:rsid w:val="00942DA2"/>
    <w:rsid w:val="009437F3"/>
    <w:rsid w:val="00944153"/>
    <w:rsid w:val="00944B6B"/>
    <w:rsid w:val="00944DBD"/>
    <w:rsid w:val="00946658"/>
    <w:rsid w:val="00946958"/>
    <w:rsid w:val="00946A63"/>
    <w:rsid w:val="009471A5"/>
    <w:rsid w:val="00950560"/>
    <w:rsid w:val="00950EA0"/>
    <w:rsid w:val="00950FAD"/>
    <w:rsid w:val="00951833"/>
    <w:rsid w:val="009518A4"/>
    <w:rsid w:val="009518C3"/>
    <w:rsid w:val="00952908"/>
    <w:rsid w:val="00953775"/>
    <w:rsid w:val="009545E1"/>
    <w:rsid w:val="0095467D"/>
    <w:rsid w:val="00954EE0"/>
    <w:rsid w:val="00955BF0"/>
    <w:rsid w:val="0095610A"/>
    <w:rsid w:val="009566FC"/>
    <w:rsid w:val="009567D1"/>
    <w:rsid w:val="00956BAF"/>
    <w:rsid w:val="0095739C"/>
    <w:rsid w:val="009575B9"/>
    <w:rsid w:val="009579DA"/>
    <w:rsid w:val="009600DF"/>
    <w:rsid w:val="00960779"/>
    <w:rsid w:val="00961A92"/>
    <w:rsid w:val="00961AFA"/>
    <w:rsid w:val="00961CF5"/>
    <w:rsid w:val="00961E6D"/>
    <w:rsid w:val="00962233"/>
    <w:rsid w:val="009626C7"/>
    <w:rsid w:val="00962CA7"/>
    <w:rsid w:val="009631EB"/>
    <w:rsid w:val="00963451"/>
    <w:rsid w:val="00963498"/>
    <w:rsid w:val="00963905"/>
    <w:rsid w:val="00964224"/>
    <w:rsid w:val="009642C9"/>
    <w:rsid w:val="0096472F"/>
    <w:rsid w:val="00964C68"/>
    <w:rsid w:val="0096501F"/>
    <w:rsid w:val="00965C05"/>
    <w:rsid w:val="00965E2B"/>
    <w:rsid w:val="00966205"/>
    <w:rsid w:val="0096625C"/>
    <w:rsid w:val="00966D5D"/>
    <w:rsid w:val="009671B0"/>
    <w:rsid w:val="009672F4"/>
    <w:rsid w:val="009673C8"/>
    <w:rsid w:val="00967BA0"/>
    <w:rsid w:val="00967D4C"/>
    <w:rsid w:val="00971FB1"/>
    <w:rsid w:val="00972AC4"/>
    <w:rsid w:val="0097384E"/>
    <w:rsid w:val="00973891"/>
    <w:rsid w:val="00974472"/>
    <w:rsid w:val="00975371"/>
    <w:rsid w:val="00975C4D"/>
    <w:rsid w:val="00975D04"/>
    <w:rsid w:val="00976D3F"/>
    <w:rsid w:val="0097745D"/>
    <w:rsid w:val="00977820"/>
    <w:rsid w:val="00977A11"/>
    <w:rsid w:val="00977F7A"/>
    <w:rsid w:val="00980424"/>
    <w:rsid w:val="009815B3"/>
    <w:rsid w:val="0098182D"/>
    <w:rsid w:val="00981F36"/>
    <w:rsid w:val="00982078"/>
    <w:rsid w:val="00982695"/>
    <w:rsid w:val="00983AB7"/>
    <w:rsid w:val="00983FFD"/>
    <w:rsid w:val="009849A9"/>
    <w:rsid w:val="009850DA"/>
    <w:rsid w:val="009858D4"/>
    <w:rsid w:val="00986347"/>
    <w:rsid w:val="009864D7"/>
    <w:rsid w:val="00987AB4"/>
    <w:rsid w:val="00987ED7"/>
    <w:rsid w:val="0099039B"/>
    <w:rsid w:val="0099083F"/>
    <w:rsid w:val="009919CA"/>
    <w:rsid w:val="00991B83"/>
    <w:rsid w:val="00992442"/>
    <w:rsid w:val="00992D05"/>
    <w:rsid w:val="009931A1"/>
    <w:rsid w:val="009931B8"/>
    <w:rsid w:val="00994008"/>
    <w:rsid w:val="00995DDD"/>
    <w:rsid w:val="009963A5"/>
    <w:rsid w:val="009A0184"/>
    <w:rsid w:val="009A054A"/>
    <w:rsid w:val="009A075A"/>
    <w:rsid w:val="009A0D44"/>
    <w:rsid w:val="009A0EC6"/>
    <w:rsid w:val="009A16F2"/>
    <w:rsid w:val="009A1A05"/>
    <w:rsid w:val="009A1A23"/>
    <w:rsid w:val="009A1D0B"/>
    <w:rsid w:val="009A1FD5"/>
    <w:rsid w:val="009A200E"/>
    <w:rsid w:val="009A26B9"/>
    <w:rsid w:val="009A26C7"/>
    <w:rsid w:val="009A314A"/>
    <w:rsid w:val="009A3E6D"/>
    <w:rsid w:val="009A3EA6"/>
    <w:rsid w:val="009A41E6"/>
    <w:rsid w:val="009A4C3B"/>
    <w:rsid w:val="009A5425"/>
    <w:rsid w:val="009A6630"/>
    <w:rsid w:val="009A7291"/>
    <w:rsid w:val="009B058E"/>
    <w:rsid w:val="009B16CE"/>
    <w:rsid w:val="009B1DA0"/>
    <w:rsid w:val="009B2AB8"/>
    <w:rsid w:val="009B2F7D"/>
    <w:rsid w:val="009B3477"/>
    <w:rsid w:val="009B3D5F"/>
    <w:rsid w:val="009B49A3"/>
    <w:rsid w:val="009B4EC9"/>
    <w:rsid w:val="009B54A6"/>
    <w:rsid w:val="009B560A"/>
    <w:rsid w:val="009B6684"/>
    <w:rsid w:val="009B67F7"/>
    <w:rsid w:val="009B6E19"/>
    <w:rsid w:val="009C0439"/>
    <w:rsid w:val="009C1562"/>
    <w:rsid w:val="009C177B"/>
    <w:rsid w:val="009C17A8"/>
    <w:rsid w:val="009C19D7"/>
    <w:rsid w:val="009C2148"/>
    <w:rsid w:val="009C29D9"/>
    <w:rsid w:val="009C2E1E"/>
    <w:rsid w:val="009C3B59"/>
    <w:rsid w:val="009C3C8E"/>
    <w:rsid w:val="009C3FAD"/>
    <w:rsid w:val="009C4012"/>
    <w:rsid w:val="009C40D7"/>
    <w:rsid w:val="009C5A02"/>
    <w:rsid w:val="009C5F5D"/>
    <w:rsid w:val="009C62B7"/>
    <w:rsid w:val="009C7AA9"/>
    <w:rsid w:val="009D13AE"/>
    <w:rsid w:val="009D18BF"/>
    <w:rsid w:val="009D224E"/>
    <w:rsid w:val="009D24D8"/>
    <w:rsid w:val="009D27DE"/>
    <w:rsid w:val="009D29BC"/>
    <w:rsid w:val="009D347F"/>
    <w:rsid w:val="009D39C3"/>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38AA"/>
    <w:rsid w:val="009E4FF8"/>
    <w:rsid w:val="009E535F"/>
    <w:rsid w:val="009E538F"/>
    <w:rsid w:val="009E5903"/>
    <w:rsid w:val="009E6012"/>
    <w:rsid w:val="009E619E"/>
    <w:rsid w:val="009E6FDD"/>
    <w:rsid w:val="009E7C06"/>
    <w:rsid w:val="009F066A"/>
    <w:rsid w:val="009F0D7D"/>
    <w:rsid w:val="009F170D"/>
    <w:rsid w:val="009F1D32"/>
    <w:rsid w:val="009F2164"/>
    <w:rsid w:val="009F28D5"/>
    <w:rsid w:val="009F3022"/>
    <w:rsid w:val="009F317F"/>
    <w:rsid w:val="009F366A"/>
    <w:rsid w:val="009F3B1D"/>
    <w:rsid w:val="009F468A"/>
    <w:rsid w:val="009F4DC0"/>
    <w:rsid w:val="009F566F"/>
    <w:rsid w:val="009F5FD8"/>
    <w:rsid w:val="009F666E"/>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A41"/>
    <w:rsid w:val="00A055C3"/>
    <w:rsid w:val="00A05648"/>
    <w:rsid w:val="00A069AB"/>
    <w:rsid w:val="00A06CFD"/>
    <w:rsid w:val="00A070C4"/>
    <w:rsid w:val="00A075D0"/>
    <w:rsid w:val="00A10503"/>
    <w:rsid w:val="00A11365"/>
    <w:rsid w:val="00A113AA"/>
    <w:rsid w:val="00A115FA"/>
    <w:rsid w:val="00A11D2A"/>
    <w:rsid w:val="00A12055"/>
    <w:rsid w:val="00A12B4C"/>
    <w:rsid w:val="00A12D9D"/>
    <w:rsid w:val="00A131BA"/>
    <w:rsid w:val="00A13629"/>
    <w:rsid w:val="00A1382F"/>
    <w:rsid w:val="00A13DF5"/>
    <w:rsid w:val="00A146EB"/>
    <w:rsid w:val="00A1515A"/>
    <w:rsid w:val="00A162E4"/>
    <w:rsid w:val="00A1640F"/>
    <w:rsid w:val="00A16651"/>
    <w:rsid w:val="00A16AC9"/>
    <w:rsid w:val="00A173DA"/>
    <w:rsid w:val="00A204D9"/>
    <w:rsid w:val="00A20CFC"/>
    <w:rsid w:val="00A211DD"/>
    <w:rsid w:val="00A226A2"/>
    <w:rsid w:val="00A231C3"/>
    <w:rsid w:val="00A2324D"/>
    <w:rsid w:val="00A2342A"/>
    <w:rsid w:val="00A23EC4"/>
    <w:rsid w:val="00A241BA"/>
    <w:rsid w:val="00A2501C"/>
    <w:rsid w:val="00A25077"/>
    <w:rsid w:val="00A25324"/>
    <w:rsid w:val="00A25AE8"/>
    <w:rsid w:val="00A2644E"/>
    <w:rsid w:val="00A309DE"/>
    <w:rsid w:val="00A30E15"/>
    <w:rsid w:val="00A3132E"/>
    <w:rsid w:val="00A322D2"/>
    <w:rsid w:val="00A32BC6"/>
    <w:rsid w:val="00A33286"/>
    <w:rsid w:val="00A332DC"/>
    <w:rsid w:val="00A33B1F"/>
    <w:rsid w:val="00A33D73"/>
    <w:rsid w:val="00A34A45"/>
    <w:rsid w:val="00A35633"/>
    <w:rsid w:val="00A363F5"/>
    <w:rsid w:val="00A372DA"/>
    <w:rsid w:val="00A37B97"/>
    <w:rsid w:val="00A4040E"/>
    <w:rsid w:val="00A4108C"/>
    <w:rsid w:val="00A41253"/>
    <w:rsid w:val="00A41752"/>
    <w:rsid w:val="00A422F5"/>
    <w:rsid w:val="00A42E10"/>
    <w:rsid w:val="00A42F67"/>
    <w:rsid w:val="00A43CDD"/>
    <w:rsid w:val="00A4538C"/>
    <w:rsid w:val="00A46E84"/>
    <w:rsid w:val="00A5070D"/>
    <w:rsid w:val="00A50B01"/>
    <w:rsid w:val="00A5135E"/>
    <w:rsid w:val="00A5142E"/>
    <w:rsid w:val="00A51793"/>
    <w:rsid w:val="00A51950"/>
    <w:rsid w:val="00A51ADE"/>
    <w:rsid w:val="00A51E74"/>
    <w:rsid w:val="00A52624"/>
    <w:rsid w:val="00A52A75"/>
    <w:rsid w:val="00A53457"/>
    <w:rsid w:val="00A5345B"/>
    <w:rsid w:val="00A53D71"/>
    <w:rsid w:val="00A53FC0"/>
    <w:rsid w:val="00A547B1"/>
    <w:rsid w:val="00A54E53"/>
    <w:rsid w:val="00A557EE"/>
    <w:rsid w:val="00A56E92"/>
    <w:rsid w:val="00A60787"/>
    <w:rsid w:val="00A60AB9"/>
    <w:rsid w:val="00A6165E"/>
    <w:rsid w:val="00A61907"/>
    <w:rsid w:val="00A61DAE"/>
    <w:rsid w:val="00A635B6"/>
    <w:rsid w:val="00A63BF7"/>
    <w:rsid w:val="00A63EE9"/>
    <w:rsid w:val="00A64492"/>
    <w:rsid w:val="00A656A1"/>
    <w:rsid w:val="00A66731"/>
    <w:rsid w:val="00A667D2"/>
    <w:rsid w:val="00A66A05"/>
    <w:rsid w:val="00A675B7"/>
    <w:rsid w:val="00A7001F"/>
    <w:rsid w:val="00A70439"/>
    <w:rsid w:val="00A7044A"/>
    <w:rsid w:val="00A705AA"/>
    <w:rsid w:val="00A7079C"/>
    <w:rsid w:val="00A70C3F"/>
    <w:rsid w:val="00A712AB"/>
    <w:rsid w:val="00A72BC6"/>
    <w:rsid w:val="00A7377E"/>
    <w:rsid w:val="00A7405E"/>
    <w:rsid w:val="00A741ED"/>
    <w:rsid w:val="00A74C42"/>
    <w:rsid w:val="00A76336"/>
    <w:rsid w:val="00A76551"/>
    <w:rsid w:val="00A76F61"/>
    <w:rsid w:val="00A77C30"/>
    <w:rsid w:val="00A80926"/>
    <w:rsid w:val="00A80B7E"/>
    <w:rsid w:val="00A81060"/>
    <w:rsid w:val="00A81214"/>
    <w:rsid w:val="00A82B86"/>
    <w:rsid w:val="00A83F12"/>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1A6A"/>
    <w:rsid w:val="00A93F01"/>
    <w:rsid w:val="00A94EC5"/>
    <w:rsid w:val="00A96032"/>
    <w:rsid w:val="00A9726B"/>
    <w:rsid w:val="00A9768C"/>
    <w:rsid w:val="00A979FF"/>
    <w:rsid w:val="00AA037F"/>
    <w:rsid w:val="00AA0C59"/>
    <w:rsid w:val="00AA1B4D"/>
    <w:rsid w:val="00AA1DB7"/>
    <w:rsid w:val="00AA1F8B"/>
    <w:rsid w:val="00AA38B8"/>
    <w:rsid w:val="00AA3F4B"/>
    <w:rsid w:val="00AA4455"/>
    <w:rsid w:val="00AA503B"/>
    <w:rsid w:val="00AA543C"/>
    <w:rsid w:val="00AA6179"/>
    <w:rsid w:val="00AA6353"/>
    <w:rsid w:val="00AA652A"/>
    <w:rsid w:val="00AB1BEF"/>
    <w:rsid w:val="00AB1C19"/>
    <w:rsid w:val="00AB25A9"/>
    <w:rsid w:val="00AB32F5"/>
    <w:rsid w:val="00AB3724"/>
    <w:rsid w:val="00AB3BA9"/>
    <w:rsid w:val="00AB3ECB"/>
    <w:rsid w:val="00AB4093"/>
    <w:rsid w:val="00AB40B4"/>
    <w:rsid w:val="00AB4D2D"/>
    <w:rsid w:val="00AB6006"/>
    <w:rsid w:val="00AC0745"/>
    <w:rsid w:val="00AC076E"/>
    <w:rsid w:val="00AC180E"/>
    <w:rsid w:val="00AC1A34"/>
    <w:rsid w:val="00AC1D09"/>
    <w:rsid w:val="00AC2311"/>
    <w:rsid w:val="00AC36D3"/>
    <w:rsid w:val="00AC4892"/>
    <w:rsid w:val="00AC4BD1"/>
    <w:rsid w:val="00AC5052"/>
    <w:rsid w:val="00AC557C"/>
    <w:rsid w:val="00AC5716"/>
    <w:rsid w:val="00AC5927"/>
    <w:rsid w:val="00AC6694"/>
    <w:rsid w:val="00AC68F1"/>
    <w:rsid w:val="00AC6C8A"/>
    <w:rsid w:val="00AC73CA"/>
    <w:rsid w:val="00AC765A"/>
    <w:rsid w:val="00AC7F5E"/>
    <w:rsid w:val="00AD06A4"/>
    <w:rsid w:val="00AD06F2"/>
    <w:rsid w:val="00AD1E98"/>
    <w:rsid w:val="00AD403C"/>
    <w:rsid w:val="00AD4B4F"/>
    <w:rsid w:val="00AD4D55"/>
    <w:rsid w:val="00AD511E"/>
    <w:rsid w:val="00AD6CDF"/>
    <w:rsid w:val="00AD7C67"/>
    <w:rsid w:val="00AD7FD9"/>
    <w:rsid w:val="00AE2BB1"/>
    <w:rsid w:val="00AE3B30"/>
    <w:rsid w:val="00AE4059"/>
    <w:rsid w:val="00AE524C"/>
    <w:rsid w:val="00AE5710"/>
    <w:rsid w:val="00AE60CA"/>
    <w:rsid w:val="00AE6B41"/>
    <w:rsid w:val="00AE6D62"/>
    <w:rsid w:val="00AE746F"/>
    <w:rsid w:val="00AF0128"/>
    <w:rsid w:val="00AF06CE"/>
    <w:rsid w:val="00AF0BD2"/>
    <w:rsid w:val="00AF11E1"/>
    <w:rsid w:val="00AF156A"/>
    <w:rsid w:val="00AF196C"/>
    <w:rsid w:val="00AF1CD7"/>
    <w:rsid w:val="00AF2497"/>
    <w:rsid w:val="00AF2778"/>
    <w:rsid w:val="00AF28DA"/>
    <w:rsid w:val="00AF31B9"/>
    <w:rsid w:val="00AF402E"/>
    <w:rsid w:val="00AF4D1D"/>
    <w:rsid w:val="00AF64AC"/>
    <w:rsid w:val="00AF693D"/>
    <w:rsid w:val="00AF714F"/>
    <w:rsid w:val="00AF7BA4"/>
    <w:rsid w:val="00AF7BFB"/>
    <w:rsid w:val="00B01273"/>
    <w:rsid w:val="00B016E9"/>
    <w:rsid w:val="00B01995"/>
    <w:rsid w:val="00B01A15"/>
    <w:rsid w:val="00B02059"/>
    <w:rsid w:val="00B0309E"/>
    <w:rsid w:val="00B030D3"/>
    <w:rsid w:val="00B031C6"/>
    <w:rsid w:val="00B03AA8"/>
    <w:rsid w:val="00B03D7D"/>
    <w:rsid w:val="00B03EA5"/>
    <w:rsid w:val="00B04734"/>
    <w:rsid w:val="00B05E03"/>
    <w:rsid w:val="00B0601D"/>
    <w:rsid w:val="00B06544"/>
    <w:rsid w:val="00B06A60"/>
    <w:rsid w:val="00B07717"/>
    <w:rsid w:val="00B10466"/>
    <w:rsid w:val="00B10957"/>
    <w:rsid w:val="00B10D66"/>
    <w:rsid w:val="00B110FA"/>
    <w:rsid w:val="00B11821"/>
    <w:rsid w:val="00B11A92"/>
    <w:rsid w:val="00B11D21"/>
    <w:rsid w:val="00B123AD"/>
    <w:rsid w:val="00B12BB3"/>
    <w:rsid w:val="00B13126"/>
    <w:rsid w:val="00B134E7"/>
    <w:rsid w:val="00B13859"/>
    <w:rsid w:val="00B1545A"/>
    <w:rsid w:val="00B157FC"/>
    <w:rsid w:val="00B16665"/>
    <w:rsid w:val="00B16CDC"/>
    <w:rsid w:val="00B171E3"/>
    <w:rsid w:val="00B21363"/>
    <w:rsid w:val="00B21D6F"/>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27E8B"/>
    <w:rsid w:val="00B30193"/>
    <w:rsid w:val="00B31A7C"/>
    <w:rsid w:val="00B329F1"/>
    <w:rsid w:val="00B33C6A"/>
    <w:rsid w:val="00B33F67"/>
    <w:rsid w:val="00B34518"/>
    <w:rsid w:val="00B34B11"/>
    <w:rsid w:val="00B3507E"/>
    <w:rsid w:val="00B36707"/>
    <w:rsid w:val="00B36D12"/>
    <w:rsid w:val="00B37068"/>
    <w:rsid w:val="00B37215"/>
    <w:rsid w:val="00B374CD"/>
    <w:rsid w:val="00B37623"/>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91A"/>
    <w:rsid w:val="00B55FE4"/>
    <w:rsid w:val="00B56303"/>
    <w:rsid w:val="00B56485"/>
    <w:rsid w:val="00B56724"/>
    <w:rsid w:val="00B56D16"/>
    <w:rsid w:val="00B57171"/>
    <w:rsid w:val="00B571B0"/>
    <w:rsid w:val="00B57A77"/>
    <w:rsid w:val="00B6022D"/>
    <w:rsid w:val="00B60333"/>
    <w:rsid w:val="00B60BE6"/>
    <w:rsid w:val="00B61E76"/>
    <w:rsid w:val="00B62C46"/>
    <w:rsid w:val="00B62F1E"/>
    <w:rsid w:val="00B62F98"/>
    <w:rsid w:val="00B6377E"/>
    <w:rsid w:val="00B63AF9"/>
    <w:rsid w:val="00B642D7"/>
    <w:rsid w:val="00B659E3"/>
    <w:rsid w:val="00B672AE"/>
    <w:rsid w:val="00B67DF3"/>
    <w:rsid w:val="00B67F4C"/>
    <w:rsid w:val="00B70031"/>
    <w:rsid w:val="00B71057"/>
    <w:rsid w:val="00B716E0"/>
    <w:rsid w:val="00B71783"/>
    <w:rsid w:val="00B721F6"/>
    <w:rsid w:val="00B72311"/>
    <w:rsid w:val="00B723DF"/>
    <w:rsid w:val="00B72AC7"/>
    <w:rsid w:val="00B72B8F"/>
    <w:rsid w:val="00B734E3"/>
    <w:rsid w:val="00B73D7D"/>
    <w:rsid w:val="00B74159"/>
    <w:rsid w:val="00B743BD"/>
    <w:rsid w:val="00B748BA"/>
    <w:rsid w:val="00B75627"/>
    <w:rsid w:val="00B75862"/>
    <w:rsid w:val="00B75BF1"/>
    <w:rsid w:val="00B75D1B"/>
    <w:rsid w:val="00B77799"/>
    <w:rsid w:val="00B779E8"/>
    <w:rsid w:val="00B77C78"/>
    <w:rsid w:val="00B803FA"/>
    <w:rsid w:val="00B81DE0"/>
    <w:rsid w:val="00B81FC6"/>
    <w:rsid w:val="00B83AC3"/>
    <w:rsid w:val="00B83E44"/>
    <w:rsid w:val="00B83F63"/>
    <w:rsid w:val="00B845B9"/>
    <w:rsid w:val="00B85A0D"/>
    <w:rsid w:val="00B85B7B"/>
    <w:rsid w:val="00B8771D"/>
    <w:rsid w:val="00B878D1"/>
    <w:rsid w:val="00B90F18"/>
    <w:rsid w:val="00B91031"/>
    <w:rsid w:val="00B91B85"/>
    <w:rsid w:val="00B92132"/>
    <w:rsid w:val="00B93081"/>
    <w:rsid w:val="00B93CA1"/>
    <w:rsid w:val="00B93DC3"/>
    <w:rsid w:val="00B94A6D"/>
    <w:rsid w:val="00B94BF8"/>
    <w:rsid w:val="00B960A9"/>
    <w:rsid w:val="00B9625E"/>
    <w:rsid w:val="00B96863"/>
    <w:rsid w:val="00B96DCC"/>
    <w:rsid w:val="00B97956"/>
    <w:rsid w:val="00BA0FEA"/>
    <w:rsid w:val="00BA21F0"/>
    <w:rsid w:val="00BA2D3F"/>
    <w:rsid w:val="00BA40B4"/>
    <w:rsid w:val="00BA4634"/>
    <w:rsid w:val="00BA4AE8"/>
    <w:rsid w:val="00BA5B56"/>
    <w:rsid w:val="00BA5EC5"/>
    <w:rsid w:val="00BB07CF"/>
    <w:rsid w:val="00BB146A"/>
    <w:rsid w:val="00BB14B7"/>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0E2"/>
    <w:rsid w:val="00BC2363"/>
    <w:rsid w:val="00BC24B5"/>
    <w:rsid w:val="00BC2931"/>
    <w:rsid w:val="00BC4536"/>
    <w:rsid w:val="00BC4620"/>
    <w:rsid w:val="00BC5027"/>
    <w:rsid w:val="00BC5635"/>
    <w:rsid w:val="00BC5760"/>
    <w:rsid w:val="00BC5AB4"/>
    <w:rsid w:val="00BC6069"/>
    <w:rsid w:val="00BC62D6"/>
    <w:rsid w:val="00BC64EF"/>
    <w:rsid w:val="00BC6D3A"/>
    <w:rsid w:val="00BC77B2"/>
    <w:rsid w:val="00BC77F8"/>
    <w:rsid w:val="00BC7AD0"/>
    <w:rsid w:val="00BD03FE"/>
    <w:rsid w:val="00BD041F"/>
    <w:rsid w:val="00BD0729"/>
    <w:rsid w:val="00BD29DF"/>
    <w:rsid w:val="00BD2DB1"/>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236D"/>
    <w:rsid w:val="00BE318F"/>
    <w:rsid w:val="00BE3CFA"/>
    <w:rsid w:val="00BE4FB7"/>
    <w:rsid w:val="00BE59EB"/>
    <w:rsid w:val="00BE78E1"/>
    <w:rsid w:val="00BE794D"/>
    <w:rsid w:val="00BE79D0"/>
    <w:rsid w:val="00BF0089"/>
    <w:rsid w:val="00BF130D"/>
    <w:rsid w:val="00BF17B2"/>
    <w:rsid w:val="00BF1FAD"/>
    <w:rsid w:val="00BF2596"/>
    <w:rsid w:val="00BF2E31"/>
    <w:rsid w:val="00BF2EE2"/>
    <w:rsid w:val="00BF3922"/>
    <w:rsid w:val="00BF3D90"/>
    <w:rsid w:val="00BF5414"/>
    <w:rsid w:val="00BF5548"/>
    <w:rsid w:val="00BF59E7"/>
    <w:rsid w:val="00BF5C54"/>
    <w:rsid w:val="00BF6103"/>
    <w:rsid w:val="00BF7531"/>
    <w:rsid w:val="00BF7C48"/>
    <w:rsid w:val="00C00B81"/>
    <w:rsid w:val="00C015B2"/>
    <w:rsid w:val="00C015E9"/>
    <w:rsid w:val="00C01C2F"/>
    <w:rsid w:val="00C023D5"/>
    <w:rsid w:val="00C02529"/>
    <w:rsid w:val="00C03D7D"/>
    <w:rsid w:val="00C04C5D"/>
    <w:rsid w:val="00C05300"/>
    <w:rsid w:val="00C0704E"/>
    <w:rsid w:val="00C07138"/>
    <w:rsid w:val="00C0719D"/>
    <w:rsid w:val="00C07A7E"/>
    <w:rsid w:val="00C10CBF"/>
    <w:rsid w:val="00C11E26"/>
    <w:rsid w:val="00C12159"/>
    <w:rsid w:val="00C129A9"/>
    <w:rsid w:val="00C12DDA"/>
    <w:rsid w:val="00C130D3"/>
    <w:rsid w:val="00C139C8"/>
    <w:rsid w:val="00C15013"/>
    <w:rsid w:val="00C15711"/>
    <w:rsid w:val="00C158B8"/>
    <w:rsid w:val="00C161DA"/>
    <w:rsid w:val="00C1721F"/>
    <w:rsid w:val="00C175D5"/>
    <w:rsid w:val="00C176F8"/>
    <w:rsid w:val="00C20D63"/>
    <w:rsid w:val="00C20FE2"/>
    <w:rsid w:val="00C22177"/>
    <w:rsid w:val="00C2289C"/>
    <w:rsid w:val="00C22B3C"/>
    <w:rsid w:val="00C23388"/>
    <w:rsid w:val="00C233E9"/>
    <w:rsid w:val="00C23A4C"/>
    <w:rsid w:val="00C23C02"/>
    <w:rsid w:val="00C2413B"/>
    <w:rsid w:val="00C25A22"/>
    <w:rsid w:val="00C2605B"/>
    <w:rsid w:val="00C27190"/>
    <w:rsid w:val="00C27DEA"/>
    <w:rsid w:val="00C30C6C"/>
    <w:rsid w:val="00C3134E"/>
    <w:rsid w:val="00C3180F"/>
    <w:rsid w:val="00C31D39"/>
    <w:rsid w:val="00C3218E"/>
    <w:rsid w:val="00C32FC5"/>
    <w:rsid w:val="00C32FF2"/>
    <w:rsid w:val="00C33602"/>
    <w:rsid w:val="00C33928"/>
    <w:rsid w:val="00C34425"/>
    <w:rsid w:val="00C3475F"/>
    <w:rsid w:val="00C35B7E"/>
    <w:rsid w:val="00C366AC"/>
    <w:rsid w:val="00C36B49"/>
    <w:rsid w:val="00C36C99"/>
    <w:rsid w:val="00C40B55"/>
    <w:rsid w:val="00C40C50"/>
    <w:rsid w:val="00C40E22"/>
    <w:rsid w:val="00C40E49"/>
    <w:rsid w:val="00C41352"/>
    <w:rsid w:val="00C41509"/>
    <w:rsid w:val="00C417FD"/>
    <w:rsid w:val="00C41802"/>
    <w:rsid w:val="00C41A20"/>
    <w:rsid w:val="00C42230"/>
    <w:rsid w:val="00C45258"/>
    <w:rsid w:val="00C45766"/>
    <w:rsid w:val="00C45812"/>
    <w:rsid w:val="00C471B9"/>
    <w:rsid w:val="00C4725D"/>
    <w:rsid w:val="00C472E9"/>
    <w:rsid w:val="00C507DB"/>
    <w:rsid w:val="00C50B10"/>
    <w:rsid w:val="00C51414"/>
    <w:rsid w:val="00C5304B"/>
    <w:rsid w:val="00C53ADA"/>
    <w:rsid w:val="00C540A4"/>
    <w:rsid w:val="00C54506"/>
    <w:rsid w:val="00C547B8"/>
    <w:rsid w:val="00C54D8A"/>
    <w:rsid w:val="00C54F8B"/>
    <w:rsid w:val="00C55E1F"/>
    <w:rsid w:val="00C56080"/>
    <w:rsid w:val="00C564C8"/>
    <w:rsid w:val="00C56B96"/>
    <w:rsid w:val="00C56C9F"/>
    <w:rsid w:val="00C571F8"/>
    <w:rsid w:val="00C602FC"/>
    <w:rsid w:val="00C604E4"/>
    <w:rsid w:val="00C613BA"/>
    <w:rsid w:val="00C61843"/>
    <w:rsid w:val="00C61A47"/>
    <w:rsid w:val="00C61ABF"/>
    <w:rsid w:val="00C61E41"/>
    <w:rsid w:val="00C62365"/>
    <w:rsid w:val="00C62B00"/>
    <w:rsid w:val="00C6322F"/>
    <w:rsid w:val="00C640CF"/>
    <w:rsid w:val="00C645BC"/>
    <w:rsid w:val="00C64E34"/>
    <w:rsid w:val="00C64ECD"/>
    <w:rsid w:val="00C64F64"/>
    <w:rsid w:val="00C651A0"/>
    <w:rsid w:val="00C65BD5"/>
    <w:rsid w:val="00C65C68"/>
    <w:rsid w:val="00C660E8"/>
    <w:rsid w:val="00C66766"/>
    <w:rsid w:val="00C667CE"/>
    <w:rsid w:val="00C66E6B"/>
    <w:rsid w:val="00C67A6A"/>
    <w:rsid w:val="00C7044B"/>
    <w:rsid w:val="00C70AD4"/>
    <w:rsid w:val="00C70F96"/>
    <w:rsid w:val="00C714D3"/>
    <w:rsid w:val="00C71DC4"/>
    <w:rsid w:val="00C72C6E"/>
    <w:rsid w:val="00C73671"/>
    <w:rsid w:val="00C74300"/>
    <w:rsid w:val="00C743D9"/>
    <w:rsid w:val="00C74CAD"/>
    <w:rsid w:val="00C75D53"/>
    <w:rsid w:val="00C7639C"/>
    <w:rsid w:val="00C76F3B"/>
    <w:rsid w:val="00C7750C"/>
    <w:rsid w:val="00C77C9B"/>
    <w:rsid w:val="00C800BB"/>
    <w:rsid w:val="00C81A1C"/>
    <w:rsid w:val="00C83099"/>
    <w:rsid w:val="00C834CE"/>
    <w:rsid w:val="00C8472D"/>
    <w:rsid w:val="00C85400"/>
    <w:rsid w:val="00C85C6F"/>
    <w:rsid w:val="00C86322"/>
    <w:rsid w:val="00C86377"/>
    <w:rsid w:val="00C86F40"/>
    <w:rsid w:val="00C87187"/>
    <w:rsid w:val="00C871AA"/>
    <w:rsid w:val="00C874CA"/>
    <w:rsid w:val="00C87C88"/>
    <w:rsid w:val="00C87D7F"/>
    <w:rsid w:val="00C90891"/>
    <w:rsid w:val="00C919B0"/>
    <w:rsid w:val="00C92568"/>
    <w:rsid w:val="00C9408D"/>
    <w:rsid w:val="00C943FA"/>
    <w:rsid w:val="00C945FB"/>
    <w:rsid w:val="00C9541D"/>
    <w:rsid w:val="00C95E9C"/>
    <w:rsid w:val="00C95FF7"/>
    <w:rsid w:val="00C975AF"/>
    <w:rsid w:val="00C977D5"/>
    <w:rsid w:val="00C97E0E"/>
    <w:rsid w:val="00CA02B8"/>
    <w:rsid w:val="00CA1A07"/>
    <w:rsid w:val="00CA1DFD"/>
    <w:rsid w:val="00CA1F02"/>
    <w:rsid w:val="00CA209B"/>
    <w:rsid w:val="00CA2944"/>
    <w:rsid w:val="00CA3B08"/>
    <w:rsid w:val="00CA4326"/>
    <w:rsid w:val="00CA4C11"/>
    <w:rsid w:val="00CA5045"/>
    <w:rsid w:val="00CA5AEE"/>
    <w:rsid w:val="00CA681B"/>
    <w:rsid w:val="00CA710C"/>
    <w:rsid w:val="00CA72F4"/>
    <w:rsid w:val="00CA7981"/>
    <w:rsid w:val="00CA7FA8"/>
    <w:rsid w:val="00CB0A98"/>
    <w:rsid w:val="00CB0C13"/>
    <w:rsid w:val="00CB0D89"/>
    <w:rsid w:val="00CB2771"/>
    <w:rsid w:val="00CB291B"/>
    <w:rsid w:val="00CB2CB7"/>
    <w:rsid w:val="00CB5334"/>
    <w:rsid w:val="00CB63F1"/>
    <w:rsid w:val="00CB6C09"/>
    <w:rsid w:val="00CC1351"/>
    <w:rsid w:val="00CC25CE"/>
    <w:rsid w:val="00CC2729"/>
    <w:rsid w:val="00CC299A"/>
    <w:rsid w:val="00CC33D5"/>
    <w:rsid w:val="00CC4264"/>
    <w:rsid w:val="00CC48FE"/>
    <w:rsid w:val="00CC4C41"/>
    <w:rsid w:val="00CC4C70"/>
    <w:rsid w:val="00CC4C91"/>
    <w:rsid w:val="00CC51E9"/>
    <w:rsid w:val="00CC5536"/>
    <w:rsid w:val="00CC58C3"/>
    <w:rsid w:val="00CC5B04"/>
    <w:rsid w:val="00CC6AAF"/>
    <w:rsid w:val="00CD05F0"/>
    <w:rsid w:val="00CD067F"/>
    <w:rsid w:val="00CD09E0"/>
    <w:rsid w:val="00CD0D6B"/>
    <w:rsid w:val="00CD14A6"/>
    <w:rsid w:val="00CD2CB8"/>
    <w:rsid w:val="00CD3108"/>
    <w:rsid w:val="00CD3448"/>
    <w:rsid w:val="00CD3767"/>
    <w:rsid w:val="00CD3A21"/>
    <w:rsid w:val="00CD3C4E"/>
    <w:rsid w:val="00CD4BA8"/>
    <w:rsid w:val="00CD5765"/>
    <w:rsid w:val="00CD5B75"/>
    <w:rsid w:val="00CD6E41"/>
    <w:rsid w:val="00CD6F7B"/>
    <w:rsid w:val="00CD767E"/>
    <w:rsid w:val="00CD78C0"/>
    <w:rsid w:val="00CE087A"/>
    <w:rsid w:val="00CE08E4"/>
    <w:rsid w:val="00CE1239"/>
    <w:rsid w:val="00CE13F5"/>
    <w:rsid w:val="00CE141F"/>
    <w:rsid w:val="00CE1884"/>
    <w:rsid w:val="00CE1A11"/>
    <w:rsid w:val="00CE21C1"/>
    <w:rsid w:val="00CE25BF"/>
    <w:rsid w:val="00CE29FB"/>
    <w:rsid w:val="00CE4ACD"/>
    <w:rsid w:val="00CE4E07"/>
    <w:rsid w:val="00CE59C6"/>
    <w:rsid w:val="00CE651C"/>
    <w:rsid w:val="00CE6551"/>
    <w:rsid w:val="00CE66AD"/>
    <w:rsid w:val="00CE6D3A"/>
    <w:rsid w:val="00CF0CD3"/>
    <w:rsid w:val="00CF1676"/>
    <w:rsid w:val="00CF19D9"/>
    <w:rsid w:val="00CF24A7"/>
    <w:rsid w:val="00CF2E5B"/>
    <w:rsid w:val="00CF31C7"/>
    <w:rsid w:val="00CF347B"/>
    <w:rsid w:val="00CF454C"/>
    <w:rsid w:val="00CF457B"/>
    <w:rsid w:val="00CF5099"/>
    <w:rsid w:val="00CF59EF"/>
    <w:rsid w:val="00CF6385"/>
    <w:rsid w:val="00CF665E"/>
    <w:rsid w:val="00CF676D"/>
    <w:rsid w:val="00CF7B17"/>
    <w:rsid w:val="00D003E8"/>
    <w:rsid w:val="00D009AB"/>
    <w:rsid w:val="00D00BDE"/>
    <w:rsid w:val="00D018E3"/>
    <w:rsid w:val="00D02173"/>
    <w:rsid w:val="00D02309"/>
    <w:rsid w:val="00D02659"/>
    <w:rsid w:val="00D026F3"/>
    <w:rsid w:val="00D029D8"/>
    <w:rsid w:val="00D02AF0"/>
    <w:rsid w:val="00D03F34"/>
    <w:rsid w:val="00D04301"/>
    <w:rsid w:val="00D043C4"/>
    <w:rsid w:val="00D0550D"/>
    <w:rsid w:val="00D05FB5"/>
    <w:rsid w:val="00D0747A"/>
    <w:rsid w:val="00D079DF"/>
    <w:rsid w:val="00D101D1"/>
    <w:rsid w:val="00D105C6"/>
    <w:rsid w:val="00D11732"/>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3058"/>
    <w:rsid w:val="00D240A5"/>
    <w:rsid w:val="00D24ABE"/>
    <w:rsid w:val="00D24B9E"/>
    <w:rsid w:val="00D24FA7"/>
    <w:rsid w:val="00D25A35"/>
    <w:rsid w:val="00D25B9D"/>
    <w:rsid w:val="00D26520"/>
    <w:rsid w:val="00D265AF"/>
    <w:rsid w:val="00D26B32"/>
    <w:rsid w:val="00D26D61"/>
    <w:rsid w:val="00D27862"/>
    <w:rsid w:val="00D27EB4"/>
    <w:rsid w:val="00D300A5"/>
    <w:rsid w:val="00D30FF0"/>
    <w:rsid w:val="00D3119D"/>
    <w:rsid w:val="00D3137C"/>
    <w:rsid w:val="00D32B7E"/>
    <w:rsid w:val="00D331F8"/>
    <w:rsid w:val="00D33374"/>
    <w:rsid w:val="00D334DF"/>
    <w:rsid w:val="00D335E6"/>
    <w:rsid w:val="00D33D98"/>
    <w:rsid w:val="00D34170"/>
    <w:rsid w:val="00D345B8"/>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0CC"/>
    <w:rsid w:val="00D514BD"/>
    <w:rsid w:val="00D51692"/>
    <w:rsid w:val="00D516EB"/>
    <w:rsid w:val="00D51DD4"/>
    <w:rsid w:val="00D524D7"/>
    <w:rsid w:val="00D5311C"/>
    <w:rsid w:val="00D53FD4"/>
    <w:rsid w:val="00D54B2D"/>
    <w:rsid w:val="00D54FC6"/>
    <w:rsid w:val="00D5506E"/>
    <w:rsid w:val="00D564B7"/>
    <w:rsid w:val="00D566B1"/>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63EA"/>
    <w:rsid w:val="00D66C51"/>
    <w:rsid w:val="00D66E87"/>
    <w:rsid w:val="00D675D7"/>
    <w:rsid w:val="00D67BCC"/>
    <w:rsid w:val="00D70A1A"/>
    <w:rsid w:val="00D71D2F"/>
    <w:rsid w:val="00D72729"/>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2ECE"/>
    <w:rsid w:val="00D8348F"/>
    <w:rsid w:val="00D837A1"/>
    <w:rsid w:val="00D841FA"/>
    <w:rsid w:val="00D84CC1"/>
    <w:rsid w:val="00D85044"/>
    <w:rsid w:val="00D8551A"/>
    <w:rsid w:val="00D85541"/>
    <w:rsid w:val="00D85EFD"/>
    <w:rsid w:val="00D8611A"/>
    <w:rsid w:val="00D86479"/>
    <w:rsid w:val="00D867A8"/>
    <w:rsid w:val="00D86DAB"/>
    <w:rsid w:val="00D87226"/>
    <w:rsid w:val="00D872C6"/>
    <w:rsid w:val="00D874F4"/>
    <w:rsid w:val="00D877DB"/>
    <w:rsid w:val="00D902A0"/>
    <w:rsid w:val="00D9085E"/>
    <w:rsid w:val="00D9086A"/>
    <w:rsid w:val="00D908AC"/>
    <w:rsid w:val="00D9126A"/>
    <w:rsid w:val="00D91854"/>
    <w:rsid w:val="00D91878"/>
    <w:rsid w:val="00D921D9"/>
    <w:rsid w:val="00D9237C"/>
    <w:rsid w:val="00D92E9A"/>
    <w:rsid w:val="00D9366F"/>
    <w:rsid w:val="00D93D8C"/>
    <w:rsid w:val="00D93DD8"/>
    <w:rsid w:val="00D9427D"/>
    <w:rsid w:val="00D945DC"/>
    <w:rsid w:val="00D95891"/>
    <w:rsid w:val="00D95EF4"/>
    <w:rsid w:val="00D96D31"/>
    <w:rsid w:val="00D97A87"/>
    <w:rsid w:val="00DA0F45"/>
    <w:rsid w:val="00DA1950"/>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1B28"/>
    <w:rsid w:val="00DB2C45"/>
    <w:rsid w:val="00DB3810"/>
    <w:rsid w:val="00DB3F6F"/>
    <w:rsid w:val="00DB3FC4"/>
    <w:rsid w:val="00DB434C"/>
    <w:rsid w:val="00DB4C3D"/>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3467"/>
    <w:rsid w:val="00DD3EFC"/>
    <w:rsid w:val="00DD49A7"/>
    <w:rsid w:val="00DD5045"/>
    <w:rsid w:val="00DD50BB"/>
    <w:rsid w:val="00DD5D9B"/>
    <w:rsid w:val="00DD71E0"/>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436E"/>
    <w:rsid w:val="00DE5224"/>
    <w:rsid w:val="00DE5447"/>
    <w:rsid w:val="00DE5AB1"/>
    <w:rsid w:val="00DE5D34"/>
    <w:rsid w:val="00DF084E"/>
    <w:rsid w:val="00DF1355"/>
    <w:rsid w:val="00DF1914"/>
    <w:rsid w:val="00DF1F09"/>
    <w:rsid w:val="00DF2B09"/>
    <w:rsid w:val="00DF35E0"/>
    <w:rsid w:val="00DF4947"/>
    <w:rsid w:val="00DF49AE"/>
    <w:rsid w:val="00DF49B4"/>
    <w:rsid w:val="00DF51F3"/>
    <w:rsid w:val="00DF5DA0"/>
    <w:rsid w:val="00E0036E"/>
    <w:rsid w:val="00E003AA"/>
    <w:rsid w:val="00E00655"/>
    <w:rsid w:val="00E00A28"/>
    <w:rsid w:val="00E013B0"/>
    <w:rsid w:val="00E017B2"/>
    <w:rsid w:val="00E01BF9"/>
    <w:rsid w:val="00E03BB1"/>
    <w:rsid w:val="00E03C12"/>
    <w:rsid w:val="00E04BCB"/>
    <w:rsid w:val="00E05279"/>
    <w:rsid w:val="00E06063"/>
    <w:rsid w:val="00E06235"/>
    <w:rsid w:val="00E06787"/>
    <w:rsid w:val="00E06E24"/>
    <w:rsid w:val="00E072D4"/>
    <w:rsid w:val="00E079F1"/>
    <w:rsid w:val="00E07D65"/>
    <w:rsid w:val="00E105D2"/>
    <w:rsid w:val="00E1180D"/>
    <w:rsid w:val="00E1185D"/>
    <w:rsid w:val="00E11AE0"/>
    <w:rsid w:val="00E1233B"/>
    <w:rsid w:val="00E1278D"/>
    <w:rsid w:val="00E131A4"/>
    <w:rsid w:val="00E13801"/>
    <w:rsid w:val="00E1394C"/>
    <w:rsid w:val="00E13D68"/>
    <w:rsid w:val="00E14795"/>
    <w:rsid w:val="00E16279"/>
    <w:rsid w:val="00E170FA"/>
    <w:rsid w:val="00E17D56"/>
    <w:rsid w:val="00E2047B"/>
    <w:rsid w:val="00E204B7"/>
    <w:rsid w:val="00E208CE"/>
    <w:rsid w:val="00E208D1"/>
    <w:rsid w:val="00E20AB1"/>
    <w:rsid w:val="00E20C87"/>
    <w:rsid w:val="00E2168E"/>
    <w:rsid w:val="00E21D4E"/>
    <w:rsid w:val="00E21FBD"/>
    <w:rsid w:val="00E22085"/>
    <w:rsid w:val="00E22B9C"/>
    <w:rsid w:val="00E23C9B"/>
    <w:rsid w:val="00E23CB6"/>
    <w:rsid w:val="00E246D9"/>
    <w:rsid w:val="00E26C47"/>
    <w:rsid w:val="00E27146"/>
    <w:rsid w:val="00E2724D"/>
    <w:rsid w:val="00E2786A"/>
    <w:rsid w:val="00E300D8"/>
    <w:rsid w:val="00E312D1"/>
    <w:rsid w:val="00E3151F"/>
    <w:rsid w:val="00E316AE"/>
    <w:rsid w:val="00E319B4"/>
    <w:rsid w:val="00E320CC"/>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4A72"/>
    <w:rsid w:val="00E45FC6"/>
    <w:rsid w:val="00E46172"/>
    <w:rsid w:val="00E4646A"/>
    <w:rsid w:val="00E46F12"/>
    <w:rsid w:val="00E478B7"/>
    <w:rsid w:val="00E50349"/>
    <w:rsid w:val="00E506CD"/>
    <w:rsid w:val="00E51011"/>
    <w:rsid w:val="00E51605"/>
    <w:rsid w:val="00E51D45"/>
    <w:rsid w:val="00E5258C"/>
    <w:rsid w:val="00E52D85"/>
    <w:rsid w:val="00E54C24"/>
    <w:rsid w:val="00E55946"/>
    <w:rsid w:val="00E56159"/>
    <w:rsid w:val="00E5695E"/>
    <w:rsid w:val="00E56A96"/>
    <w:rsid w:val="00E5745B"/>
    <w:rsid w:val="00E57993"/>
    <w:rsid w:val="00E602C8"/>
    <w:rsid w:val="00E605F3"/>
    <w:rsid w:val="00E614A2"/>
    <w:rsid w:val="00E6197E"/>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645"/>
    <w:rsid w:val="00E67A1C"/>
    <w:rsid w:val="00E67ED4"/>
    <w:rsid w:val="00E701B3"/>
    <w:rsid w:val="00E71460"/>
    <w:rsid w:val="00E71E35"/>
    <w:rsid w:val="00E733A8"/>
    <w:rsid w:val="00E73990"/>
    <w:rsid w:val="00E73BA7"/>
    <w:rsid w:val="00E73C5D"/>
    <w:rsid w:val="00E7417D"/>
    <w:rsid w:val="00E75665"/>
    <w:rsid w:val="00E75C0E"/>
    <w:rsid w:val="00E76FEC"/>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192"/>
    <w:rsid w:val="00E924B4"/>
    <w:rsid w:val="00E92504"/>
    <w:rsid w:val="00E92612"/>
    <w:rsid w:val="00E92825"/>
    <w:rsid w:val="00E94DAA"/>
    <w:rsid w:val="00E95219"/>
    <w:rsid w:val="00E95AFD"/>
    <w:rsid w:val="00EA06A6"/>
    <w:rsid w:val="00EA2650"/>
    <w:rsid w:val="00EA281B"/>
    <w:rsid w:val="00EA2F2E"/>
    <w:rsid w:val="00EA3407"/>
    <w:rsid w:val="00EA3AF9"/>
    <w:rsid w:val="00EA435E"/>
    <w:rsid w:val="00EA4E12"/>
    <w:rsid w:val="00EA4EEC"/>
    <w:rsid w:val="00EA5BC3"/>
    <w:rsid w:val="00EA6778"/>
    <w:rsid w:val="00EA6847"/>
    <w:rsid w:val="00EA7DED"/>
    <w:rsid w:val="00EB0286"/>
    <w:rsid w:val="00EB07D8"/>
    <w:rsid w:val="00EB082C"/>
    <w:rsid w:val="00EB0BAE"/>
    <w:rsid w:val="00EB159B"/>
    <w:rsid w:val="00EB1DA4"/>
    <w:rsid w:val="00EB2351"/>
    <w:rsid w:val="00EB2863"/>
    <w:rsid w:val="00EB295B"/>
    <w:rsid w:val="00EB2B8C"/>
    <w:rsid w:val="00EB3811"/>
    <w:rsid w:val="00EB3FD9"/>
    <w:rsid w:val="00EB4E61"/>
    <w:rsid w:val="00EB570A"/>
    <w:rsid w:val="00EB5CC5"/>
    <w:rsid w:val="00EB6221"/>
    <w:rsid w:val="00EB6B7C"/>
    <w:rsid w:val="00EB7574"/>
    <w:rsid w:val="00EB75D1"/>
    <w:rsid w:val="00EC02FF"/>
    <w:rsid w:val="00EC0778"/>
    <w:rsid w:val="00EC1FB9"/>
    <w:rsid w:val="00EC2BA9"/>
    <w:rsid w:val="00EC3CA0"/>
    <w:rsid w:val="00EC4700"/>
    <w:rsid w:val="00EC4746"/>
    <w:rsid w:val="00EC67C9"/>
    <w:rsid w:val="00EC74D0"/>
    <w:rsid w:val="00EC7716"/>
    <w:rsid w:val="00EC79F9"/>
    <w:rsid w:val="00ED0228"/>
    <w:rsid w:val="00ED078A"/>
    <w:rsid w:val="00ED1597"/>
    <w:rsid w:val="00ED1B79"/>
    <w:rsid w:val="00ED2014"/>
    <w:rsid w:val="00ED2B6D"/>
    <w:rsid w:val="00ED38AD"/>
    <w:rsid w:val="00ED4FEB"/>
    <w:rsid w:val="00ED5276"/>
    <w:rsid w:val="00ED5DA7"/>
    <w:rsid w:val="00ED7937"/>
    <w:rsid w:val="00EE0275"/>
    <w:rsid w:val="00EE1784"/>
    <w:rsid w:val="00EE1A7A"/>
    <w:rsid w:val="00EE1CC1"/>
    <w:rsid w:val="00EE242B"/>
    <w:rsid w:val="00EE2D68"/>
    <w:rsid w:val="00EE36C6"/>
    <w:rsid w:val="00EE4239"/>
    <w:rsid w:val="00EE4746"/>
    <w:rsid w:val="00EE47AE"/>
    <w:rsid w:val="00EE4B1F"/>
    <w:rsid w:val="00EE4BB6"/>
    <w:rsid w:val="00EE6203"/>
    <w:rsid w:val="00EE65BF"/>
    <w:rsid w:val="00EE6A7B"/>
    <w:rsid w:val="00EE7021"/>
    <w:rsid w:val="00EE7067"/>
    <w:rsid w:val="00EE70A2"/>
    <w:rsid w:val="00EE70A4"/>
    <w:rsid w:val="00EE7202"/>
    <w:rsid w:val="00EF00B8"/>
    <w:rsid w:val="00EF02D3"/>
    <w:rsid w:val="00EF0884"/>
    <w:rsid w:val="00EF0B2D"/>
    <w:rsid w:val="00EF159C"/>
    <w:rsid w:val="00EF16ED"/>
    <w:rsid w:val="00EF1780"/>
    <w:rsid w:val="00EF28E8"/>
    <w:rsid w:val="00EF50C0"/>
    <w:rsid w:val="00EF52B1"/>
    <w:rsid w:val="00EF56AF"/>
    <w:rsid w:val="00EF624B"/>
    <w:rsid w:val="00EF6494"/>
    <w:rsid w:val="00EF64D2"/>
    <w:rsid w:val="00EF6ABA"/>
    <w:rsid w:val="00EF6D0F"/>
    <w:rsid w:val="00EF6EDA"/>
    <w:rsid w:val="00EF708C"/>
    <w:rsid w:val="00EF7C7E"/>
    <w:rsid w:val="00EF7D96"/>
    <w:rsid w:val="00F000DC"/>
    <w:rsid w:val="00F00796"/>
    <w:rsid w:val="00F012C9"/>
    <w:rsid w:val="00F01315"/>
    <w:rsid w:val="00F01860"/>
    <w:rsid w:val="00F02617"/>
    <w:rsid w:val="00F03064"/>
    <w:rsid w:val="00F03523"/>
    <w:rsid w:val="00F03A41"/>
    <w:rsid w:val="00F03C80"/>
    <w:rsid w:val="00F04B33"/>
    <w:rsid w:val="00F04C7C"/>
    <w:rsid w:val="00F04D58"/>
    <w:rsid w:val="00F061CE"/>
    <w:rsid w:val="00F063A7"/>
    <w:rsid w:val="00F0716A"/>
    <w:rsid w:val="00F07231"/>
    <w:rsid w:val="00F07F79"/>
    <w:rsid w:val="00F1038F"/>
    <w:rsid w:val="00F10A63"/>
    <w:rsid w:val="00F10BDB"/>
    <w:rsid w:val="00F11979"/>
    <w:rsid w:val="00F126CE"/>
    <w:rsid w:val="00F12E4F"/>
    <w:rsid w:val="00F130E8"/>
    <w:rsid w:val="00F13498"/>
    <w:rsid w:val="00F134FE"/>
    <w:rsid w:val="00F13E32"/>
    <w:rsid w:val="00F1433E"/>
    <w:rsid w:val="00F14362"/>
    <w:rsid w:val="00F14780"/>
    <w:rsid w:val="00F14EBD"/>
    <w:rsid w:val="00F15882"/>
    <w:rsid w:val="00F179CF"/>
    <w:rsid w:val="00F17BE1"/>
    <w:rsid w:val="00F17EE8"/>
    <w:rsid w:val="00F17F23"/>
    <w:rsid w:val="00F205E5"/>
    <w:rsid w:val="00F20C0E"/>
    <w:rsid w:val="00F216C0"/>
    <w:rsid w:val="00F22125"/>
    <w:rsid w:val="00F221AA"/>
    <w:rsid w:val="00F226BC"/>
    <w:rsid w:val="00F230BB"/>
    <w:rsid w:val="00F23367"/>
    <w:rsid w:val="00F234CE"/>
    <w:rsid w:val="00F23A0E"/>
    <w:rsid w:val="00F23E7E"/>
    <w:rsid w:val="00F2411B"/>
    <w:rsid w:val="00F25657"/>
    <w:rsid w:val="00F263F9"/>
    <w:rsid w:val="00F30278"/>
    <w:rsid w:val="00F30E2A"/>
    <w:rsid w:val="00F31621"/>
    <w:rsid w:val="00F31E76"/>
    <w:rsid w:val="00F31EE0"/>
    <w:rsid w:val="00F32FDC"/>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B46"/>
    <w:rsid w:val="00F50CF3"/>
    <w:rsid w:val="00F513BA"/>
    <w:rsid w:val="00F532D7"/>
    <w:rsid w:val="00F533FE"/>
    <w:rsid w:val="00F53F09"/>
    <w:rsid w:val="00F54F24"/>
    <w:rsid w:val="00F56AD3"/>
    <w:rsid w:val="00F5770D"/>
    <w:rsid w:val="00F57A9F"/>
    <w:rsid w:val="00F607CB"/>
    <w:rsid w:val="00F6175C"/>
    <w:rsid w:val="00F62F9C"/>
    <w:rsid w:val="00F646C8"/>
    <w:rsid w:val="00F646FF"/>
    <w:rsid w:val="00F64C26"/>
    <w:rsid w:val="00F657A4"/>
    <w:rsid w:val="00F6611E"/>
    <w:rsid w:val="00F665B5"/>
    <w:rsid w:val="00F66A7E"/>
    <w:rsid w:val="00F66AD9"/>
    <w:rsid w:val="00F673A8"/>
    <w:rsid w:val="00F6777B"/>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1BE"/>
    <w:rsid w:val="00F77526"/>
    <w:rsid w:val="00F80C54"/>
    <w:rsid w:val="00F80F0F"/>
    <w:rsid w:val="00F81D4E"/>
    <w:rsid w:val="00F81DC3"/>
    <w:rsid w:val="00F82B08"/>
    <w:rsid w:val="00F8523D"/>
    <w:rsid w:val="00F856CD"/>
    <w:rsid w:val="00F8584A"/>
    <w:rsid w:val="00F85B89"/>
    <w:rsid w:val="00F8723B"/>
    <w:rsid w:val="00F8742E"/>
    <w:rsid w:val="00F90990"/>
    <w:rsid w:val="00F90CDA"/>
    <w:rsid w:val="00F92000"/>
    <w:rsid w:val="00F92830"/>
    <w:rsid w:val="00F92ABD"/>
    <w:rsid w:val="00F94CE7"/>
    <w:rsid w:val="00F9527C"/>
    <w:rsid w:val="00F9573A"/>
    <w:rsid w:val="00F95FE5"/>
    <w:rsid w:val="00F965FF"/>
    <w:rsid w:val="00F96DE7"/>
    <w:rsid w:val="00F9702C"/>
    <w:rsid w:val="00F971A6"/>
    <w:rsid w:val="00F97220"/>
    <w:rsid w:val="00F97CB8"/>
    <w:rsid w:val="00FA0A18"/>
    <w:rsid w:val="00FA0A37"/>
    <w:rsid w:val="00FA0F88"/>
    <w:rsid w:val="00FA1400"/>
    <w:rsid w:val="00FA2083"/>
    <w:rsid w:val="00FA27A0"/>
    <w:rsid w:val="00FA427E"/>
    <w:rsid w:val="00FA46E0"/>
    <w:rsid w:val="00FA480E"/>
    <w:rsid w:val="00FA4C94"/>
    <w:rsid w:val="00FA728C"/>
    <w:rsid w:val="00FB005D"/>
    <w:rsid w:val="00FB0A6D"/>
    <w:rsid w:val="00FB0BE6"/>
    <w:rsid w:val="00FB31C9"/>
    <w:rsid w:val="00FB3EE5"/>
    <w:rsid w:val="00FB429C"/>
    <w:rsid w:val="00FB4926"/>
    <w:rsid w:val="00FB4947"/>
    <w:rsid w:val="00FB4A64"/>
    <w:rsid w:val="00FB5000"/>
    <w:rsid w:val="00FB5A39"/>
    <w:rsid w:val="00FB6A10"/>
    <w:rsid w:val="00FC1544"/>
    <w:rsid w:val="00FC15FC"/>
    <w:rsid w:val="00FC1A04"/>
    <w:rsid w:val="00FC1D81"/>
    <w:rsid w:val="00FC31FC"/>
    <w:rsid w:val="00FC361E"/>
    <w:rsid w:val="00FC3A90"/>
    <w:rsid w:val="00FC4304"/>
    <w:rsid w:val="00FC5785"/>
    <w:rsid w:val="00FC5F52"/>
    <w:rsid w:val="00FC6090"/>
    <w:rsid w:val="00FC6A5F"/>
    <w:rsid w:val="00FC78F1"/>
    <w:rsid w:val="00FD0FA4"/>
    <w:rsid w:val="00FD2285"/>
    <w:rsid w:val="00FD2428"/>
    <w:rsid w:val="00FD24E4"/>
    <w:rsid w:val="00FD2CF0"/>
    <w:rsid w:val="00FD3320"/>
    <w:rsid w:val="00FD3CD1"/>
    <w:rsid w:val="00FD3F1B"/>
    <w:rsid w:val="00FD496A"/>
    <w:rsid w:val="00FD4C08"/>
    <w:rsid w:val="00FD4F42"/>
    <w:rsid w:val="00FD54A5"/>
    <w:rsid w:val="00FD5500"/>
    <w:rsid w:val="00FD59D9"/>
    <w:rsid w:val="00FD621A"/>
    <w:rsid w:val="00FD69B1"/>
    <w:rsid w:val="00FE075D"/>
    <w:rsid w:val="00FE0774"/>
    <w:rsid w:val="00FE14FE"/>
    <w:rsid w:val="00FE272F"/>
    <w:rsid w:val="00FE2976"/>
    <w:rsid w:val="00FE338B"/>
    <w:rsid w:val="00FE38E2"/>
    <w:rsid w:val="00FE3937"/>
    <w:rsid w:val="00FE3B84"/>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5C2"/>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7ACF76"/>
  <w15:docId w15:val="{48C94CAD-528F-4815-BBF9-4FFEFDEA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1"/>
    <w:uiPriority w:val="39"/>
    <w:rsid w:val="001505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505A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85B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B33C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 w:type="paragraph" w:customStyle="1" w:styleId="230">
    <w:name w:val="Основной текст с отступом 23"/>
    <w:basedOn w:val="a"/>
    <w:rsid w:val="008E27A8"/>
    <w:pPr>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83111406">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54757907">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606965065">
      <w:bodyDiv w:val="1"/>
      <w:marLeft w:val="0"/>
      <w:marRight w:val="0"/>
      <w:marTop w:val="0"/>
      <w:marBottom w:val="0"/>
      <w:divBdr>
        <w:top w:val="none" w:sz="0" w:space="0" w:color="auto"/>
        <w:left w:val="none" w:sz="0" w:space="0" w:color="auto"/>
        <w:bottom w:val="none" w:sz="0" w:space="0" w:color="auto"/>
        <w:right w:val="none" w:sz="0" w:space="0" w:color="auto"/>
      </w:divBdr>
    </w:div>
    <w:div w:id="1640265033">
      <w:bodyDiv w:val="1"/>
      <w:marLeft w:val="0"/>
      <w:marRight w:val="0"/>
      <w:marTop w:val="0"/>
      <w:marBottom w:val="0"/>
      <w:divBdr>
        <w:top w:val="none" w:sz="0" w:space="0" w:color="auto"/>
        <w:left w:val="none" w:sz="0" w:space="0" w:color="auto"/>
        <w:bottom w:val="none" w:sz="0" w:space="0" w:color="auto"/>
        <w:right w:val="none" w:sz="0" w:space="0" w:color="auto"/>
      </w:divBdr>
    </w:div>
    <w:div w:id="1853378727">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1AD7168A3847674F33E2B15A78E3C4FF6B67E6F461B2F8648901CA34D8B44A9A746D56B1BC9DCU7T5L" TargetMode="External"/><Relationship Id="rId13" Type="http://schemas.openxmlformats.org/officeDocument/2006/relationships/hyperlink" Target="consultantplus://offline/ref=2C27C61CAE81749C14948CCB2B21CF04F9151224D8F48B279FB82DBF8A70F689C2A51349C14B6119q7o9I" TargetMode="External"/><Relationship Id="rId18" Type="http://schemas.openxmlformats.org/officeDocument/2006/relationships/hyperlink" Target="consultantplus://offline/main?base=LAW;n=117252;fld=134;dst=100467" TargetMode="External"/><Relationship Id="rId26" Type="http://schemas.openxmlformats.org/officeDocument/2006/relationships/hyperlink" Target="consultantplus://offline/ref=374F3FBFCD45C2D655CD842978FBCE18C4D0A69DDD501C2100A4C78D4F2B18B7BAAAA14CEBF36ADF74B423C07756E3A7193CAE5EF38B1CD3H7pBN" TargetMode="External"/><Relationship Id="rId3" Type="http://schemas.openxmlformats.org/officeDocument/2006/relationships/styles" Target="styles.xml"/><Relationship Id="rId21" Type="http://schemas.openxmlformats.org/officeDocument/2006/relationships/hyperlink" Target="http://docs.cntd.ru/document/901714421" TargetMode="External"/><Relationship Id="rId34" Type="http://schemas.openxmlformats.org/officeDocument/2006/relationships/hyperlink" Target="http://docs.cntd.ru/document/901714421" TargetMode="External"/><Relationship Id="rId7" Type="http://schemas.openxmlformats.org/officeDocument/2006/relationships/endnotes" Target="endnotes.xml"/><Relationship Id="rId12" Type="http://schemas.openxmlformats.org/officeDocument/2006/relationships/hyperlink" Target="consultantplus://offline/main?base=LAW;n=117252;fld=134;dst=100467"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main?base=LAW;n=117252;fld=134;dst=100467" TargetMode="External"/><Relationship Id="rId33" Type="http://schemas.openxmlformats.org/officeDocument/2006/relationships/hyperlink" Target="http://docs.cntd.ru/document/9017144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6F338B43B7F1B369C2572ED2587B35F0F0B100D59F2972F8DACCEC71D88C2DEBC132982C5CAC5FG3fEG" TargetMode="External"/><Relationship Id="rId20" Type="http://schemas.openxmlformats.org/officeDocument/2006/relationships/hyperlink" Target="consultantplus://offline/ref=746F338B43B7F1B369C2572ED2587B35F0F0B100D59F2972F8DACCEC71D88C2DEBC132982C5CAC5FG3fEG" TargetMode="External"/><Relationship Id="rId29" Type="http://schemas.openxmlformats.org/officeDocument/2006/relationships/hyperlink" Target="consultantplus://offline/main?base=LAW;n=117252;fld=134;dst=100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392AAD47B3C22749B880956486A3210BEF1681F864BB132F9E4974D3D2A2D7E72780A2CC0AD06F183B5415177C858A2FA076B9F707DC60K9mEL" TargetMode="External"/><Relationship Id="rId24" Type="http://schemas.openxmlformats.org/officeDocument/2006/relationships/hyperlink" Target="consultantplus://offline/main?base=LAW;n=117252;fld=134;dst=100467" TargetMode="External"/><Relationship Id="rId32" Type="http://schemas.openxmlformats.org/officeDocument/2006/relationships/hyperlink" Target="consultantplus://offline/ref=B741AD7168A3847674F33E2B15A78E3C4FF6B67E6F461B2F8648901CA34D8B44A9A746D56B1BC9DCU7T5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252;fld=134;dst=100467" TargetMode="External"/><Relationship Id="rId23" Type="http://schemas.openxmlformats.org/officeDocument/2006/relationships/hyperlink" Target="consultantplus://offline/main?base=LAW;n=117252;fld=134;dst=100467" TargetMode="External"/><Relationship Id="rId28" Type="http://schemas.openxmlformats.org/officeDocument/2006/relationships/hyperlink" Target="consultantplus://offline/ref=746F338B43B7F1B369C2572ED2587B35F0F0B100D59F2972F8DACCEC71D88C2DEBC132982C5CAC5FG3fEG" TargetMode="External"/><Relationship Id="rId36" Type="http://schemas.openxmlformats.org/officeDocument/2006/relationships/header" Target="header1.xml"/><Relationship Id="rId10" Type="http://schemas.openxmlformats.org/officeDocument/2006/relationships/hyperlink" Target="consultantplus://offline/main?base=LAW;n=117252;fld=134;dst=100467" TargetMode="External"/><Relationship Id="rId19" Type="http://schemas.openxmlformats.org/officeDocument/2006/relationships/hyperlink" Target="consultantplus://offline/ref=FDB9313DA57CC36DC1DFBCB5A2805A6C29A936D5F3A181F6AEABF7F33EE9F47F675BF01038568537ED5353A8F950E0FB2B613FF77DA848B3hBwEP" TargetMode="External"/><Relationship Id="rId31" Type="http://schemas.openxmlformats.org/officeDocument/2006/relationships/hyperlink" Target="consultantplus://offline/ref=746F338B43B7F1B369C2572ED2587B35F0F0B100D59F2972F8DACCEC71D88C2DEBC132982C5CAC5FG3fEG" TargetMode="Externa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 Id="rId14" Type="http://schemas.openxmlformats.org/officeDocument/2006/relationships/hyperlink" Target="consultantplus://offline/ref=B741AD7168A3847674F33E2B15A78E3C4FF6B67E6F461B2F8648901CA34D8B44A9A746D56B1BC9DCU7T5L" TargetMode="External"/><Relationship Id="rId22" Type="http://schemas.openxmlformats.org/officeDocument/2006/relationships/hyperlink" Target="consultantplus://offline/ref=B741AD7168A3847674F33E2B15A78E3C4FF6B67E6F461B2F8648901CA34D8B44A9A746D56B1BC9DCU7T5L" TargetMode="External"/><Relationship Id="rId27" Type="http://schemas.openxmlformats.org/officeDocument/2006/relationships/hyperlink" Target="consultantplus://offline/ref=B741AD7168A3847674F33E2B15A78E3C4FF6B67E6F461B2F8648901CA34D8B44A9A746D56B1BC9DCU7T5L" TargetMode="External"/><Relationship Id="rId30" Type="http://schemas.openxmlformats.org/officeDocument/2006/relationships/hyperlink" Target="consultantplus://offline/ref=746F338B43B7F1B369C2572ED2587B35F0F0B100D59F2972F8DACCEC71D88C2DEBC132982C5CAC5FG3fEG" TargetMode="External"/><Relationship Id="rId35" Type="http://schemas.openxmlformats.org/officeDocument/2006/relationships/hyperlink" Target="http://docs.cntd.ru/document/901714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9FF5-DA51-4997-B55D-60DCE62D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11381</Words>
  <Characters>64876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Копышева М.C.</cp:lastModifiedBy>
  <cp:revision>2</cp:revision>
  <cp:lastPrinted>2023-09-25T10:43:00Z</cp:lastPrinted>
  <dcterms:created xsi:type="dcterms:W3CDTF">2024-01-25T14:12:00Z</dcterms:created>
  <dcterms:modified xsi:type="dcterms:W3CDTF">2024-01-25T14:12:00Z</dcterms:modified>
</cp:coreProperties>
</file>