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B30D70">
        <w:rPr>
          <w:b/>
          <w:sz w:val="24"/>
          <w:szCs w:val="24"/>
        </w:rPr>
        <w:t>С.Е. Бугаева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B30D70">
        <w:rPr>
          <w:b/>
          <w:sz w:val="24"/>
          <w:szCs w:val="24"/>
          <w:u w:val="single"/>
        </w:rPr>
        <w:t>1</w:t>
      </w:r>
      <w:r w:rsidR="00E70C2B">
        <w:rPr>
          <w:b/>
          <w:sz w:val="24"/>
          <w:szCs w:val="24"/>
          <w:u w:val="single"/>
        </w:rPr>
        <w:t>8</w:t>
      </w:r>
      <w:r w:rsidR="00C64358" w:rsidRPr="009B4C3C">
        <w:rPr>
          <w:b/>
          <w:sz w:val="24"/>
          <w:szCs w:val="24"/>
          <w:u w:val="single"/>
        </w:rPr>
        <w:t>/</w:t>
      </w:r>
      <w:r w:rsidR="00EA5D9E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E70C2B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31</w:t>
      </w:r>
      <w:r w:rsidR="00C45974" w:rsidRPr="009B4C3C">
        <w:rPr>
          <w:sz w:val="24"/>
          <w:szCs w:val="24"/>
        </w:rPr>
        <w:t xml:space="preserve"> </w:t>
      </w:r>
      <w:r w:rsidR="00B30D70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B30D70">
        <w:rPr>
          <w:sz w:val="24"/>
          <w:szCs w:val="24"/>
        </w:rPr>
        <w:t>4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B30D70" w:rsidRPr="009B4C3C">
        <w:rPr>
          <w:szCs w:val="24"/>
        </w:rPr>
        <w:t>Бугаева С.Е.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</w:t>
      </w:r>
      <w:r w:rsidR="00790FF1" w:rsidRPr="009B4C3C">
        <w:rPr>
          <w:sz w:val="24"/>
          <w:szCs w:val="24"/>
        </w:rPr>
        <w:t>Гущина Н.Б.,</w:t>
      </w:r>
      <w:r w:rsidRPr="009B4C3C">
        <w:rPr>
          <w:sz w:val="24"/>
          <w:szCs w:val="24"/>
        </w:rPr>
        <w:t xml:space="preserve">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9552BF">
        <w:rPr>
          <w:sz w:val="24"/>
          <w:szCs w:val="24"/>
        </w:rPr>
        <w:t>Сергеев М.А.</w:t>
      </w:r>
    </w:p>
    <w:p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B53384" w:rsidRPr="00B53384" w:rsidRDefault="00B30D70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</w:p>
    <w:p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B53384" w:rsidRPr="008A49AC" w:rsidRDefault="006E77F1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B30D70"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C67478">
        <w:rPr>
          <w:b/>
          <w:bCs/>
          <w:sz w:val="24"/>
          <w:szCs w:val="24"/>
        </w:rPr>
        <w:t xml:space="preserve"> (</w:t>
      </w:r>
      <w:r w:rsidR="00B30D70">
        <w:rPr>
          <w:b/>
          <w:bCs/>
          <w:sz w:val="24"/>
          <w:szCs w:val="24"/>
        </w:rPr>
        <w:t>Бугаева</w:t>
      </w:r>
      <w:r w:rsidR="00C67478">
        <w:rPr>
          <w:b/>
          <w:bCs/>
          <w:sz w:val="24"/>
          <w:szCs w:val="24"/>
        </w:rPr>
        <w:t>, Коннова, Сергеев)</w:t>
      </w:r>
      <w:r w:rsidRPr="008A49AC">
        <w:rPr>
          <w:b/>
          <w:bCs/>
          <w:sz w:val="24"/>
          <w:szCs w:val="24"/>
        </w:rPr>
        <w:t>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E70C2B" w:rsidRDefault="00E70C2B" w:rsidP="00E70C2B">
      <w:pPr>
        <w:ind w:firstLine="567"/>
        <w:jc w:val="both"/>
        <w:rPr>
          <w:bCs/>
          <w:sz w:val="24"/>
          <w:szCs w:val="24"/>
        </w:rPr>
      </w:pPr>
      <w:proofErr w:type="gramStart"/>
      <w:r w:rsidRPr="00E70C2B">
        <w:rPr>
          <w:bCs/>
          <w:sz w:val="24"/>
          <w:szCs w:val="24"/>
        </w:rPr>
        <w:t>По заявлению филиала ПАО «Россети Центр и Приволжье» - «Ивэнерго» от 02.05.2024 №МР7-ИвЭ/25-2/2395 на основании заявки от ООО «Билд» от 27.02.2024 №1009952, в связи с новым технологическим присоединением энергопринимающих устройств Заявителя (административное/офисное здание)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 представленные материалы для расчета</w:t>
      </w:r>
      <w:proofErr w:type="gramEnd"/>
      <w:r w:rsidRPr="00E70C2B">
        <w:rPr>
          <w:bCs/>
          <w:sz w:val="24"/>
          <w:szCs w:val="24"/>
        </w:rPr>
        <w:t xml:space="preserve"> </w:t>
      </w:r>
      <w:proofErr w:type="gramStart"/>
      <w:r w:rsidRPr="00E70C2B">
        <w:rPr>
          <w:bCs/>
          <w:sz w:val="24"/>
          <w:szCs w:val="24"/>
        </w:rPr>
        <w:t>стандартизированной тарифной ставки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кабельной линии, прокладываемой методом горизонтального наклонного бурения многожильной с резиновой и пластмассовой изоляцией сечением провода от 100 до 200 кв. мм включительно с одной трубой в скважине на уровне напряжения 0,4 кВ и ниже, (далее – стандартизированная тарифная ставка</w:t>
      </w:r>
      <w:proofErr w:type="gramEnd"/>
      <w:r w:rsidRPr="00E70C2B">
        <w:rPr>
          <w:bCs/>
          <w:sz w:val="24"/>
          <w:szCs w:val="24"/>
        </w:rPr>
        <w:t xml:space="preserve"> </w:t>
      </w:r>
      <w:proofErr w:type="gramStart"/>
      <w:r w:rsidRPr="00E70C2B">
        <w:rPr>
          <w:bCs/>
          <w:sz w:val="24"/>
          <w:szCs w:val="24"/>
        </w:rPr>
        <w:t xml:space="preserve">С3.6.2.1.3.1). </w:t>
      </w:r>
      <w:proofErr w:type="gramEnd"/>
    </w:p>
    <w:p w:rsidR="00E70C2B" w:rsidRDefault="00E70C2B" w:rsidP="00E70C2B">
      <w:pPr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Кроме того, </w:t>
      </w:r>
      <w:r w:rsidRPr="00E70C2B">
        <w:rPr>
          <w:bCs/>
          <w:sz w:val="24"/>
          <w:szCs w:val="24"/>
        </w:rPr>
        <w:t>заявлению филиала ПАО «Россети Центр и Приволжье» - «Ивэнерго» от 22.04.2024 №МР7-ИвЭ/25-2/2262 на основании заявки от ОАО «Ивановорыба» от 11.03.2024 №10215976, в связи с технологическим присоединением энергопринимающих устройств Заявителя путем изменения схемы без пересмотра мощности (база ОАО «Ивановорыба») к электрическим сетям филиала ПАО «Россети Центр и Приволжье» - «Ивэнерго» Департаментом энергетики и тарифов Ивановской области (далее по тексту</w:t>
      </w:r>
      <w:proofErr w:type="gramEnd"/>
      <w:r w:rsidRPr="00E70C2B">
        <w:rPr>
          <w:bCs/>
          <w:sz w:val="24"/>
          <w:szCs w:val="24"/>
        </w:rPr>
        <w:t xml:space="preserve"> – Департамент) рассмотрены представленные материалы для расчета стандартизированных тарифных ставок для применения при расчете платы за технологическое присоединение к электрическим сетям территориальных сетевых организаций </w:t>
      </w:r>
      <w:r w:rsidRPr="00E70C2B">
        <w:rPr>
          <w:bCs/>
          <w:sz w:val="24"/>
          <w:szCs w:val="24"/>
        </w:rPr>
        <w:lastRenderedPageBreak/>
        <w:t>Ивановской области в части строительства: реклоузера номинальным током до 100</w:t>
      </w:r>
      <w:proofErr w:type="gramStart"/>
      <w:r w:rsidRPr="00E70C2B">
        <w:rPr>
          <w:bCs/>
          <w:sz w:val="24"/>
          <w:szCs w:val="24"/>
        </w:rPr>
        <w:t xml:space="preserve"> А</w:t>
      </w:r>
      <w:proofErr w:type="gramEnd"/>
      <w:r w:rsidRPr="00E70C2B">
        <w:rPr>
          <w:bCs/>
          <w:sz w:val="24"/>
          <w:szCs w:val="24"/>
        </w:rPr>
        <w:t xml:space="preserve"> включительно, (далее – стандартизированная тарифная ставка С4.1.1.). </w:t>
      </w:r>
    </w:p>
    <w:p w:rsidR="00E70C2B" w:rsidRPr="003C7A70" w:rsidRDefault="00E70C2B" w:rsidP="00E70C2B">
      <w:pPr>
        <w:ind w:firstLine="567"/>
        <w:jc w:val="both"/>
        <w:rPr>
          <w:bCs/>
          <w:sz w:val="24"/>
          <w:szCs w:val="24"/>
        </w:rPr>
      </w:pPr>
      <w:proofErr w:type="gramStart"/>
      <w:r w:rsidRPr="003C7A70">
        <w:rPr>
          <w:bCs/>
          <w:sz w:val="24"/>
          <w:szCs w:val="24"/>
        </w:rPr>
        <w:t>Учитывая, что постановлением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</w:t>
      </w:r>
      <w:proofErr w:type="gramEnd"/>
      <w:r w:rsidRPr="003C7A70">
        <w:rPr>
          <w:bCs/>
          <w:sz w:val="24"/>
          <w:szCs w:val="24"/>
        </w:rPr>
        <w:t xml:space="preserve"> определению размера платы за технологическое присоединение к электрическим сетям, </w:t>
      </w:r>
      <w:proofErr w:type="gramStart"/>
      <w:r w:rsidRPr="003C7A70">
        <w:rPr>
          <w:bCs/>
          <w:sz w:val="24"/>
          <w:szCs w:val="24"/>
        </w:rPr>
        <w:t>утвержденных</w:t>
      </w:r>
      <w:proofErr w:type="gramEnd"/>
      <w:r w:rsidRPr="003C7A70">
        <w:rPr>
          <w:bCs/>
          <w:sz w:val="24"/>
          <w:szCs w:val="24"/>
        </w:rPr>
        <w:t xml:space="preserve"> приказом Федеральной антимонопольной службы от 30.06.2022 № 490/22 (далее - МУ № 490/22), предлагает установить дополнительн</w:t>
      </w:r>
      <w:r>
        <w:rPr>
          <w:bCs/>
          <w:sz w:val="24"/>
          <w:szCs w:val="24"/>
        </w:rPr>
        <w:t>ые</w:t>
      </w:r>
      <w:r w:rsidRPr="003C7A70">
        <w:rPr>
          <w:bCs/>
          <w:sz w:val="24"/>
          <w:szCs w:val="24"/>
        </w:rPr>
        <w:t xml:space="preserve"> стандартизированн</w:t>
      </w:r>
      <w:r>
        <w:rPr>
          <w:bCs/>
          <w:sz w:val="24"/>
          <w:szCs w:val="24"/>
        </w:rPr>
        <w:t>ые</w:t>
      </w:r>
      <w:r w:rsidRPr="003C7A70">
        <w:rPr>
          <w:bCs/>
          <w:sz w:val="24"/>
          <w:szCs w:val="24"/>
        </w:rPr>
        <w:t xml:space="preserve"> тарифн</w:t>
      </w:r>
      <w:r>
        <w:rPr>
          <w:bCs/>
          <w:sz w:val="24"/>
          <w:szCs w:val="24"/>
        </w:rPr>
        <w:t>ые</w:t>
      </w:r>
      <w:r w:rsidRPr="003C7A70">
        <w:rPr>
          <w:bCs/>
          <w:sz w:val="24"/>
          <w:szCs w:val="24"/>
        </w:rPr>
        <w:t xml:space="preserve"> ставк</w:t>
      </w:r>
      <w:r>
        <w:rPr>
          <w:bCs/>
          <w:sz w:val="24"/>
          <w:szCs w:val="24"/>
        </w:rPr>
        <w:t>и:</w:t>
      </w:r>
      <w:r w:rsidRPr="003C7A70">
        <w:rPr>
          <w:bCs/>
          <w:sz w:val="24"/>
          <w:szCs w:val="24"/>
        </w:rPr>
        <w:t xml:space="preserve"> </w:t>
      </w:r>
      <w:r w:rsidRPr="00E70C2B">
        <w:rPr>
          <w:bCs/>
          <w:sz w:val="24"/>
          <w:szCs w:val="24"/>
        </w:rPr>
        <w:t>С3.6.2.1.3.1</w:t>
      </w:r>
      <w:r w:rsidRPr="003C7A7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и </w:t>
      </w:r>
      <w:r w:rsidRPr="00E70C2B">
        <w:rPr>
          <w:bCs/>
          <w:sz w:val="24"/>
          <w:szCs w:val="24"/>
        </w:rPr>
        <w:t>С</w:t>
      </w:r>
      <w:proofErr w:type="gramStart"/>
      <w:r w:rsidRPr="00E70C2B">
        <w:rPr>
          <w:bCs/>
          <w:sz w:val="24"/>
          <w:szCs w:val="24"/>
        </w:rPr>
        <w:t>4</w:t>
      </w:r>
      <w:proofErr w:type="gramEnd"/>
      <w:r w:rsidRPr="00E70C2B">
        <w:rPr>
          <w:bCs/>
          <w:sz w:val="24"/>
          <w:szCs w:val="24"/>
        </w:rPr>
        <w:t>.1.1</w:t>
      </w:r>
      <w:r w:rsidRPr="003C7A70">
        <w:rPr>
          <w:bCs/>
          <w:sz w:val="24"/>
          <w:szCs w:val="24"/>
        </w:rPr>
        <w:t>.</w:t>
      </w:r>
    </w:p>
    <w:p w:rsidR="00E70C2B" w:rsidRPr="003C7A70" w:rsidRDefault="00E70C2B" w:rsidP="00E70C2B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Для установления ставок филиалом ПАО «Россети Центр и Приволжье» - «Ивэнерго» представлены: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proofErr w:type="gramStart"/>
      <w:r w:rsidRPr="00E70C2B">
        <w:rPr>
          <w:bCs/>
          <w:sz w:val="24"/>
          <w:szCs w:val="24"/>
        </w:rPr>
        <w:t>- заявка ООО «Билд» на новое технологическое присоединение энергопринимающих устройств административного/офисного здания по адресу: г. Иваново, ул. Богдана Хмельницкого, между домами 55 и 59 - з/у 37:24:040136:3690 максимальной мощностью 150 кВт (ранее присоединенная мощность – 0 кВт) к электрическим сетям филиала ПАО «Россети Центр и Приволжье» - «Ивэнерго» на уровне напряжения 0,4 кВ по второй категории надежности (2 точки</w:t>
      </w:r>
      <w:proofErr w:type="gramEnd"/>
      <w:r w:rsidRPr="00E70C2B">
        <w:rPr>
          <w:bCs/>
          <w:sz w:val="24"/>
          <w:szCs w:val="24"/>
        </w:rPr>
        <w:t xml:space="preserve"> присоединения);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 xml:space="preserve">- проект технических условий от филиала ПАО «Россети Центр и Приволжье» - «Ивэнерго» для ООО «Билд»; 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укрупненный сметный расчет строительства кабельной линии;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локальная смета по расчету стоимости строительства кабельной линии;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локальные сметы на проектные работы, изыскательские работы, пусконаладочные работы, благоустройство на строительство кабельной линии;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пояснительная записка по расчету тарифных ставок;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пояснительная записка, подтверждающая факт необходимости строительства кабельной линии;</w:t>
      </w:r>
    </w:p>
    <w:p w:rsidR="00E70C2B" w:rsidRDefault="00E70C2B" w:rsidP="00E70C2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E70C2B">
        <w:rPr>
          <w:bCs/>
          <w:sz w:val="24"/>
          <w:szCs w:val="24"/>
        </w:rPr>
        <w:t>коммерческие предложения сторонних организаций;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proofErr w:type="gramStart"/>
      <w:r w:rsidRPr="00E70C2B">
        <w:rPr>
          <w:bCs/>
          <w:sz w:val="24"/>
          <w:szCs w:val="24"/>
        </w:rPr>
        <w:t>- заявка ОАО «Ивановорыба» на технологическое присоединение путем изменения схемы электронабжения без изменения мощности энергопринимающих устройств базы ОАО «Ивановорыба» по адресу: г. Иваново, ул. Суздальская, д. 18А з/у 37:24:040508:769 максимальной мощностью 440 кВт (ранее присоединенная мощность – 440 кВт) к электрическим сетям филиала ПАО «Россети Центр и Приволжье» - «Ивэнерго» на уровне напряжения 6 кВ по второй категории надежности</w:t>
      </w:r>
      <w:proofErr w:type="gramEnd"/>
      <w:r w:rsidRPr="00E70C2B">
        <w:rPr>
          <w:bCs/>
          <w:sz w:val="24"/>
          <w:szCs w:val="24"/>
        </w:rPr>
        <w:t xml:space="preserve"> (</w:t>
      </w:r>
      <w:proofErr w:type="gramStart"/>
      <w:r w:rsidRPr="00E70C2B">
        <w:rPr>
          <w:bCs/>
          <w:sz w:val="24"/>
          <w:szCs w:val="24"/>
        </w:rPr>
        <w:t>2 точки присоединения);</w:t>
      </w:r>
      <w:proofErr w:type="gramEnd"/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 xml:space="preserve">- проект технических условий от филиала ПАО «Россети Центр и Приволжье» - «Ивэнерго» для ОАО «Ивановорыба»; 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укрупненные сметные расчеты строительства кабельной линии;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локальные сметы по расчету стоимости строительства кабельной линии;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локальные сметы на проектные работы, изыскательские работы, пусконаладочные работы, благоустройство на строительство кабельной линии;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пояснительная записка по расчету тарифных ставок;</w:t>
      </w:r>
    </w:p>
    <w:p w:rsidR="00E70C2B" w:rsidRP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пояснительная записка, подтверждающая факт необходимости строительства кабельной линии;</w:t>
      </w:r>
    </w:p>
    <w:p w:rsidR="00BB1D16" w:rsidRDefault="00E70C2B" w:rsidP="00E70C2B">
      <w:pPr>
        <w:ind w:firstLine="567"/>
        <w:jc w:val="both"/>
        <w:rPr>
          <w:bCs/>
          <w:sz w:val="24"/>
          <w:szCs w:val="24"/>
        </w:rPr>
      </w:pPr>
      <w:r w:rsidRPr="00E70C2B">
        <w:rPr>
          <w:bCs/>
          <w:sz w:val="24"/>
          <w:szCs w:val="24"/>
        </w:rPr>
        <w:t>- коммерческие предложения сторонних организаций.</w:t>
      </w:r>
    </w:p>
    <w:p w:rsidR="00783F78" w:rsidRDefault="00783F78" w:rsidP="00E70C2B">
      <w:pPr>
        <w:ind w:firstLine="567"/>
        <w:jc w:val="both"/>
        <w:rPr>
          <w:bCs/>
          <w:sz w:val="24"/>
          <w:szCs w:val="24"/>
        </w:rPr>
      </w:pPr>
    </w:p>
    <w:p w:rsidR="00783F78" w:rsidRPr="00783F78" w:rsidRDefault="00783F78" w:rsidP="00E70C2B">
      <w:pPr>
        <w:ind w:firstLine="567"/>
        <w:jc w:val="both"/>
        <w:rPr>
          <w:bCs/>
          <w:i/>
          <w:sz w:val="24"/>
          <w:szCs w:val="24"/>
        </w:rPr>
      </w:pPr>
      <w:r w:rsidRPr="00783F78">
        <w:rPr>
          <w:bCs/>
          <w:i/>
          <w:sz w:val="24"/>
          <w:szCs w:val="24"/>
        </w:rPr>
        <w:t>По ставке С3.6.2.1.3.1.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С3.6.2.1.3.1 составляет 21 841 721,92 руб./км (без НДС).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 xml:space="preserve">Согласно заключению № 02-22 от 07.05.2024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 Приказом Минэнерго России 17.01.2019 № 10 «Укрупненные нормативы </w:t>
      </w:r>
      <w:proofErr w:type="gramStart"/>
      <w:r w:rsidRPr="005249C1">
        <w:rPr>
          <w:bCs/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5249C1">
        <w:rPr>
          <w:bCs/>
          <w:sz w:val="24"/>
          <w:szCs w:val="24"/>
        </w:rPr>
        <w:t xml:space="preserve"> в части </w:t>
      </w:r>
      <w:r w:rsidRPr="005249C1">
        <w:rPr>
          <w:bCs/>
          <w:sz w:val="24"/>
          <w:szCs w:val="24"/>
        </w:rPr>
        <w:lastRenderedPageBreak/>
        <w:t>объектов электросетевого хозяйства». При этом Департаментом были проведены корректировки предоставленных сметных расчетов и устранены замечания: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 xml:space="preserve">- </w:t>
      </w:r>
      <w:proofErr w:type="gramStart"/>
      <w:r w:rsidRPr="005249C1">
        <w:rPr>
          <w:bCs/>
          <w:sz w:val="24"/>
          <w:szCs w:val="24"/>
        </w:rPr>
        <w:t>исключен</w:t>
      </w:r>
      <w:proofErr w:type="gramEnd"/>
      <w:r w:rsidRPr="005249C1">
        <w:rPr>
          <w:bCs/>
          <w:sz w:val="24"/>
          <w:szCs w:val="24"/>
        </w:rPr>
        <w:t xml:space="preserve"> п. 6 водного сметного расчета (Укрупненного расчета стоимости строительства) – </w:t>
      </w:r>
      <w:r w:rsidR="00DB75F4">
        <w:rPr>
          <w:bCs/>
          <w:sz w:val="24"/>
          <w:szCs w:val="24"/>
        </w:rPr>
        <w:t>с</w:t>
      </w:r>
      <w:r w:rsidRPr="005249C1">
        <w:rPr>
          <w:bCs/>
          <w:sz w:val="24"/>
          <w:szCs w:val="24"/>
        </w:rPr>
        <w:t>одержание службы заказчика 8,46%;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по с</w:t>
      </w:r>
      <w:r w:rsidRPr="005249C1">
        <w:rPr>
          <w:bCs/>
          <w:sz w:val="24"/>
          <w:szCs w:val="24"/>
        </w:rPr>
        <w:t>трок</w:t>
      </w:r>
      <w:r>
        <w:rPr>
          <w:bCs/>
          <w:sz w:val="24"/>
          <w:szCs w:val="24"/>
        </w:rPr>
        <w:t>ам</w:t>
      </w:r>
      <w:r w:rsidRPr="005249C1">
        <w:rPr>
          <w:bCs/>
          <w:sz w:val="24"/>
          <w:szCs w:val="24"/>
        </w:rPr>
        <w:t xml:space="preserve"> 5, 8 ЛС № 02-01-01 –</w:t>
      </w:r>
      <w:r>
        <w:rPr>
          <w:bCs/>
          <w:sz w:val="24"/>
          <w:szCs w:val="24"/>
        </w:rPr>
        <w:t xml:space="preserve"> </w:t>
      </w:r>
      <w:r w:rsidRPr="005249C1">
        <w:rPr>
          <w:bCs/>
          <w:sz w:val="24"/>
          <w:szCs w:val="24"/>
        </w:rPr>
        <w:t>откорректирован</w:t>
      </w:r>
      <w:r>
        <w:rPr>
          <w:bCs/>
          <w:sz w:val="24"/>
          <w:szCs w:val="24"/>
        </w:rPr>
        <w:t>о количество</w:t>
      </w:r>
      <w:r w:rsidRPr="005249C1">
        <w:rPr>
          <w:bCs/>
          <w:sz w:val="24"/>
          <w:szCs w:val="24"/>
        </w:rPr>
        <w:t xml:space="preserve"> монтаж</w:t>
      </w:r>
      <w:r>
        <w:rPr>
          <w:bCs/>
          <w:sz w:val="24"/>
          <w:szCs w:val="24"/>
        </w:rPr>
        <w:t>а</w:t>
      </w:r>
      <w:r w:rsidRPr="005249C1">
        <w:rPr>
          <w:bCs/>
          <w:sz w:val="24"/>
          <w:szCs w:val="24"/>
        </w:rPr>
        <w:t>/демонтаж</w:t>
      </w:r>
      <w:r>
        <w:rPr>
          <w:bCs/>
          <w:sz w:val="24"/>
          <w:szCs w:val="24"/>
        </w:rPr>
        <w:t>а</w:t>
      </w:r>
      <w:r w:rsidRPr="005249C1">
        <w:rPr>
          <w:bCs/>
          <w:sz w:val="24"/>
          <w:szCs w:val="24"/>
        </w:rPr>
        <w:t xml:space="preserve"> установки ГНБ в количестве 2 шт., поскольку отсутствует подтверждение необходимости монтаж</w:t>
      </w:r>
      <w:r>
        <w:rPr>
          <w:bCs/>
          <w:sz w:val="24"/>
          <w:szCs w:val="24"/>
        </w:rPr>
        <w:t>а</w:t>
      </w:r>
      <w:r w:rsidRPr="005249C1">
        <w:rPr>
          <w:bCs/>
          <w:sz w:val="24"/>
          <w:szCs w:val="24"/>
        </w:rPr>
        <w:t>/демонтаж</w:t>
      </w:r>
      <w:r>
        <w:rPr>
          <w:bCs/>
          <w:sz w:val="24"/>
          <w:szCs w:val="24"/>
        </w:rPr>
        <w:t>а</w:t>
      </w:r>
      <w:r w:rsidRPr="005249C1">
        <w:rPr>
          <w:bCs/>
          <w:sz w:val="24"/>
          <w:szCs w:val="24"/>
        </w:rPr>
        <w:t xml:space="preserve"> установки ГНБ в заявленном количестве 10 шт.;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>- по строкам 1, 2, 3, 4, 10, 11 ЛС № 02-01-01 откорректировано количество разрабатываемого грунта в соответствии с замечаниями по строкам 5, 8 ЛС № 02-01-01;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 xml:space="preserve">- по строке 7 ЛС № 02-01-01 определен номинальный наружный диаметр прокладываемых труб = 110 мм, поскольку в представленных материалах отсутствует подтверждение необходимости прокладки труб диаметром 160 мм. 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 xml:space="preserve">- по строке 6 </w:t>
      </w:r>
      <w:r>
        <w:rPr>
          <w:bCs/>
          <w:sz w:val="24"/>
          <w:szCs w:val="24"/>
        </w:rPr>
        <w:t xml:space="preserve">стоимость </w:t>
      </w:r>
      <w:r w:rsidRPr="005249C1">
        <w:rPr>
          <w:bCs/>
          <w:sz w:val="24"/>
          <w:szCs w:val="24"/>
        </w:rPr>
        <w:t>откорректирована в связи с изменением диаметра трубы и применена расценка ГЭСН</w:t>
      </w:r>
      <w:r>
        <w:rPr>
          <w:bCs/>
          <w:sz w:val="24"/>
          <w:szCs w:val="24"/>
        </w:rPr>
        <w:t xml:space="preserve"> </w:t>
      </w:r>
      <w:r w:rsidRPr="005249C1">
        <w:rPr>
          <w:bCs/>
          <w:sz w:val="24"/>
          <w:szCs w:val="24"/>
        </w:rPr>
        <w:t xml:space="preserve">04-01-085-01. 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>- исключены строки 13.1, 13.2, 18.3 ЛС № 02-01-01 – погрузка, перевозка, разгрузка кабеля, поскольку отсутствует конъюнктурный анализ цен;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 xml:space="preserve">- по строкам 13, 17 ЛС № 02-01-01 – стоимости кабеля и муфт </w:t>
      </w:r>
      <w:proofErr w:type="gramStart"/>
      <w:r w:rsidRPr="005249C1">
        <w:rPr>
          <w:bCs/>
          <w:sz w:val="24"/>
          <w:szCs w:val="24"/>
        </w:rPr>
        <w:t>определена</w:t>
      </w:r>
      <w:proofErr w:type="gramEnd"/>
      <w:r w:rsidRPr="005249C1">
        <w:rPr>
          <w:bCs/>
          <w:sz w:val="24"/>
          <w:szCs w:val="24"/>
        </w:rPr>
        <w:t xml:space="preserve"> по ФССЦ\ФСБЦ, поскольку завышены стоимости кабеля и муфт, что выявлено в ходе проведенного Департаментом анализ цен на кабель АСБ 3х185, соединительных муфт по открытым данным в сети Интернет. Цены кабеля и муфт по ФССЦ наиболее соответствует усредненной цене по данным в открытом доступе, а также Сметные цены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материалов; 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>- по строке 15 ЛС № 02-01-01  – стоимость концевых муфт. Департаментом проведен анализ цен на концевые муфты по наиболее экономичному варианту, определенному на основании сбора информации о текущих ценах из открытых  источников о текущих ценах (в частности, печатные издания, информаци</w:t>
      </w:r>
      <w:r>
        <w:rPr>
          <w:bCs/>
          <w:sz w:val="24"/>
          <w:szCs w:val="24"/>
        </w:rPr>
        <w:t>онно-телекоммуникационная сеть «</w:t>
      </w:r>
      <w:r w:rsidRPr="005249C1">
        <w:rPr>
          <w:bCs/>
          <w:sz w:val="24"/>
          <w:szCs w:val="24"/>
        </w:rPr>
        <w:t>Интернет</w:t>
      </w:r>
      <w:r>
        <w:rPr>
          <w:bCs/>
          <w:sz w:val="24"/>
          <w:szCs w:val="24"/>
        </w:rPr>
        <w:t>»</w:t>
      </w:r>
      <w:r w:rsidRPr="005249C1">
        <w:rPr>
          <w:bCs/>
          <w:sz w:val="24"/>
          <w:szCs w:val="24"/>
        </w:rPr>
        <w:t>). На основании проведенного анализа Департаментом установлено, что в ЛС примененная цена на концевые муфты завышена. Стоимость муфт откорректирована в соответствии с проведенным анализом Департамента;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>- по строкам 17, 18 ЛС № 02-01-01 – определено количество соединительных муфт = 3 шт., поскольку при поставке кабеля средняя длина кабеля на барабане 300 метров.</w:t>
      </w:r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>- по ЛС № 07-01-02 (Благоустройство) – определены объемы работ в соответствиями с применяемыми корректировками Департаментом к ЛС № 02-01-01(СМР по прокладке кабеля)</w:t>
      </w:r>
      <w:proofErr w:type="gramStart"/>
      <w:r w:rsidRPr="005249C1">
        <w:rPr>
          <w:bCs/>
          <w:sz w:val="24"/>
          <w:szCs w:val="24"/>
        </w:rPr>
        <w:t xml:space="preserve"> .</w:t>
      </w:r>
      <w:proofErr w:type="gramEnd"/>
    </w:p>
    <w:p w:rsidR="005249C1" w:rsidRPr="005249C1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 xml:space="preserve">Все представленные заявителем сметные расчеты произведены в ценах по состоянию на 1 квартал 2024 года. </w:t>
      </w:r>
    </w:p>
    <w:p w:rsidR="00E70C2B" w:rsidRDefault="005249C1" w:rsidP="005249C1">
      <w:pPr>
        <w:ind w:firstLine="567"/>
        <w:jc w:val="both"/>
        <w:rPr>
          <w:bCs/>
          <w:sz w:val="24"/>
          <w:szCs w:val="24"/>
        </w:rPr>
      </w:pPr>
      <w:r w:rsidRPr="005249C1">
        <w:rPr>
          <w:bCs/>
          <w:sz w:val="24"/>
          <w:szCs w:val="24"/>
        </w:rPr>
        <w:t>Сметная стоимость строительства была скорректирована Департаментом и составила в ценах 2024 года 13</w:t>
      </w:r>
      <w:r>
        <w:rPr>
          <w:bCs/>
          <w:sz w:val="24"/>
          <w:szCs w:val="24"/>
        </w:rPr>
        <w:t> </w:t>
      </w:r>
      <w:r w:rsidRPr="005249C1">
        <w:rPr>
          <w:bCs/>
          <w:sz w:val="24"/>
          <w:szCs w:val="24"/>
        </w:rPr>
        <w:t xml:space="preserve"> 770</w:t>
      </w:r>
      <w:r>
        <w:rPr>
          <w:bCs/>
          <w:sz w:val="24"/>
          <w:szCs w:val="24"/>
        </w:rPr>
        <w:t> </w:t>
      </w:r>
      <w:r w:rsidRPr="005249C1">
        <w:rPr>
          <w:bCs/>
          <w:sz w:val="24"/>
          <w:szCs w:val="24"/>
        </w:rPr>
        <w:t>848,43 руб. (без учета НДС), вместо предложенной заявителем величины – 21</w:t>
      </w:r>
      <w:r>
        <w:rPr>
          <w:bCs/>
          <w:sz w:val="24"/>
          <w:szCs w:val="24"/>
        </w:rPr>
        <w:t> </w:t>
      </w:r>
      <w:r w:rsidRPr="005249C1">
        <w:rPr>
          <w:bCs/>
          <w:sz w:val="24"/>
          <w:szCs w:val="24"/>
        </w:rPr>
        <w:t>841</w:t>
      </w:r>
      <w:r>
        <w:rPr>
          <w:bCs/>
          <w:sz w:val="24"/>
          <w:szCs w:val="24"/>
        </w:rPr>
        <w:t> </w:t>
      </w:r>
      <w:r w:rsidRPr="005249C1">
        <w:rPr>
          <w:bCs/>
          <w:sz w:val="24"/>
          <w:szCs w:val="24"/>
        </w:rPr>
        <w:t>721,92  руб. (без учета НДС).</w:t>
      </w:r>
    </w:p>
    <w:p w:rsidR="00DB75F4" w:rsidRDefault="00DB75F4" w:rsidP="005249C1">
      <w:pPr>
        <w:ind w:firstLine="567"/>
        <w:jc w:val="both"/>
        <w:rPr>
          <w:bCs/>
          <w:sz w:val="24"/>
          <w:szCs w:val="24"/>
        </w:rPr>
      </w:pPr>
    </w:p>
    <w:p w:rsidR="00DB75F4" w:rsidRPr="00DB75F4" w:rsidRDefault="00DB75F4" w:rsidP="005249C1">
      <w:pPr>
        <w:ind w:firstLine="567"/>
        <w:jc w:val="both"/>
        <w:rPr>
          <w:bCs/>
          <w:i/>
          <w:sz w:val="24"/>
          <w:szCs w:val="24"/>
        </w:rPr>
      </w:pPr>
      <w:r w:rsidRPr="00DB75F4">
        <w:rPr>
          <w:bCs/>
          <w:i/>
          <w:sz w:val="24"/>
          <w:szCs w:val="24"/>
        </w:rPr>
        <w:t>По ставке С</w:t>
      </w:r>
      <w:proofErr w:type="gramStart"/>
      <w:r w:rsidRPr="00DB75F4">
        <w:rPr>
          <w:bCs/>
          <w:i/>
          <w:sz w:val="24"/>
          <w:szCs w:val="24"/>
        </w:rPr>
        <w:t>4</w:t>
      </w:r>
      <w:proofErr w:type="gramEnd"/>
      <w:r w:rsidRPr="00DB75F4">
        <w:rPr>
          <w:bCs/>
          <w:i/>
          <w:sz w:val="24"/>
          <w:szCs w:val="24"/>
        </w:rPr>
        <w:t>.1.1.</w:t>
      </w:r>
    </w:p>
    <w:p w:rsidR="00DB75F4" w:rsidRPr="00DB75F4" w:rsidRDefault="00DB75F4" w:rsidP="00DB75F4">
      <w:pPr>
        <w:ind w:firstLine="567"/>
        <w:jc w:val="both"/>
        <w:rPr>
          <w:bCs/>
          <w:sz w:val="24"/>
          <w:szCs w:val="24"/>
        </w:rPr>
      </w:pPr>
      <w:r w:rsidRPr="00DB75F4">
        <w:rPr>
          <w:bCs/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</w:t>
      </w:r>
      <w:proofErr w:type="gramStart"/>
      <w:r w:rsidRPr="00DB75F4">
        <w:rPr>
          <w:bCs/>
          <w:sz w:val="24"/>
          <w:szCs w:val="24"/>
        </w:rPr>
        <w:t>4</w:t>
      </w:r>
      <w:proofErr w:type="gramEnd"/>
      <w:r w:rsidRPr="00DB75F4">
        <w:rPr>
          <w:bCs/>
          <w:sz w:val="24"/>
          <w:szCs w:val="24"/>
        </w:rPr>
        <w:t>.1.1. составляет 2 863 440,36 руб./шт. (без НДС).</w:t>
      </w:r>
    </w:p>
    <w:p w:rsidR="00DB75F4" w:rsidRPr="00DB75F4" w:rsidRDefault="00DB75F4" w:rsidP="00DB75F4">
      <w:pPr>
        <w:ind w:firstLine="567"/>
        <w:jc w:val="both"/>
        <w:rPr>
          <w:bCs/>
          <w:sz w:val="24"/>
          <w:szCs w:val="24"/>
        </w:rPr>
      </w:pPr>
      <w:r w:rsidRPr="00DB75F4">
        <w:rPr>
          <w:bCs/>
          <w:sz w:val="24"/>
          <w:szCs w:val="24"/>
        </w:rPr>
        <w:t xml:space="preserve">Согласно заключению № 02-20 от 26.04.2024 г. 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Приказом Минэнерго России 26.02.2024 № 131 «Укрупненные нормативы </w:t>
      </w:r>
      <w:proofErr w:type="gramStart"/>
      <w:r w:rsidRPr="00DB75F4">
        <w:rPr>
          <w:bCs/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DB75F4">
        <w:rPr>
          <w:bCs/>
          <w:sz w:val="24"/>
          <w:szCs w:val="24"/>
        </w:rPr>
        <w:t xml:space="preserve"> в части объектов электросетевого хозяйства» (далее – УНЦС). При этом Департаментом были проведены корректировки предоставленных сметных расчетов и устранены замечания:</w:t>
      </w:r>
    </w:p>
    <w:p w:rsidR="00DB75F4" w:rsidRPr="00DB75F4" w:rsidRDefault="00DB75F4" w:rsidP="00DB75F4">
      <w:pPr>
        <w:ind w:firstLine="567"/>
        <w:jc w:val="both"/>
        <w:rPr>
          <w:bCs/>
          <w:sz w:val="24"/>
          <w:szCs w:val="24"/>
        </w:rPr>
      </w:pPr>
      <w:r w:rsidRPr="00DB75F4">
        <w:rPr>
          <w:bCs/>
          <w:sz w:val="24"/>
          <w:szCs w:val="24"/>
        </w:rPr>
        <w:t xml:space="preserve">- </w:t>
      </w:r>
      <w:proofErr w:type="gramStart"/>
      <w:r w:rsidRPr="00DB75F4">
        <w:rPr>
          <w:bCs/>
          <w:sz w:val="24"/>
          <w:szCs w:val="24"/>
        </w:rPr>
        <w:t>исключен</w:t>
      </w:r>
      <w:proofErr w:type="gramEnd"/>
      <w:r w:rsidRPr="00DB75F4">
        <w:rPr>
          <w:bCs/>
          <w:sz w:val="24"/>
          <w:szCs w:val="24"/>
        </w:rPr>
        <w:t xml:space="preserve"> п. 6 </w:t>
      </w:r>
      <w:r>
        <w:rPr>
          <w:bCs/>
          <w:sz w:val="24"/>
          <w:szCs w:val="24"/>
        </w:rPr>
        <w:t>с</w:t>
      </w:r>
      <w:r w:rsidRPr="00DB75F4">
        <w:rPr>
          <w:bCs/>
          <w:sz w:val="24"/>
          <w:szCs w:val="24"/>
        </w:rPr>
        <w:t>водного сметного расчета (Укрупненного расч</w:t>
      </w:r>
      <w:r>
        <w:rPr>
          <w:bCs/>
          <w:sz w:val="24"/>
          <w:szCs w:val="24"/>
        </w:rPr>
        <w:t>ета стоимости строительства) – со</w:t>
      </w:r>
      <w:r w:rsidRPr="00DB75F4">
        <w:rPr>
          <w:bCs/>
          <w:sz w:val="24"/>
          <w:szCs w:val="24"/>
        </w:rPr>
        <w:t>держание службы заказчика 8,46%;</w:t>
      </w:r>
    </w:p>
    <w:p w:rsidR="00DB75F4" w:rsidRPr="00DB75F4" w:rsidRDefault="00DB75F4" w:rsidP="00DB75F4">
      <w:pPr>
        <w:ind w:firstLine="567"/>
        <w:jc w:val="both"/>
        <w:rPr>
          <w:bCs/>
          <w:sz w:val="24"/>
          <w:szCs w:val="24"/>
        </w:rPr>
      </w:pPr>
      <w:r w:rsidRPr="00DB75F4">
        <w:rPr>
          <w:bCs/>
          <w:sz w:val="24"/>
          <w:szCs w:val="24"/>
        </w:rPr>
        <w:t>- исключен повышающий коэффициент 1,15 (Производство работ осуществляется в стесненных условиях населенных пунктов) на основании  п.53.1(в) Приказа Минстроя от 04.08.2020 №421/пр.</w:t>
      </w:r>
    </w:p>
    <w:p w:rsidR="00DB75F4" w:rsidRPr="00DB75F4" w:rsidRDefault="00DB75F4" w:rsidP="00DB75F4">
      <w:pPr>
        <w:ind w:firstLine="567"/>
        <w:jc w:val="both"/>
        <w:rPr>
          <w:bCs/>
          <w:sz w:val="24"/>
          <w:szCs w:val="24"/>
        </w:rPr>
      </w:pPr>
      <w:r w:rsidRPr="00DB75F4">
        <w:rPr>
          <w:bCs/>
          <w:sz w:val="24"/>
          <w:szCs w:val="24"/>
        </w:rPr>
        <w:lastRenderedPageBreak/>
        <w:t>- исключены строки 1-15 ЛС № 02-01-01 – установка опоры с учетом сопутствующих мероприятий, поскольку отсутствует необходимость установки специальной опоры под реклоузер, при строительстве новой линии ВЛ-6кВ.</w:t>
      </w:r>
    </w:p>
    <w:p w:rsidR="00DB75F4" w:rsidRPr="00DB75F4" w:rsidRDefault="00DB75F4" w:rsidP="00DB75F4">
      <w:pPr>
        <w:ind w:firstLine="567"/>
        <w:jc w:val="both"/>
        <w:rPr>
          <w:bCs/>
          <w:sz w:val="24"/>
          <w:szCs w:val="24"/>
        </w:rPr>
      </w:pPr>
      <w:r w:rsidRPr="00DB75F4">
        <w:rPr>
          <w:bCs/>
          <w:sz w:val="24"/>
          <w:szCs w:val="24"/>
        </w:rPr>
        <w:t>Все представленные заявителем сметные расчеты для расчета ставки С</w:t>
      </w:r>
      <w:proofErr w:type="gramStart"/>
      <w:r w:rsidRPr="00DB75F4">
        <w:rPr>
          <w:bCs/>
          <w:sz w:val="24"/>
          <w:szCs w:val="24"/>
        </w:rPr>
        <w:t>4</w:t>
      </w:r>
      <w:proofErr w:type="gramEnd"/>
      <w:r w:rsidRPr="00DB75F4">
        <w:rPr>
          <w:bCs/>
          <w:sz w:val="24"/>
          <w:szCs w:val="24"/>
        </w:rPr>
        <w:t>.1.1. произведены в ценах по состоянию на 1 квартал 2024 года.</w:t>
      </w:r>
    </w:p>
    <w:p w:rsidR="00DB75F4" w:rsidRPr="00DB75F4" w:rsidRDefault="00DB75F4" w:rsidP="00DB75F4">
      <w:pPr>
        <w:ind w:firstLine="567"/>
        <w:jc w:val="both"/>
        <w:rPr>
          <w:bCs/>
          <w:sz w:val="24"/>
          <w:szCs w:val="24"/>
        </w:rPr>
      </w:pPr>
      <w:r w:rsidRPr="00DB75F4">
        <w:rPr>
          <w:bCs/>
          <w:sz w:val="24"/>
          <w:szCs w:val="24"/>
        </w:rPr>
        <w:t>Сметная стоимость строительства была скорректирована Департаментом и составила:</w:t>
      </w:r>
    </w:p>
    <w:p w:rsidR="00DB75F4" w:rsidRPr="00DB75F4" w:rsidRDefault="00DB75F4" w:rsidP="00DB75F4">
      <w:pPr>
        <w:ind w:firstLine="567"/>
        <w:jc w:val="both"/>
        <w:rPr>
          <w:bCs/>
          <w:sz w:val="24"/>
          <w:szCs w:val="24"/>
        </w:rPr>
      </w:pPr>
      <w:r w:rsidRPr="00DB75F4">
        <w:rPr>
          <w:bCs/>
          <w:sz w:val="24"/>
          <w:szCs w:val="24"/>
        </w:rPr>
        <w:t>- для реклоузера - 2 564 388,07 руб. (без учета НДС) в ценах 2024 года, вместо предложенной заявителем величины – 2 863 440,36 руб. (без учета НДС).</w:t>
      </w:r>
    </w:p>
    <w:p w:rsidR="00DB75F4" w:rsidRDefault="00DB75F4" w:rsidP="00DB75F4">
      <w:pPr>
        <w:ind w:firstLine="567"/>
        <w:jc w:val="both"/>
        <w:rPr>
          <w:bCs/>
          <w:sz w:val="24"/>
          <w:szCs w:val="24"/>
        </w:rPr>
      </w:pPr>
      <w:r w:rsidRPr="00DB75F4">
        <w:rPr>
          <w:bCs/>
          <w:sz w:val="24"/>
          <w:szCs w:val="24"/>
        </w:rPr>
        <w:t>Департаментом также рассмотрены материалы (локальные сметные расчеты на строительство реклоузера номинальным током до 100</w:t>
      </w:r>
      <w:proofErr w:type="gramStart"/>
      <w:r w:rsidRPr="00DB75F4">
        <w:rPr>
          <w:bCs/>
          <w:sz w:val="24"/>
          <w:szCs w:val="24"/>
        </w:rPr>
        <w:t xml:space="preserve"> А</w:t>
      </w:r>
      <w:proofErr w:type="gramEnd"/>
      <w:r w:rsidRPr="00DB75F4">
        <w:rPr>
          <w:bCs/>
          <w:sz w:val="24"/>
          <w:szCs w:val="24"/>
        </w:rPr>
        <w:t xml:space="preserve"> включительно, представленные от других сетевых организаций: АО «Оборонэнерго» (филиал «Волго-Вятский»), АО «Объединенные электрические сети</w:t>
      </w:r>
      <w:proofErr w:type="gramStart"/>
      <w:r w:rsidRPr="00DB75F4">
        <w:rPr>
          <w:bCs/>
          <w:sz w:val="24"/>
          <w:szCs w:val="24"/>
        </w:rPr>
        <w:t xml:space="preserve">»., </w:t>
      </w:r>
      <w:proofErr w:type="gramEnd"/>
      <w:r w:rsidRPr="00DB75F4">
        <w:rPr>
          <w:bCs/>
          <w:sz w:val="24"/>
          <w:szCs w:val="24"/>
        </w:rPr>
        <w:t>ООО «ИВЭЛС».</w:t>
      </w:r>
    </w:p>
    <w:p w:rsidR="00E70C2B" w:rsidRPr="003C7A70" w:rsidRDefault="00E70C2B" w:rsidP="00E70C2B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Расчет стандартизированных тарифных ставок произведен Департаментом методом сравнения аналогов.</w:t>
      </w:r>
    </w:p>
    <w:p w:rsidR="00E70C2B" w:rsidRPr="003C7A70" w:rsidRDefault="00E70C2B" w:rsidP="00E70C2B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Осуществление оценки целесообразности выбранных технических решений и состава используемого оборудования, определяющих размер расходов, к компетенции Департамента не относится.</w:t>
      </w:r>
    </w:p>
    <w:p w:rsidR="00E70C2B" w:rsidRPr="003C7A70" w:rsidRDefault="00E70C2B" w:rsidP="00E70C2B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 xml:space="preserve">С учетом вышеизложенного, стандартизированная тарифная ставка </w:t>
      </w:r>
      <w:r w:rsidR="00DB75F4" w:rsidRPr="00DB75F4">
        <w:rPr>
          <w:bCs/>
          <w:sz w:val="24"/>
          <w:szCs w:val="24"/>
        </w:rPr>
        <w:t>С3.6.2.1.3.1 составляет 10</w:t>
      </w:r>
      <w:r w:rsidR="00DB75F4">
        <w:rPr>
          <w:bCs/>
          <w:sz w:val="24"/>
          <w:szCs w:val="24"/>
        </w:rPr>
        <w:t> </w:t>
      </w:r>
      <w:r w:rsidR="00DB75F4" w:rsidRPr="00DB75F4">
        <w:rPr>
          <w:bCs/>
          <w:sz w:val="24"/>
          <w:szCs w:val="24"/>
        </w:rPr>
        <w:t>239</w:t>
      </w:r>
      <w:r w:rsidR="00DB75F4">
        <w:rPr>
          <w:bCs/>
          <w:sz w:val="24"/>
          <w:szCs w:val="24"/>
        </w:rPr>
        <w:t> </w:t>
      </w:r>
      <w:r w:rsidR="00DB75F4" w:rsidRPr="00DB75F4">
        <w:rPr>
          <w:bCs/>
          <w:sz w:val="24"/>
          <w:szCs w:val="24"/>
        </w:rPr>
        <w:t>687,75 руб./км (без НДС).</w:t>
      </w:r>
      <w:r w:rsidRPr="003C7A70">
        <w:rPr>
          <w:bCs/>
          <w:sz w:val="24"/>
          <w:szCs w:val="24"/>
        </w:rPr>
        <w:t xml:space="preserve">, а стандартизированная тарифная ставка </w:t>
      </w:r>
      <w:r w:rsidR="00F64E00" w:rsidRPr="00F64E00">
        <w:rPr>
          <w:bCs/>
          <w:sz w:val="24"/>
          <w:szCs w:val="24"/>
        </w:rPr>
        <w:t>С</w:t>
      </w:r>
      <w:proofErr w:type="gramStart"/>
      <w:r w:rsidR="00F64E00" w:rsidRPr="00F64E00">
        <w:rPr>
          <w:bCs/>
          <w:sz w:val="24"/>
          <w:szCs w:val="24"/>
        </w:rPr>
        <w:t>4</w:t>
      </w:r>
      <w:proofErr w:type="gramEnd"/>
      <w:r w:rsidR="00F64E00" w:rsidRPr="00F64E00">
        <w:rPr>
          <w:bCs/>
          <w:sz w:val="24"/>
          <w:szCs w:val="24"/>
        </w:rPr>
        <w:t>.1.1. составляет 1</w:t>
      </w:r>
      <w:r w:rsidR="00F64E00">
        <w:rPr>
          <w:bCs/>
          <w:sz w:val="24"/>
          <w:szCs w:val="24"/>
        </w:rPr>
        <w:t> </w:t>
      </w:r>
      <w:r w:rsidR="00F64E00" w:rsidRPr="00F64E00">
        <w:rPr>
          <w:bCs/>
          <w:sz w:val="24"/>
          <w:szCs w:val="24"/>
        </w:rPr>
        <w:t>175</w:t>
      </w:r>
      <w:r w:rsidR="00F64E00">
        <w:rPr>
          <w:bCs/>
          <w:sz w:val="24"/>
          <w:szCs w:val="24"/>
        </w:rPr>
        <w:t> </w:t>
      </w:r>
      <w:r w:rsidR="00F64E00" w:rsidRPr="00F64E00">
        <w:rPr>
          <w:bCs/>
          <w:sz w:val="24"/>
          <w:szCs w:val="24"/>
        </w:rPr>
        <w:t>164,00 руб./шт. (без НДС).</w:t>
      </w:r>
    </w:p>
    <w:p w:rsidR="00E70C2B" w:rsidRDefault="00E70C2B" w:rsidP="00E70C2B">
      <w:pPr>
        <w:ind w:firstLine="567"/>
        <w:jc w:val="both"/>
        <w:rPr>
          <w:bCs/>
          <w:sz w:val="24"/>
          <w:szCs w:val="24"/>
        </w:rPr>
      </w:pPr>
      <w:r w:rsidRPr="003C7A70">
        <w:rPr>
          <w:bCs/>
          <w:sz w:val="24"/>
          <w:szCs w:val="24"/>
        </w:rPr>
        <w:t>Департамент считает размеры ставок платы за технологическое присоединение экономически обоснованными и предлагает на рассмотрение и утверждение Правлению Департамента.</w:t>
      </w:r>
    </w:p>
    <w:p w:rsidR="00E70C2B" w:rsidRDefault="00E70C2B" w:rsidP="00E70C2B">
      <w:pPr>
        <w:ind w:firstLine="567"/>
        <w:jc w:val="both"/>
        <w:rPr>
          <w:bCs/>
          <w:sz w:val="24"/>
          <w:szCs w:val="24"/>
        </w:rPr>
      </w:pPr>
    </w:p>
    <w:p w:rsidR="00E70C2B" w:rsidRDefault="00E70C2B" w:rsidP="00E70C2B">
      <w:pPr>
        <w:jc w:val="center"/>
        <w:rPr>
          <w:b/>
        </w:rPr>
      </w:pPr>
      <w:r w:rsidRPr="00F24314">
        <w:rPr>
          <w:b/>
        </w:rPr>
        <w:t xml:space="preserve">Стандартизированные тарифные ставки для расчета платы за технологическое присоединение к электрическим сетям территориальных сетевых организаций </w:t>
      </w:r>
      <w:r>
        <w:rPr>
          <w:b/>
        </w:rPr>
        <w:t>И</w:t>
      </w:r>
      <w:r w:rsidRPr="00F24314">
        <w:rPr>
          <w:b/>
        </w:rPr>
        <w:t>вановской области на покрытие расходов, связанных со строительством объектов электросетевого хозяйства</w:t>
      </w:r>
    </w:p>
    <w:p w:rsidR="00E70C2B" w:rsidRDefault="00E70C2B" w:rsidP="00E70C2B">
      <w:pPr>
        <w:ind w:firstLine="567"/>
        <w:jc w:val="both"/>
        <w:rPr>
          <w:bCs/>
          <w:sz w:val="24"/>
          <w:szCs w:val="24"/>
        </w:rPr>
      </w:pPr>
    </w:p>
    <w:tbl>
      <w:tblPr>
        <w:tblW w:w="999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86"/>
        <w:gridCol w:w="1567"/>
        <w:gridCol w:w="1835"/>
      </w:tblGrid>
      <w:tr w:rsidR="00F64E00" w:rsidRPr="0076734B" w:rsidTr="00F64E00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00" w:rsidRPr="00F64E00" w:rsidRDefault="00F64E00" w:rsidP="009E4F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E00">
              <w:rPr>
                <w:sz w:val="24"/>
                <w:szCs w:val="24"/>
              </w:rPr>
              <w:t>3.6.2.1.3.1.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00" w:rsidRPr="00F64E00" w:rsidRDefault="00F64E00" w:rsidP="00F64E00">
            <w:pPr>
              <w:jc w:val="both"/>
              <w:rPr>
                <w:sz w:val="24"/>
                <w:szCs w:val="24"/>
              </w:rPr>
            </w:pPr>
            <w:r w:rsidRPr="00F64E00">
              <w:rPr>
                <w:sz w:val="24"/>
                <w:szCs w:val="24"/>
              </w:rPr>
              <w:t xml:space="preserve">кабельные линии, прокладываемые путем горизонтального наклонного бурения, многожильные с резиновой и пластмассовой изоляцией сечением провода от 100 до 200 квадратных </w:t>
            </w:r>
            <w:proofErr w:type="gramStart"/>
            <w:r w:rsidRPr="00F64E00">
              <w:rPr>
                <w:sz w:val="24"/>
                <w:szCs w:val="24"/>
              </w:rPr>
              <w:t>мм</w:t>
            </w:r>
            <w:proofErr w:type="gramEnd"/>
            <w:r w:rsidRPr="00F64E00">
              <w:rPr>
                <w:sz w:val="24"/>
                <w:szCs w:val="24"/>
              </w:rPr>
              <w:t xml:space="preserve"> включительно с одной трубой в скважине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00" w:rsidRPr="00F64E00" w:rsidRDefault="00F64E00" w:rsidP="00F64E00">
            <w:pPr>
              <w:jc w:val="center"/>
              <w:rPr>
                <w:sz w:val="24"/>
                <w:szCs w:val="24"/>
              </w:rPr>
            </w:pPr>
            <w:r w:rsidRPr="00F64E00">
              <w:rPr>
                <w:sz w:val="24"/>
                <w:szCs w:val="24"/>
              </w:rPr>
              <w:t>10 239 687,75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00" w:rsidRPr="00F64E00" w:rsidRDefault="00F64E00" w:rsidP="009E4F36">
            <w:pPr>
              <w:jc w:val="center"/>
              <w:rPr>
                <w:sz w:val="24"/>
                <w:szCs w:val="24"/>
              </w:rPr>
            </w:pPr>
            <w:r w:rsidRPr="00F64E00">
              <w:rPr>
                <w:sz w:val="24"/>
                <w:szCs w:val="24"/>
              </w:rPr>
              <w:t>Х</w:t>
            </w:r>
          </w:p>
        </w:tc>
      </w:tr>
      <w:tr w:rsidR="009E4F36" w:rsidRPr="0076734B" w:rsidTr="009E4F36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6" w:rsidRPr="009E4F36" w:rsidRDefault="009E4F36" w:rsidP="009E4F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4F36">
              <w:rPr>
                <w:sz w:val="24"/>
                <w:szCs w:val="24"/>
              </w:rPr>
              <w:t>4.1.1.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36" w:rsidRPr="009E4F36" w:rsidRDefault="009E4F36" w:rsidP="009E4F36">
            <w:pPr>
              <w:jc w:val="both"/>
              <w:rPr>
                <w:sz w:val="24"/>
                <w:szCs w:val="24"/>
              </w:rPr>
            </w:pPr>
            <w:r w:rsidRPr="009E4F36">
              <w:rPr>
                <w:sz w:val="24"/>
                <w:szCs w:val="24"/>
              </w:rPr>
              <w:t>реклоузеры номинальным током до 100</w:t>
            </w:r>
            <w:proofErr w:type="gramStart"/>
            <w:r w:rsidRPr="009E4F36">
              <w:rPr>
                <w:sz w:val="24"/>
                <w:szCs w:val="24"/>
              </w:rPr>
              <w:t xml:space="preserve"> А</w:t>
            </w:r>
            <w:proofErr w:type="gramEnd"/>
            <w:r w:rsidRPr="009E4F36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36" w:rsidRPr="009E4F36" w:rsidRDefault="009E4F36" w:rsidP="009E4F36">
            <w:pPr>
              <w:jc w:val="center"/>
              <w:rPr>
                <w:sz w:val="24"/>
                <w:szCs w:val="24"/>
              </w:rPr>
            </w:pPr>
            <w:r w:rsidRPr="009E4F36">
              <w:rPr>
                <w:sz w:val="24"/>
                <w:szCs w:val="24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36" w:rsidRPr="009E4F36" w:rsidRDefault="009E4F36" w:rsidP="009E4F36">
            <w:pPr>
              <w:jc w:val="center"/>
              <w:rPr>
                <w:sz w:val="24"/>
                <w:szCs w:val="24"/>
              </w:rPr>
            </w:pPr>
            <w:r w:rsidRPr="009E4F36">
              <w:rPr>
                <w:sz w:val="24"/>
                <w:szCs w:val="24"/>
              </w:rPr>
              <w:t>1 175 164,00</w:t>
            </w:r>
          </w:p>
        </w:tc>
      </w:tr>
    </w:tbl>
    <w:p w:rsidR="00E70C2B" w:rsidRDefault="00E70C2B" w:rsidP="00E70C2B">
      <w:pPr>
        <w:ind w:firstLine="567"/>
        <w:jc w:val="both"/>
        <w:rPr>
          <w:bCs/>
          <w:sz w:val="24"/>
          <w:szCs w:val="24"/>
        </w:rPr>
      </w:pPr>
    </w:p>
    <w:p w:rsidR="00E70C2B" w:rsidRDefault="00E70C2B" w:rsidP="00E70C2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E70C2B" w:rsidRPr="00F60AC3" w:rsidRDefault="00E70C2B" w:rsidP="00E70C2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«против»</w:t>
      </w:r>
      <w:r w:rsidRPr="00F60AC3">
        <w:t xml:space="preserve"> </w:t>
      </w:r>
      <w:r w:rsidRPr="00F60AC3">
        <w:rPr>
          <w:sz w:val="24"/>
          <w:szCs w:val="24"/>
        </w:rPr>
        <w:t>так как:</w:t>
      </w:r>
    </w:p>
    <w:p w:rsidR="009E4F36" w:rsidRPr="009E4F36" w:rsidRDefault="009E4F36" w:rsidP="009E4F36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материалы</w:t>
      </w:r>
      <w:r w:rsidRPr="009E4F36">
        <w:rPr>
          <w:sz w:val="24"/>
          <w:szCs w:val="24"/>
        </w:rPr>
        <w:t xml:space="preserve"> по расчету ставки С3.6.2.1.3.1 не содержат обоснования по применению в расчетах повышающего коэффициента на производство работ в стесненных условиях населенных пунктов;</w:t>
      </w:r>
    </w:p>
    <w:p w:rsidR="009E4F36" w:rsidRPr="009E4F36" w:rsidRDefault="009E4F36" w:rsidP="009E4F36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4F36">
        <w:rPr>
          <w:sz w:val="24"/>
          <w:szCs w:val="24"/>
        </w:rPr>
        <w:t>уровень напряжения предлагаемой к утверждению ставки С3.6.2.1.3.1 не соответствует приложению 5 Методических указаний;</w:t>
      </w:r>
    </w:p>
    <w:p w:rsidR="009E4F36" w:rsidRPr="009E4F36" w:rsidRDefault="009E4F36" w:rsidP="009E4F36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4F36">
        <w:rPr>
          <w:sz w:val="24"/>
          <w:szCs w:val="24"/>
        </w:rPr>
        <w:t>расчет ставки С</w:t>
      </w:r>
      <w:proofErr w:type="gramStart"/>
      <w:r w:rsidRPr="009E4F36">
        <w:rPr>
          <w:sz w:val="24"/>
          <w:szCs w:val="24"/>
        </w:rPr>
        <w:t>4</w:t>
      </w:r>
      <w:proofErr w:type="gramEnd"/>
      <w:r w:rsidRPr="009E4F36">
        <w:rPr>
          <w:sz w:val="24"/>
          <w:szCs w:val="24"/>
        </w:rPr>
        <w:t>.1.1 выполнен исходя из средней стоимости реклоузеров, предоставленных сетевыми организациями, что не предусмотрено Методическими указаниями;</w:t>
      </w:r>
    </w:p>
    <w:p w:rsidR="009E4F36" w:rsidRDefault="009E4F36" w:rsidP="009E4F36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4F36">
        <w:rPr>
          <w:sz w:val="24"/>
          <w:szCs w:val="24"/>
        </w:rPr>
        <w:t>расчет ставок выполнен с учетом непредвиденных расходов.</w:t>
      </w:r>
    </w:p>
    <w:p w:rsidR="00E70C2B" w:rsidRDefault="00E70C2B" w:rsidP="009E4F36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Департамент отмечает следующее:</w:t>
      </w:r>
    </w:p>
    <w:p w:rsidR="00E70C2B" w:rsidRDefault="00E70C2B" w:rsidP="00E70C2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4F36">
        <w:rPr>
          <w:sz w:val="24"/>
          <w:szCs w:val="24"/>
        </w:rPr>
        <w:t xml:space="preserve">Департамент при расчете ставки не применяет </w:t>
      </w:r>
      <w:r w:rsidR="009E4F36" w:rsidRPr="009E4F36">
        <w:rPr>
          <w:sz w:val="24"/>
          <w:szCs w:val="24"/>
        </w:rPr>
        <w:t>повышающ</w:t>
      </w:r>
      <w:r w:rsidR="009E4F36">
        <w:rPr>
          <w:sz w:val="24"/>
          <w:szCs w:val="24"/>
        </w:rPr>
        <w:t>ий</w:t>
      </w:r>
      <w:r w:rsidR="009E4F36" w:rsidRPr="009E4F36">
        <w:rPr>
          <w:sz w:val="24"/>
          <w:szCs w:val="24"/>
        </w:rPr>
        <w:t xml:space="preserve"> коэффициент на производство работ в стесненных условиях населенных пунктов</w:t>
      </w:r>
      <w:r>
        <w:rPr>
          <w:sz w:val="24"/>
          <w:szCs w:val="24"/>
        </w:rPr>
        <w:t>;</w:t>
      </w:r>
    </w:p>
    <w:p w:rsidR="00E70C2B" w:rsidRDefault="00E70C2B" w:rsidP="00B648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ставка </w:t>
      </w:r>
      <w:r w:rsidR="00B64854" w:rsidRPr="009E4F36">
        <w:rPr>
          <w:sz w:val="24"/>
          <w:szCs w:val="24"/>
        </w:rPr>
        <w:t>С3.6.2.1.3.1</w:t>
      </w:r>
      <w:r w:rsidR="00B64854">
        <w:rPr>
          <w:sz w:val="24"/>
          <w:szCs w:val="24"/>
        </w:rPr>
        <w:t xml:space="preserve">. устанавливается Департаментом для уровня напряжения «0,4 кВ и ниже», что полностью соответствует приложению 5 </w:t>
      </w:r>
      <w:r w:rsidR="00B64854" w:rsidRPr="00B64854">
        <w:rPr>
          <w:sz w:val="24"/>
          <w:szCs w:val="24"/>
        </w:rPr>
        <w:t>МУ № 490/22</w:t>
      </w:r>
      <w:r w:rsidR="00B64854">
        <w:rPr>
          <w:sz w:val="24"/>
          <w:szCs w:val="24"/>
        </w:rPr>
        <w:t>;</w:t>
      </w:r>
    </w:p>
    <w:p w:rsidR="00B64854" w:rsidRDefault="00B64854" w:rsidP="00B6485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Департамент при расчете ставки</w:t>
      </w:r>
      <w:r w:rsidRPr="00B6485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.1.1. </w:t>
      </w:r>
      <w:r w:rsidRPr="00B64854">
        <w:rPr>
          <w:sz w:val="24"/>
          <w:szCs w:val="24"/>
        </w:rPr>
        <w:t>не менял и не усреднял</w:t>
      </w:r>
      <w:r>
        <w:rPr>
          <w:sz w:val="24"/>
          <w:szCs w:val="24"/>
        </w:rPr>
        <w:t xml:space="preserve"> стоимость реклоузера, указанную в сметных расчетах сетевых организаций, а при</w:t>
      </w:r>
      <w:r w:rsidRPr="00B64854">
        <w:rPr>
          <w:sz w:val="24"/>
          <w:szCs w:val="24"/>
        </w:rPr>
        <w:t xml:space="preserve"> расчет</w:t>
      </w:r>
      <w:r>
        <w:rPr>
          <w:sz w:val="24"/>
          <w:szCs w:val="24"/>
        </w:rPr>
        <w:t>е</w:t>
      </w:r>
      <w:r w:rsidRPr="00B64854">
        <w:rPr>
          <w:sz w:val="24"/>
          <w:szCs w:val="24"/>
        </w:rPr>
        <w:t xml:space="preserve"> стоимости строительства реклоузера </w:t>
      </w:r>
      <w:r>
        <w:rPr>
          <w:sz w:val="24"/>
          <w:szCs w:val="24"/>
        </w:rPr>
        <w:t xml:space="preserve">были </w:t>
      </w:r>
      <w:r w:rsidRPr="00B64854">
        <w:rPr>
          <w:sz w:val="24"/>
          <w:szCs w:val="24"/>
        </w:rPr>
        <w:t>примен</w:t>
      </w:r>
      <w:r>
        <w:rPr>
          <w:sz w:val="24"/>
          <w:szCs w:val="24"/>
        </w:rPr>
        <w:t>ены</w:t>
      </w:r>
      <w:r w:rsidRPr="00B64854">
        <w:rPr>
          <w:sz w:val="24"/>
          <w:szCs w:val="24"/>
        </w:rPr>
        <w:t xml:space="preserve"> формулы 22, 23, 32, 35, 42 М</w:t>
      </w:r>
      <w:r>
        <w:rPr>
          <w:sz w:val="24"/>
          <w:szCs w:val="24"/>
        </w:rPr>
        <w:t>У</w:t>
      </w:r>
      <w:r w:rsidRPr="00B64854">
        <w:rPr>
          <w:sz w:val="24"/>
          <w:szCs w:val="24"/>
        </w:rPr>
        <w:t xml:space="preserve"> № 490/22</w:t>
      </w:r>
      <w:r>
        <w:rPr>
          <w:sz w:val="24"/>
          <w:szCs w:val="24"/>
        </w:rPr>
        <w:t xml:space="preserve">, что полностью соответствует </w:t>
      </w:r>
      <w:r>
        <w:rPr>
          <w:sz w:val="24"/>
          <w:szCs w:val="24"/>
        </w:rPr>
        <w:lastRenderedPageBreak/>
        <w:t>действующему законодательству;</w:t>
      </w:r>
    </w:p>
    <w:p w:rsidR="00B64854" w:rsidRDefault="00B64854" w:rsidP="00B64854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- в соответствии с </w:t>
      </w:r>
      <w:r w:rsidRPr="00B64854">
        <w:rPr>
          <w:sz w:val="24"/>
          <w:szCs w:val="24"/>
        </w:rPr>
        <w:t>п.179</w:t>
      </w:r>
      <w:r>
        <w:rPr>
          <w:sz w:val="24"/>
          <w:szCs w:val="24"/>
        </w:rPr>
        <w:t xml:space="preserve"> п</w:t>
      </w:r>
      <w:r w:rsidRPr="00B64854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r w:rsidRPr="00B64854">
        <w:rPr>
          <w:sz w:val="24"/>
          <w:szCs w:val="24"/>
        </w:rPr>
        <w:t xml:space="preserve"> Минстроя РФ от 04.08.2020 </w:t>
      </w:r>
      <w:r>
        <w:rPr>
          <w:sz w:val="24"/>
          <w:szCs w:val="24"/>
        </w:rPr>
        <w:t>№</w:t>
      </w:r>
      <w:r w:rsidRPr="00B64854">
        <w:rPr>
          <w:sz w:val="24"/>
          <w:szCs w:val="24"/>
        </w:rPr>
        <w:t xml:space="preserve"> 421/пр</w:t>
      </w:r>
      <w:r>
        <w:rPr>
          <w:sz w:val="24"/>
          <w:szCs w:val="24"/>
        </w:rPr>
        <w:t xml:space="preserve"> р</w:t>
      </w:r>
      <w:r w:rsidRPr="00B64854">
        <w:rPr>
          <w:sz w:val="24"/>
          <w:szCs w:val="24"/>
        </w:rPr>
        <w:t>езерв средств на непредвиденные работы и затраты предназначен для возмещения стоимости работ и затрат, потребность в которых возникает в процессе разработки рабочей документации и (или) в ходе строительства в результате уточнения проектных решений и (или) условий строительства, предусмотренных проектной документацией.</w:t>
      </w:r>
      <w:proofErr w:type="gramEnd"/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1EDC" w:rsidRPr="00D6590F" w:rsidRDefault="00381ED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C58D5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AC58D5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D93AA2">
        <w:rPr>
          <w:sz w:val="24"/>
          <w:szCs w:val="24"/>
        </w:rPr>
        <w:t>й службы от 30.06.2022 № 490/22</w:t>
      </w:r>
      <w:bookmarkStart w:id="0" w:name="_GoBack"/>
      <w:bookmarkEnd w:id="0"/>
      <w:r w:rsidRPr="00AC58D5">
        <w:rPr>
          <w:sz w:val="24"/>
          <w:szCs w:val="24"/>
        </w:rPr>
        <w:t>:</w:t>
      </w: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64854" w:rsidRPr="00B64854" w:rsidRDefault="00B64854" w:rsidP="00B64854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4854">
        <w:rPr>
          <w:sz w:val="24"/>
          <w:szCs w:val="24"/>
        </w:rPr>
        <w:t xml:space="preserve">1. </w:t>
      </w:r>
      <w:proofErr w:type="gramStart"/>
      <w:r w:rsidRPr="00B64854">
        <w:rPr>
          <w:sz w:val="24"/>
          <w:szCs w:val="24"/>
        </w:rPr>
        <w:t>В Приложении 2 к постановлению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2024» строки 3.6.2.1.3.1. и 4.1.1. изложить в следующей редакции:</w:t>
      </w:r>
      <w:proofErr w:type="gramEnd"/>
    </w:p>
    <w:p w:rsidR="00B64854" w:rsidRPr="00A65E9F" w:rsidRDefault="00B64854" w:rsidP="00B64854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9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86"/>
        <w:gridCol w:w="1595"/>
        <w:gridCol w:w="1807"/>
      </w:tblGrid>
      <w:tr w:rsidR="00B64854" w:rsidRPr="003172A9" w:rsidTr="00B64854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54" w:rsidRPr="007212B7" w:rsidRDefault="00B64854" w:rsidP="00B64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2B7">
              <w:rPr>
                <w:sz w:val="24"/>
                <w:szCs w:val="24"/>
              </w:rPr>
              <w:t>3.6.2.1.3.1.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54" w:rsidRPr="007212B7" w:rsidRDefault="00B64854" w:rsidP="00B64854">
            <w:pPr>
              <w:jc w:val="both"/>
              <w:rPr>
                <w:sz w:val="24"/>
                <w:szCs w:val="24"/>
              </w:rPr>
            </w:pPr>
            <w:r w:rsidRPr="007212B7">
              <w:rPr>
                <w:sz w:val="24"/>
                <w:szCs w:val="24"/>
              </w:rPr>
              <w:t xml:space="preserve">кабельные линии, прокладываемые методом горизонтального наклонного бурения, многожильные с резиновой и пластмассовой изоляцией сечением провода от 100 до 200 квадратных </w:t>
            </w:r>
            <w:proofErr w:type="gramStart"/>
            <w:r w:rsidRPr="007212B7">
              <w:rPr>
                <w:sz w:val="24"/>
                <w:szCs w:val="24"/>
              </w:rPr>
              <w:t>мм</w:t>
            </w:r>
            <w:proofErr w:type="gramEnd"/>
            <w:r w:rsidRPr="007212B7">
              <w:rPr>
                <w:sz w:val="24"/>
                <w:szCs w:val="24"/>
              </w:rPr>
              <w:t xml:space="preserve"> включительно с одной трубой в скважине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54" w:rsidRPr="008B2D47" w:rsidRDefault="00B64854" w:rsidP="00B64854">
            <w:pPr>
              <w:jc w:val="center"/>
              <w:rPr>
                <w:sz w:val="24"/>
                <w:szCs w:val="24"/>
                <w:highlight w:val="yellow"/>
              </w:rPr>
            </w:pPr>
            <w:r w:rsidRPr="00040BEC">
              <w:rPr>
                <w:sz w:val="24"/>
                <w:szCs w:val="24"/>
              </w:rPr>
              <w:t>10 239 687,75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54" w:rsidRPr="003172A9" w:rsidRDefault="00B64854" w:rsidP="00B64854">
            <w:pPr>
              <w:jc w:val="center"/>
              <w:rPr>
                <w:sz w:val="24"/>
                <w:szCs w:val="24"/>
              </w:rPr>
            </w:pPr>
            <w:r w:rsidRPr="00495870">
              <w:rPr>
                <w:sz w:val="24"/>
                <w:szCs w:val="24"/>
              </w:rPr>
              <w:t>Х</w:t>
            </w:r>
          </w:p>
        </w:tc>
      </w:tr>
      <w:tr w:rsidR="00B64854" w:rsidRPr="003172A9" w:rsidTr="00B64854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4" w:rsidRPr="003172A9" w:rsidRDefault="00B64854" w:rsidP="00B64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72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172A9">
              <w:rPr>
                <w:sz w:val="24"/>
                <w:szCs w:val="24"/>
              </w:rPr>
              <w:t>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4" w:rsidRPr="003172A9" w:rsidRDefault="00B64854" w:rsidP="00B64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B2D47">
              <w:rPr>
                <w:sz w:val="24"/>
                <w:szCs w:val="24"/>
              </w:rPr>
              <w:t>еклоузеры номинальным током до 100</w:t>
            </w:r>
            <w:proofErr w:type="gramStart"/>
            <w:r w:rsidRPr="008B2D47">
              <w:rPr>
                <w:sz w:val="24"/>
                <w:szCs w:val="24"/>
              </w:rPr>
              <w:t xml:space="preserve"> А</w:t>
            </w:r>
            <w:proofErr w:type="gramEnd"/>
            <w:r w:rsidRPr="008B2D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54" w:rsidRPr="003172A9" w:rsidRDefault="00B64854" w:rsidP="00B64854">
            <w:pPr>
              <w:jc w:val="center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>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54" w:rsidRPr="003172A9" w:rsidRDefault="00B64854" w:rsidP="00B64854">
            <w:pPr>
              <w:jc w:val="center"/>
              <w:rPr>
                <w:sz w:val="24"/>
                <w:szCs w:val="24"/>
              </w:rPr>
            </w:pPr>
            <w:r w:rsidRPr="008B2D47">
              <w:rPr>
                <w:sz w:val="24"/>
                <w:szCs w:val="24"/>
              </w:rPr>
              <w:t>1 175 164,00</w:t>
            </w:r>
          </w:p>
        </w:tc>
      </w:tr>
    </w:tbl>
    <w:p w:rsid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58D5" w:rsidRPr="00AC58D5" w:rsidRDefault="00AC58D5" w:rsidP="00AC58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58D5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6043AD" w:rsidRPr="006043AD" w:rsidRDefault="006043AD" w:rsidP="006043AD">
      <w:pPr>
        <w:rPr>
          <w:sz w:val="24"/>
          <w:szCs w:val="24"/>
        </w:rPr>
      </w:pPr>
    </w:p>
    <w:p w:rsidR="00381EDC" w:rsidRPr="00EF369D" w:rsidRDefault="001A3CCD" w:rsidP="00381EDC">
      <w:pPr>
        <w:tabs>
          <w:tab w:val="left" w:pos="402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B30D70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B30D70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8412A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E9666A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</w:tbl>
    <w:p w:rsidR="00F3068E" w:rsidRDefault="006043AD" w:rsidP="00EE69C7">
      <w:pPr>
        <w:tabs>
          <w:tab w:val="left" w:pos="4020"/>
        </w:tabs>
        <w:ind w:left="284" w:firstLine="283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8412AC">
        <w:rPr>
          <w:sz w:val="24"/>
          <w:szCs w:val="24"/>
        </w:rPr>
        <w:t>4</w:t>
      </w:r>
      <w:r w:rsidR="00381EDC" w:rsidRPr="00EF369D">
        <w:rPr>
          <w:sz w:val="24"/>
          <w:szCs w:val="24"/>
        </w:rPr>
        <w:t xml:space="preserve">, против – </w:t>
      </w:r>
      <w:r w:rsidR="00E9666A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8412AC">
        <w:rPr>
          <w:sz w:val="24"/>
          <w:szCs w:val="24"/>
        </w:rPr>
        <w:t>3</w:t>
      </w:r>
      <w:r w:rsidR="00381EDC" w:rsidRPr="00EF369D">
        <w:rPr>
          <w:sz w:val="24"/>
          <w:szCs w:val="24"/>
        </w:rPr>
        <w:t>.</w:t>
      </w: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5477E9" w:rsidRPr="003008D3" w:rsidRDefault="005477E9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3008D3" w:rsidRDefault="005B384C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311F3" w:rsidRDefault="005B384C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</w:t>
            </w:r>
            <w:r w:rsidRPr="00D311F3">
              <w:rPr>
                <w:sz w:val="24"/>
                <w:szCs w:val="24"/>
              </w:rPr>
              <w:lastRenderedPageBreak/>
              <w:t>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 xml:space="preserve">Н.Б. Гущина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B30D70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00123" w:rsidRPr="00D311F3" w:rsidRDefault="00100123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8412AC">
            <w:pPr>
              <w:tabs>
                <w:tab w:val="left" w:pos="40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8412AC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50E43" w:rsidRPr="00D311F3" w:rsidRDefault="00750E43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9534C4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9534C4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:rsidR="00100123" w:rsidRPr="00D311F3" w:rsidRDefault="00100123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:rsidR="00100123" w:rsidRPr="00D311F3" w:rsidRDefault="00100123" w:rsidP="008412A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A3CCD">
      <w:headerReference w:type="even" r:id="rId9"/>
      <w:headerReference w:type="default" r:id="rId10"/>
      <w:pgSz w:w="11906" w:h="16838"/>
      <w:pgMar w:top="993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54" w:rsidRDefault="00B64854">
      <w:r>
        <w:separator/>
      </w:r>
    </w:p>
  </w:endnote>
  <w:endnote w:type="continuationSeparator" w:id="0">
    <w:p w:rsidR="00B64854" w:rsidRDefault="00B6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default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54" w:rsidRDefault="00B64854">
      <w:r>
        <w:separator/>
      </w:r>
    </w:p>
  </w:footnote>
  <w:footnote w:type="continuationSeparator" w:id="0">
    <w:p w:rsidR="00B64854" w:rsidRDefault="00B64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54" w:rsidRDefault="00B64854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854" w:rsidRDefault="00B648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54" w:rsidRDefault="00B64854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AA2">
      <w:rPr>
        <w:rStyle w:val="a5"/>
        <w:noProof/>
      </w:rPr>
      <w:t>5</w:t>
    </w:r>
    <w:r>
      <w:rPr>
        <w:rStyle w:val="a5"/>
      </w:rPr>
      <w:fldChar w:fldCharType="end"/>
    </w:r>
  </w:p>
  <w:p w:rsidR="00B64854" w:rsidRDefault="00B648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0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"/>
  </w:num>
  <w:num w:numId="7">
    <w:abstractNumId w:val="28"/>
  </w:num>
  <w:num w:numId="8">
    <w:abstractNumId w:val="34"/>
  </w:num>
  <w:num w:numId="9">
    <w:abstractNumId w:val="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2"/>
  </w:num>
  <w:num w:numId="16">
    <w:abstractNumId w:val="26"/>
  </w:num>
  <w:num w:numId="17">
    <w:abstractNumId w:val="19"/>
  </w:num>
  <w:num w:numId="18">
    <w:abstractNumId w:val="10"/>
  </w:num>
  <w:num w:numId="19">
    <w:abstractNumId w:val="16"/>
  </w:num>
  <w:num w:numId="20">
    <w:abstractNumId w:val="24"/>
  </w:num>
  <w:num w:numId="21">
    <w:abstractNumId w:val="13"/>
  </w:num>
  <w:num w:numId="22">
    <w:abstractNumId w:val="23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3"/>
  </w:num>
  <w:num w:numId="30">
    <w:abstractNumId w:val="6"/>
  </w:num>
  <w:num w:numId="31">
    <w:abstractNumId w:val="35"/>
  </w:num>
  <w:num w:numId="32">
    <w:abstractNumId w:val="14"/>
  </w:num>
  <w:num w:numId="33">
    <w:abstractNumId w:val="2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A3B50"/>
    <w:rsid w:val="002B381B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249C1"/>
    <w:rsid w:val="00527AF1"/>
    <w:rsid w:val="0053263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6120"/>
    <w:rsid w:val="005672A2"/>
    <w:rsid w:val="005713C6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3684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3F78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829"/>
    <w:rsid w:val="007D594F"/>
    <w:rsid w:val="007D776C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12AC"/>
    <w:rsid w:val="00843EBE"/>
    <w:rsid w:val="008465E8"/>
    <w:rsid w:val="00847CC3"/>
    <w:rsid w:val="00852FE2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4185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4F36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2A4"/>
    <w:rsid w:val="00A64548"/>
    <w:rsid w:val="00A64A00"/>
    <w:rsid w:val="00A658B7"/>
    <w:rsid w:val="00A70B94"/>
    <w:rsid w:val="00A73314"/>
    <w:rsid w:val="00A7432F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62729"/>
    <w:rsid w:val="00B63C90"/>
    <w:rsid w:val="00B64854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3C46"/>
    <w:rsid w:val="00BA4212"/>
    <w:rsid w:val="00BA5435"/>
    <w:rsid w:val="00BA5A30"/>
    <w:rsid w:val="00BB1D16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551B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93AA2"/>
    <w:rsid w:val="00DB0021"/>
    <w:rsid w:val="00DB1123"/>
    <w:rsid w:val="00DB156E"/>
    <w:rsid w:val="00DB2BAD"/>
    <w:rsid w:val="00DB4872"/>
    <w:rsid w:val="00DB509D"/>
    <w:rsid w:val="00DB75F4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0C2B"/>
    <w:rsid w:val="00E711AB"/>
    <w:rsid w:val="00E76A78"/>
    <w:rsid w:val="00E7714B"/>
    <w:rsid w:val="00E86E4E"/>
    <w:rsid w:val="00E93D0B"/>
    <w:rsid w:val="00E95F9F"/>
    <w:rsid w:val="00E9666A"/>
    <w:rsid w:val="00EA2A52"/>
    <w:rsid w:val="00EA47A0"/>
    <w:rsid w:val="00EA5D9E"/>
    <w:rsid w:val="00EA6678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E00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4A8"/>
    <w:rsid w:val="00FA3885"/>
    <w:rsid w:val="00FA3D36"/>
    <w:rsid w:val="00FA663F"/>
    <w:rsid w:val="00FB144C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9FFF-6AC4-434A-8741-45C1EDA5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7</cp:revision>
  <cp:lastPrinted>2022-12-01T14:54:00Z</cp:lastPrinted>
  <dcterms:created xsi:type="dcterms:W3CDTF">2024-05-31T09:40:00Z</dcterms:created>
  <dcterms:modified xsi:type="dcterms:W3CDTF">2024-05-31T12:37:00Z</dcterms:modified>
</cp:coreProperties>
</file>