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F23E7E" w:rsidRDefault="001F61F5" w:rsidP="004A5646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b/>
          <w:sz w:val="24"/>
          <w:szCs w:val="24"/>
        </w:rPr>
        <w:t>Утверждаю</w:t>
      </w:r>
    </w:p>
    <w:p w14:paraId="397F9F38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Председатель Правления</w:t>
      </w:r>
    </w:p>
    <w:p w14:paraId="700BEDC6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Ивановской области</w:t>
      </w:r>
    </w:p>
    <w:p w14:paraId="67F50C2B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</w:p>
    <w:p w14:paraId="3EE0B4DF" w14:textId="4A0CC77D" w:rsidR="001F61F5" w:rsidRPr="00F23E7E" w:rsidRDefault="001F61F5" w:rsidP="004A5646">
      <w:pPr>
        <w:tabs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sz w:val="24"/>
          <w:szCs w:val="24"/>
        </w:rPr>
        <w:t>______________________</w:t>
      </w:r>
      <w:r w:rsidR="008860A1">
        <w:rPr>
          <w:sz w:val="24"/>
          <w:szCs w:val="24"/>
        </w:rPr>
        <w:t>С.Е. Бугаева</w:t>
      </w:r>
    </w:p>
    <w:p w14:paraId="4D87B464" w14:textId="77777777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183CEA97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bookmarkStart w:id="0" w:name="_GoBack"/>
      <w:proofErr w:type="gramStart"/>
      <w:r w:rsidRPr="00F23E7E">
        <w:rPr>
          <w:b/>
          <w:sz w:val="24"/>
          <w:szCs w:val="24"/>
          <w:u w:val="single"/>
        </w:rPr>
        <w:t>П</w:t>
      </w:r>
      <w:proofErr w:type="gramEnd"/>
      <w:r w:rsidRPr="00F23E7E">
        <w:rPr>
          <w:b/>
          <w:sz w:val="24"/>
          <w:szCs w:val="24"/>
          <w:u w:val="single"/>
        </w:rPr>
        <w:t xml:space="preserve"> Р О Т О К О </w:t>
      </w:r>
      <w:r w:rsidR="00A422F5" w:rsidRPr="00F23E7E">
        <w:rPr>
          <w:b/>
          <w:sz w:val="24"/>
          <w:szCs w:val="24"/>
          <w:u w:val="single"/>
        </w:rPr>
        <w:t>Л №</w:t>
      </w:r>
      <w:r w:rsidRPr="00F23E7E">
        <w:rPr>
          <w:b/>
          <w:sz w:val="24"/>
          <w:szCs w:val="24"/>
          <w:u w:val="single"/>
        </w:rPr>
        <w:t xml:space="preserve"> </w:t>
      </w:r>
      <w:r w:rsidR="008860A1">
        <w:rPr>
          <w:b/>
          <w:sz w:val="24"/>
          <w:szCs w:val="24"/>
          <w:u w:val="single"/>
        </w:rPr>
        <w:t>18</w:t>
      </w:r>
      <w:r w:rsidR="00512DE3">
        <w:rPr>
          <w:b/>
          <w:sz w:val="24"/>
          <w:szCs w:val="24"/>
          <w:u w:val="single"/>
        </w:rPr>
        <w:t>/</w:t>
      </w:r>
      <w:r w:rsidR="008860A1">
        <w:rPr>
          <w:b/>
          <w:sz w:val="24"/>
          <w:szCs w:val="24"/>
          <w:u w:val="single"/>
        </w:rPr>
        <w:t>2</w:t>
      </w:r>
    </w:p>
    <w:bookmarkEnd w:id="0"/>
    <w:p w14:paraId="7002C533" w14:textId="77777777" w:rsidR="00F96DE7" w:rsidRPr="00F23E7E" w:rsidRDefault="00F96DE7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  <w:r w:rsidRPr="00F23E7E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6FA95E28" w14:textId="6F7DCE2C" w:rsidR="001F61F5" w:rsidRPr="00F23E7E" w:rsidRDefault="008860A1" w:rsidP="004A5646">
      <w:pPr>
        <w:rPr>
          <w:sz w:val="24"/>
          <w:szCs w:val="24"/>
        </w:rPr>
      </w:pPr>
      <w:r>
        <w:rPr>
          <w:sz w:val="24"/>
          <w:szCs w:val="24"/>
        </w:rPr>
        <w:t>31 мая</w:t>
      </w:r>
      <w:r w:rsidR="006E4B11" w:rsidRPr="00F23E7E">
        <w:rPr>
          <w:sz w:val="24"/>
          <w:szCs w:val="24"/>
        </w:rPr>
        <w:t xml:space="preserve"> </w:t>
      </w:r>
      <w:r w:rsidR="001F61F5" w:rsidRPr="00F23E7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1F61F5" w:rsidRPr="00F23E7E">
        <w:rPr>
          <w:sz w:val="24"/>
          <w:szCs w:val="24"/>
        </w:rPr>
        <w:t xml:space="preserve"> г.</w:t>
      </w:r>
      <w:r w:rsidR="001F61F5" w:rsidRPr="00F23E7E">
        <w:rPr>
          <w:sz w:val="24"/>
          <w:szCs w:val="24"/>
        </w:rPr>
        <w:tab/>
        <w:t xml:space="preserve"> </w:t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  <w:t xml:space="preserve">              </w:t>
      </w:r>
      <w:r w:rsidR="00BE79D0" w:rsidRPr="00F23E7E">
        <w:rPr>
          <w:sz w:val="24"/>
          <w:szCs w:val="24"/>
        </w:rPr>
        <w:t xml:space="preserve">       </w:t>
      </w:r>
      <w:r w:rsidR="00F725EC" w:rsidRPr="00F23E7E">
        <w:rPr>
          <w:sz w:val="24"/>
          <w:szCs w:val="24"/>
        </w:rPr>
        <w:t xml:space="preserve">          </w:t>
      </w:r>
      <w:r w:rsidR="001F61F5" w:rsidRPr="00F23E7E">
        <w:rPr>
          <w:sz w:val="24"/>
          <w:szCs w:val="24"/>
        </w:rPr>
        <w:t>г. Иваново</w:t>
      </w:r>
    </w:p>
    <w:p w14:paraId="4F8E1140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>Присутствовали:</w:t>
      </w:r>
    </w:p>
    <w:p w14:paraId="525184C8" w14:textId="783BA4E5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Председатель Правления: </w:t>
      </w:r>
      <w:r w:rsidR="008860A1" w:rsidRPr="008860A1">
        <w:rPr>
          <w:szCs w:val="24"/>
        </w:rPr>
        <w:t>Бугаева С.Е</w:t>
      </w:r>
    </w:p>
    <w:p w14:paraId="1C5FC872" w14:textId="021362FE" w:rsidR="00D240A5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Члены Правления: </w:t>
      </w:r>
      <w:r w:rsidR="00C64ECD" w:rsidRPr="00F23E7E">
        <w:rPr>
          <w:szCs w:val="24"/>
        </w:rPr>
        <w:t xml:space="preserve">Гущина Н.Б., </w:t>
      </w:r>
      <w:proofErr w:type="spellStart"/>
      <w:r w:rsidR="00CE1884" w:rsidRPr="007257AC">
        <w:rPr>
          <w:szCs w:val="24"/>
        </w:rPr>
        <w:t>Коннова</w:t>
      </w:r>
      <w:proofErr w:type="spellEnd"/>
      <w:r w:rsidR="00CE1884" w:rsidRPr="007257AC">
        <w:rPr>
          <w:szCs w:val="24"/>
        </w:rPr>
        <w:t xml:space="preserve"> Е.А., </w:t>
      </w:r>
      <w:r w:rsidR="00BA0FEA" w:rsidRPr="00F23E7E">
        <w:rPr>
          <w:szCs w:val="24"/>
        </w:rPr>
        <w:t>Полозов И.Г.</w:t>
      </w:r>
    </w:p>
    <w:p w14:paraId="21998473" w14:textId="77777777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Ответственный секретарь правления: </w:t>
      </w:r>
      <w:proofErr w:type="spellStart"/>
      <w:r w:rsidR="00BB5018" w:rsidRPr="00F23E7E">
        <w:rPr>
          <w:szCs w:val="24"/>
        </w:rPr>
        <w:t>Аскярова</w:t>
      </w:r>
      <w:proofErr w:type="spellEnd"/>
      <w:r w:rsidR="00BB5018" w:rsidRPr="00F23E7E">
        <w:rPr>
          <w:szCs w:val="24"/>
        </w:rPr>
        <w:t xml:space="preserve"> М.В.</w:t>
      </w:r>
    </w:p>
    <w:p w14:paraId="197AEAC0" w14:textId="026F50FC" w:rsidR="00597C04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Департамента энергетики и тарифов Ивановской области: </w:t>
      </w:r>
      <w:proofErr w:type="spellStart"/>
      <w:r w:rsidR="00577B75">
        <w:rPr>
          <w:szCs w:val="24"/>
        </w:rPr>
        <w:t>Копышева</w:t>
      </w:r>
      <w:proofErr w:type="spellEnd"/>
      <w:r w:rsidR="00577B75">
        <w:rPr>
          <w:szCs w:val="24"/>
        </w:rPr>
        <w:t xml:space="preserve"> М.С.</w:t>
      </w:r>
    </w:p>
    <w:p w14:paraId="1B8C795B" w14:textId="77777777" w:rsidR="00123D78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УФАС по Ивановской области: </w:t>
      </w:r>
      <w:proofErr w:type="spellStart"/>
      <w:r w:rsidR="00743103" w:rsidRPr="00F23E7E">
        <w:rPr>
          <w:szCs w:val="24"/>
        </w:rPr>
        <w:t>Виднова</w:t>
      </w:r>
      <w:proofErr w:type="spellEnd"/>
      <w:r w:rsidR="00743103" w:rsidRPr="00F23E7E">
        <w:rPr>
          <w:szCs w:val="24"/>
        </w:rPr>
        <w:t xml:space="preserve"> З.Б.</w:t>
      </w:r>
    </w:p>
    <w:p w14:paraId="168B1EAB" w14:textId="77777777" w:rsidR="00755D76" w:rsidRDefault="00755D76" w:rsidP="004A5646">
      <w:pPr>
        <w:jc w:val="center"/>
        <w:rPr>
          <w:b/>
          <w:sz w:val="8"/>
          <w:szCs w:val="8"/>
        </w:rPr>
      </w:pPr>
    </w:p>
    <w:p w14:paraId="1C73DBEF" w14:textId="77777777" w:rsidR="00577B75" w:rsidRPr="00F23E7E" w:rsidRDefault="00577B75" w:rsidP="004A5646">
      <w:pPr>
        <w:jc w:val="center"/>
        <w:rPr>
          <w:b/>
          <w:sz w:val="8"/>
          <w:szCs w:val="8"/>
        </w:rPr>
      </w:pPr>
    </w:p>
    <w:p w14:paraId="722436E6" w14:textId="77777777" w:rsidR="00F3495C" w:rsidRPr="00F23E7E" w:rsidRDefault="00F3495C" w:rsidP="004A5646">
      <w:pPr>
        <w:jc w:val="center"/>
        <w:rPr>
          <w:b/>
          <w:sz w:val="24"/>
          <w:szCs w:val="24"/>
        </w:rPr>
      </w:pPr>
      <w:proofErr w:type="gramStart"/>
      <w:r w:rsidRPr="00F23E7E">
        <w:rPr>
          <w:b/>
          <w:sz w:val="24"/>
          <w:szCs w:val="24"/>
        </w:rPr>
        <w:t>П</w:t>
      </w:r>
      <w:proofErr w:type="gramEnd"/>
      <w:r w:rsidRPr="00F23E7E">
        <w:rPr>
          <w:b/>
          <w:sz w:val="24"/>
          <w:szCs w:val="24"/>
        </w:rPr>
        <w:t xml:space="preserve"> О В Е С Т К А:</w:t>
      </w:r>
    </w:p>
    <w:p w14:paraId="725AF8E8" w14:textId="77777777" w:rsidR="00A363F5" w:rsidRPr="00F23E7E" w:rsidRDefault="00A363F5" w:rsidP="004A5646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23E7E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F23E7E" w:rsidRDefault="00B016E9" w:rsidP="004A5646">
            <w:pPr>
              <w:jc w:val="center"/>
              <w:rPr>
                <w:b/>
                <w:sz w:val="24"/>
                <w:szCs w:val="24"/>
              </w:rPr>
            </w:pPr>
            <w:r w:rsidRPr="00F23E7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3E7E">
              <w:rPr>
                <w:b/>
                <w:sz w:val="24"/>
                <w:szCs w:val="24"/>
              </w:rPr>
              <w:t>п</w:t>
            </w:r>
            <w:proofErr w:type="gramEnd"/>
            <w:r w:rsidRPr="00F23E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F23E7E" w:rsidRDefault="00B016E9" w:rsidP="004A5646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E7E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8F469F" w:rsidRPr="00BB32B7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8F469F" w:rsidRPr="008F469F" w:rsidRDefault="008F469F" w:rsidP="008F469F">
            <w:pPr>
              <w:jc w:val="center"/>
              <w:rPr>
                <w:sz w:val="24"/>
                <w:szCs w:val="24"/>
              </w:rPr>
            </w:pPr>
            <w:r w:rsidRPr="008F469F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5A48F191" w14:textId="46553FE7" w:rsidR="008F469F" w:rsidRPr="008F469F" w:rsidRDefault="008F469F" w:rsidP="007140DA">
            <w:pPr>
              <w:jc w:val="both"/>
              <w:rPr>
                <w:sz w:val="24"/>
                <w:szCs w:val="24"/>
              </w:rPr>
            </w:pPr>
            <w:bookmarkStart w:id="1" w:name="_Hlk146285207"/>
            <w:r w:rsidRPr="008F469F">
              <w:rPr>
                <w:sz w:val="24"/>
                <w:szCs w:val="24"/>
              </w:rPr>
              <w:t>Об установлении тар</w:t>
            </w:r>
            <w:r w:rsidR="007140DA">
              <w:rPr>
                <w:sz w:val="24"/>
                <w:szCs w:val="24"/>
              </w:rPr>
              <w:t>ифов на тепловую энергию на 202</w:t>
            </w:r>
            <w:r w:rsidR="007140DA" w:rsidRPr="007140DA">
              <w:rPr>
                <w:sz w:val="24"/>
                <w:szCs w:val="24"/>
              </w:rPr>
              <w:t>4</w:t>
            </w:r>
            <w:r w:rsidRPr="008F469F">
              <w:rPr>
                <w:sz w:val="24"/>
                <w:szCs w:val="24"/>
              </w:rPr>
              <w:t xml:space="preserve"> год</w:t>
            </w:r>
            <w:r w:rsidR="007140DA" w:rsidRPr="007140DA">
              <w:rPr>
                <w:sz w:val="24"/>
                <w:szCs w:val="24"/>
              </w:rPr>
              <w:t xml:space="preserve"> </w:t>
            </w:r>
            <w:r w:rsidR="007140DA">
              <w:rPr>
                <w:sz w:val="24"/>
                <w:szCs w:val="24"/>
              </w:rPr>
              <w:t>для потребителей</w:t>
            </w:r>
            <w:r w:rsidR="007140DA">
              <w:rPr>
                <w:sz w:val="24"/>
                <w:szCs w:val="24"/>
              </w:rPr>
              <w:br/>
            </w:r>
            <w:r w:rsidRPr="008F469F">
              <w:rPr>
                <w:sz w:val="24"/>
                <w:szCs w:val="24"/>
              </w:rPr>
              <w:t xml:space="preserve">МБУ «Волга» (Заволжский </w:t>
            </w:r>
            <w:proofErr w:type="spellStart"/>
            <w:r w:rsidRPr="008F469F">
              <w:rPr>
                <w:sz w:val="24"/>
                <w:szCs w:val="24"/>
              </w:rPr>
              <w:t>м.р</w:t>
            </w:r>
            <w:proofErr w:type="spellEnd"/>
            <w:r w:rsidRPr="008F469F">
              <w:rPr>
                <w:sz w:val="24"/>
                <w:szCs w:val="24"/>
              </w:rPr>
              <w:t>.</w:t>
            </w:r>
            <w:r w:rsidR="007140DA">
              <w:rPr>
                <w:sz w:val="24"/>
                <w:szCs w:val="24"/>
              </w:rPr>
              <w:t xml:space="preserve">, </w:t>
            </w:r>
            <w:proofErr w:type="gramStart"/>
            <w:r w:rsidR="007140DA">
              <w:rPr>
                <w:sz w:val="24"/>
                <w:szCs w:val="24"/>
              </w:rPr>
              <w:t>с</w:t>
            </w:r>
            <w:proofErr w:type="gramEnd"/>
            <w:r w:rsidR="007140DA">
              <w:rPr>
                <w:sz w:val="24"/>
                <w:szCs w:val="24"/>
              </w:rPr>
              <w:t>. Заречный</w:t>
            </w:r>
            <w:r w:rsidRPr="008F469F">
              <w:rPr>
                <w:sz w:val="24"/>
                <w:szCs w:val="24"/>
              </w:rPr>
              <w:t>)</w:t>
            </w:r>
            <w:bookmarkEnd w:id="1"/>
          </w:p>
        </w:tc>
      </w:tr>
    </w:tbl>
    <w:p w14:paraId="33F4D1D9" w14:textId="77777777" w:rsidR="004C6880" w:rsidRPr="00BB32B7" w:rsidRDefault="00FF3699" w:rsidP="004A5646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32B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65E1367" w14:textId="73F9E663" w:rsidR="008F469F" w:rsidRPr="007140DA" w:rsidRDefault="00940D20" w:rsidP="007140DA">
      <w:pPr>
        <w:pStyle w:val="24"/>
        <w:widowControl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ind w:left="0" w:firstLine="709"/>
        <w:rPr>
          <w:bCs/>
          <w:szCs w:val="24"/>
        </w:rPr>
      </w:pPr>
      <w:r w:rsidRPr="007140DA">
        <w:rPr>
          <w:b/>
          <w:szCs w:val="24"/>
        </w:rPr>
        <w:t xml:space="preserve">СЛУШАЛИ: </w:t>
      </w:r>
      <w:r w:rsidR="007140DA" w:rsidRPr="007140DA">
        <w:rPr>
          <w:b/>
          <w:szCs w:val="24"/>
        </w:rPr>
        <w:t xml:space="preserve">Об установлении тарифов на тепловую энергию на 2024 год для потребителей МБУ «Волга» (Заволжский </w:t>
      </w:r>
      <w:proofErr w:type="spellStart"/>
      <w:r w:rsidR="007140DA" w:rsidRPr="007140DA">
        <w:rPr>
          <w:b/>
          <w:szCs w:val="24"/>
        </w:rPr>
        <w:t>м.р</w:t>
      </w:r>
      <w:proofErr w:type="spellEnd"/>
      <w:r w:rsidR="007140DA" w:rsidRPr="007140DA">
        <w:rPr>
          <w:b/>
          <w:szCs w:val="24"/>
        </w:rPr>
        <w:t xml:space="preserve">., </w:t>
      </w:r>
      <w:proofErr w:type="gramStart"/>
      <w:r w:rsidR="007140DA" w:rsidRPr="007140DA">
        <w:rPr>
          <w:b/>
          <w:szCs w:val="24"/>
        </w:rPr>
        <w:t>с</w:t>
      </w:r>
      <w:proofErr w:type="gramEnd"/>
      <w:r w:rsidR="007140DA" w:rsidRPr="007140DA">
        <w:rPr>
          <w:b/>
          <w:szCs w:val="24"/>
        </w:rPr>
        <w:t>. Заречный)</w:t>
      </w:r>
      <w:r w:rsidR="008F469F" w:rsidRPr="007140DA">
        <w:rPr>
          <w:b/>
          <w:szCs w:val="24"/>
        </w:rPr>
        <w:t xml:space="preserve"> (</w:t>
      </w:r>
      <w:proofErr w:type="spellStart"/>
      <w:r w:rsidR="008F469F" w:rsidRPr="007140DA">
        <w:rPr>
          <w:b/>
          <w:szCs w:val="24"/>
        </w:rPr>
        <w:t>Копышева</w:t>
      </w:r>
      <w:proofErr w:type="spellEnd"/>
      <w:r w:rsidR="008F469F" w:rsidRPr="007140DA">
        <w:rPr>
          <w:b/>
          <w:szCs w:val="24"/>
        </w:rPr>
        <w:t xml:space="preserve"> М.С.)</w:t>
      </w:r>
      <w:r w:rsidR="00EA7DED" w:rsidRPr="007140DA">
        <w:rPr>
          <w:b/>
          <w:szCs w:val="24"/>
        </w:rPr>
        <w:t>.</w:t>
      </w:r>
    </w:p>
    <w:p w14:paraId="2D8B4922" w14:textId="22371FC8" w:rsidR="00AB1C19" w:rsidRPr="007257AC" w:rsidRDefault="00AB1C19" w:rsidP="008F469F">
      <w:pPr>
        <w:pStyle w:val="24"/>
        <w:widowControl/>
        <w:tabs>
          <w:tab w:val="left" w:pos="851"/>
          <w:tab w:val="left" w:pos="993"/>
          <w:tab w:val="left" w:pos="1560"/>
        </w:tabs>
        <w:ind w:firstLine="709"/>
        <w:rPr>
          <w:bCs/>
          <w:szCs w:val="24"/>
        </w:rPr>
      </w:pPr>
      <w:proofErr w:type="gramStart"/>
      <w:r w:rsidRPr="008F469F">
        <w:rPr>
          <w:bCs/>
          <w:szCs w:val="24"/>
        </w:rPr>
        <w:t xml:space="preserve">В связи с обращением </w:t>
      </w:r>
      <w:r w:rsidR="008F469F">
        <w:rPr>
          <w:bCs/>
          <w:szCs w:val="24"/>
        </w:rPr>
        <w:t xml:space="preserve">МБУ «Волга» (Заволжский </w:t>
      </w:r>
      <w:proofErr w:type="spellStart"/>
      <w:r w:rsidR="008F469F">
        <w:rPr>
          <w:bCs/>
          <w:szCs w:val="24"/>
        </w:rPr>
        <w:t>м.р</w:t>
      </w:r>
      <w:proofErr w:type="spellEnd"/>
      <w:r w:rsidR="008F469F">
        <w:rPr>
          <w:bCs/>
          <w:szCs w:val="24"/>
        </w:rPr>
        <w:t>.)</w:t>
      </w:r>
      <w:r w:rsidRPr="008F469F">
        <w:rPr>
          <w:bCs/>
          <w:szCs w:val="24"/>
        </w:rPr>
        <w:t xml:space="preserve"> </w:t>
      </w:r>
      <w:r w:rsidR="007140DA">
        <w:rPr>
          <w:bCs/>
          <w:szCs w:val="24"/>
        </w:rPr>
        <w:t xml:space="preserve">(исх. №362 от 24.04.2024) </w:t>
      </w:r>
      <w:r w:rsidRPr="008F469F">
        <w:rPr>
          <w:bCs/>
          <w:szCs w:val="24"/>
        </w:rPr>
        <w:t xml:space="preserve">приказом Департамента энергетики и тарифов Ивановской области </w:t>
      </w:r>
      <w:r w:rsidR="00B878D1" w:rsidRPr="00B878D1">
        <w:rPr>
          <w:bCs/>
          <w:szCs w:val="24"/>
        </w:rPr>
        <w:t>от 2</w:t>
      </w:r>
      <w:r w:rsidR="007140DA">
        <w:rPr>
          <w:bCs/>
          <w:szCs w:val="24"/>
        </w:rPr>
        <w:t>5</w:t>
      </w:r>
      <w:r w:rsidR="00B878D1" w:rsidRPr="00B878D1">
        <w:rPr>
          <w:bCs/>
          <w:szCs w:val="24"/>
        </w:rPr>
        <w:t>.0</w:t>
      </w:r>
      <w:r w:rsidR="007140DA">
        <w:rPr>
          <w:bCs/>
          <w:szCs w:val="24"/>
        </w:rPr>
        <w:t>4</w:t>
      </w:r>
      <w:r w:rsidR="00B878D1" w:rsidRPr="00B878D1">
        <w:rPr>
          <w:bCs/>
          <w:szCs w:val="24"/>
        </w:rPr>
        <w:t>.202</w:t>
      </w:r>
      <w:r w:rsidR="007140DA">
        <w:rPr>
          <w:bCs/>
          <w:szCs w:val="24"/>
        </w:rPr>
        <w:t>4</w:t>
      </w:r>
      <w:r w:rsidR="00B878D1" w:rsidRPr="00B878D1">
        <w:rPr>
          <w:bCs/>
          <w:szCs w:val="24"/>
        </w:rPr>
        <w:t xml:space="preserve"> №</w:t>
      </w:r>
      <w:r w:rsidR="007140DA">
        <w:rPr>
          <w:bCs/>
          <w:szCs w:val="24"/>
        </w:rPr>
        <w:t>12</w:t>
      </w:r>
      <w:r w:rsidR="00B878D1" w:rsidRPr="00B878D1">
        <w:rPr>
          <w:bCs/>
          <w:szCs w:val="24"/>
        </w:rPr>
        <w:t xml:space="preserve">-у </w:t>
      </w:r>
      <w:r w:rsidRPr="008F469F">
        <w:rPr>
          <w:bCs/>
          <w:szCs w:val="24"/>
        </w:rPr>
        <w:t>открыт</w:t>
      </w:r>
      <w:r w:rsidR="007140DA">
        <w:rPr>
          <w:bCs/>
          <w:szCs w:val="24"/>
        </w:rPr>
        <w:t>о</w:t>
      </w:r>
      <w:r w:rsidRPr="008F469F">
        <w:rPr>
          <w:bCs/>
          <w:szCs w:val="24"/>
        </w:rPr>
        <w:t xml:space="preserve"> тарифн</w:t>
      </w:r>
      <w:r w:rsidR="007140DA">
        <w:rPr>
          <w:bCs/>
          <w:szCs w:val="24"/>
        </w:rPr>
        <w:t>о</w:t>
      </w:r>
      <w:r w:rsidRPr="008F469F">
        <w:rPr>
          <w:bCs/>
          <w:szCs w:val="24"/>
        </w:rPr>
        <w:t>е дел</w:t>
      </w:r>
      <w:r w:rsidR="007140DA">
        <w:rPr>
          <w:bCs/>
          <w:szCs w:val="24"/>
        </w:rPr>
        <w:t>о об установлении т</w:t>
      </w:r>
      <w:r w:rsidR="007140DA" w:rsidRPr="007140DA">
        <w:rPr>
          <w:bCs/>
          <w:szCs w:val="24"/>
        </w:rPr>
        <w:t>ариф</w:t>
      </w:r>
      <w:r w:rsidR="007140DA">
        <w:rPr>
          <w:bCs/>
          <w:szCs w:val="24"/>
        </w:rPr>
        <w:t>ов</w:t>
      </w:r>
      <w:r w:rsidR="007140DA" w:rsidRPr="007140DA">
        <w:rPr>
          <w:bCs/>
          <w:szCs w:val="24"/>
        </w:rPr>
        <w:t xml:space="preserve"> на тепловую энергию (котельная с. Заречный, Заволжский </w:t>
      </w:r>
      <w:proofErr w:type="spellStart"/>
      <w:r w:rsidR="007140DA" w:rsidRPr="007140DA">
        <w:rPr>
          <w:bCs/>
          <w:szCs w:val="24"/>
        </w:rPr>
        <w:t>м.р</w:t>
      </w:r>
      <w:proofErr w:type="spellEnd"/>
      <w:r w:rsidR="007140DA" w:rsidRPr="007140DA">
        <w:rPr>
          <w:bCs/>
          <w:szCs w:val="24"/>
        </w:rPr>
        <w:t>.) на 202</w:t>
      </w:r>
      <w:r w:rsidR="007140DA">
        <w:rPr>
          <w:bCs/>
          <w:szCs w:val="24"/>
        </w:rPr>
        <w:t>4</w:t>
      </w:r>
      <w:r w:rsidR="007140DA" w:rsidRPr="007140DA">
        <w:rPr>
          <w:bCs/>
          <w:szCs w:val="24"/>
        </w:rPr>
        <w:t xml:space="preserve"> год</w:t>
      </w:r>
      <w:r w:rsidR="007140DA">
        <w:rPr>
          <w:bCs/>
          <w:szCs w:val="24"/>
        </w:rPr>
        <w:t>.</w:t>
      </w:r>
      <w:proofErr w:type="gramEnd"/>
      <w:r w:rsidR="007140DA">
        <w:rPr>
          <w:bCs/>
          <w:szCs w:val="24"/>
        </w:rPr>
        <w:t xml:space="preserve"> </w:t>
      </w:r>
      <w:r w:rsidR="007140DA" w:rsidRPr="007140DA">
        <w:rPr>
          <w:bCs/>
          <w:szCs w:val="24"/>
        </w:rPr>
        <w:t>Метод</w:t>
      </w:r>
      <w:r w:rsidR="007140DA">
        <w:rPr>
          <w:bCs/>
          <w:szCs w:val="24"/>
        </w:rPr>
        <w:t>ом</w:t>
      </w:r>
      <w:r w:rsidR="007140DA" w:rsidRPr="007140DA">
        <w:rPr>
          <w:bCs/>
          <w:szCs w:val="24"/>
        </w:rPr>
        <w:t xml:space="preserve"> </w:t>
      </w:r>
      <w:r w:rsidR="007140DA">
        <w:rPr>
          <w:bCs/>
          <w:szCs w:val="24"/>
        </w:rPr>
        <w:t xml:space="preserve">регулирования тарифов указанным приказом определен метод </w:t>
      </w:r>
      <w:r w:rsidR="007140DA" w:rsidRPr="007140DA">
        <w:rPr>
          <w:bCs/>
          <w:szCs w:val="24"/>
        </w:rPr>
        <w:t>экономически-обоснованных расходов (затрат)</w:t>
      </w:r>
    </w:p>
    <w:p w14:paraId="53E8B419" w14:textId="77777777" w:rsidR="007140DA" w:rsidRDefault="00437631" w:rsidP="004A564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МБУ «Волга»</w:t>
      </w:r>
      <w:r w:rsidR="002A04A6">
        <w:rPr>
          <w:bCs/>
          <w:szCs w:val="24"/>
        </w:rPr>
        <w:t xml:space="preserve"> эксплуатирует </w:t>
      </w:r>
      <w:r>
        <w:rPr>
          <w:bCs/>
          <w:szCs w:val="24"/>
        </w:rPr>
        <w:t>объекты теплоснабжения</w:t>
      </w:r>
      <w:r w:rsidR="007140DA">
        <w:rPr>
          <w:bCs/>
          <w:szCs w:val="24"/>
        </w:rPr>
        <w:t>:</w:t>
      </w:r>
    </w:p>
    <w:p w14:paraId="631E475C" w14:textId="334F6BBE" w:rsidR="007140DA" w:rsidRDefault="007140DA" w:rsidP="004A564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- газовую </w:t>
      </w:r>
      <w:proofErr w:type="spellStart"/>
      <w:r>
        <w:rPr>
          <w:bCs/>
          <w:szCs w:val="24"/>
        </w:rPr>
        <w:t>блочно</w:t>
      </w:r>
      <w:proofErr w:type="spellEnd"/>
      <w:r>
        <w:rPr>
          <w:bCs/>
          <w:szCs w:val="24"/>
        </w:rPr>
        <w:t>-модульную котельную с сетью газоснабжения, тепловые сети</w:t>
      </w:r>
      <w:r w:rsidR="00654583">
        <w:rPr>
          <w:bCs/>
          <w:szCs w:val="24"/>
        </w:rPr>
        <w:t xml:space="preserve"> – 858 м</w:t>
      </w:r>
      <w:r>
        <w:rPr>
          <w:bCs/>
          <w:szCs w:val="24"/>
        </w:rPr>
        <w:t xml:space="preserve">, входящие в единый комплекс «Газовая котельная с сетью газоснабжения» </w:t>
      </w:r>
      <w:r w:rsidR="00B8127C" w:rsidRPr="00B8127C">
        <w:rPr>
          <w:bCs/>
          <w:szCs w:val="24"/>
        </w:rPr>
        <w:t>на праве оперативного управления</w:t>
      </w:r>
      <w:r w:rsidR="00B8127C">
        <w:rPr>
          <w:bCs/>
          <w:szCs w:val="24"/>
        </w:rPr>
        <w:t xml:space="preserve"> (распоряжение </w:t>
      </w:r>
      <w:r w:rsidR="00B8127C" w:rsidRPr="00B8127C">
        <w:rPr>
          <w:bCs/>
          <w:szCs w:val="24"/>
        </w:rPr>
        <w:t>Администрации Заволжского муниципального района Ивановской области</w:t>
      </w:r>
      <w:r w:rsidR="00B8127C">
        <w:rPr>
          <w:bCs/>
          <w:szCs w:val="24"/>
        </w:rPr>
        <w:t xml:space="preserve"> от 29.02.2024 № 97-р «О корректировке наименования и передаче муниципального имущества, акт о приеме передаче объектов нефинансовых объектов от 29.02.2024 №0000-000017),</w:t>
      </w:r>
    </w:p>
    <w:p w14:paraId="7650D511" w14:textId="595DBFDD" w:rsidR="00AF1CD7" w:rsidRDefault="007140DA" w:rsidP="004A564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- тепловые сети - </w:t>
      </w:r>
      <w:r w:rsidR="00437631">
        <w:rPr>
          <w:bCs/>
          <w:szCs w:val="24"/>
        </w:rPr>
        <w:t>на праве оперативного управления (постановление Администрации Заволжского муниципального района Ивановской области от 12.07.2023 № 355-п «О перед</w:t>
      </w:r>
      <w:r>
        <w:rPr>
          <w:bCs/>
          <w:szCs w:val="24"/>
        </w:rPr>
        <w:t>аче муниципального имущества»</w:t>
      </w:r>
      <w:r w:rsidR="00B8127C">
        <w:rPr>
          <w:bCs/>
          <w:szCs w:val="24"/>
        </w:rPr>
        <w:t xml:space="preserve">, </w:t>
      </w:r>
      <w:r w:rsidR="00B8127C" w:rsidRPr="00B8127C">
        <w:rPr>
          <w:bCs/>
          <w:szCs w:val="24"/>
        </w:rPr>
        <w:t xml:space="preserve">акт о приеме передаче объектов нефинансовых объектов от </w:t>
      </w:r>
      <w:r w:rsidR="00B8127C">
        <w:rPr>
          <w:bCs/>
          <w:szCs w:val="24"/>
        </w:rPr>
        <w:t>31</w:t>
      </w:r>
      <w:r w:rsidR="00B8127C" w:rsidRPr="00B8127C">
        <w:rPr>
          <w:bCs/>
          <w:szCs w:val="24"/>
        </w:rPr>
        <w:t>.0</w:t>
      </w:r>
      <w:r w:rsidR="00B8127C">
        <w:rPr>
          <w:bCs/>
          <w:szCs w:val="24"/>
        </w:rPr>
        <w:t>8</w:t>
      </w:r>
      <w:r w:rsidR="00B8127C" w:rsidRPr="00B8127C">
        <w:rPr>
          <w:bCs/>
          <w:szCs w:val="24"/>
        </w:rPr>
        <w:t>.202</w:t>
      </w:r>
      <w:r w:rsidR="00B8127C">
        <w:rPr>
          <w:bCs/>
          <w:szCs w:val="24"/>
        </w:rPr>
        <w:t>3</w:t>
      </w:r>
      <w:r w:rsidR="00B8127C" w:rsidRPr="00B8127C">
        <w:rPr>
          <w:bCs/>
          <w:szCs w:val="24"/>
        </w:rPr>
        <w:t xml:space="preserve"> №0000-000</w:t>
      </w:r>
      <w:r w:rsidR="00B8127C">
        <w:rPr>
          <w:bCs/>
          <w:szCs w:val="24"/>
        </w:rPr>
        <w:t>173</w:t>
      </w:r>
      <w:r>
        <w:rPr>
          <w:bCs/>
          <w:szCs w:val="24"/>
        </w:rPr>
        <w:t>)</w:t>
      </w:r>
      <w:r w:rsidR="00437631">
        <w:rPr>
          <w:bCs/>
          <w:szCs w:val="24"/>
        </w:rPr>
        <w:t>.</w:t>
      </w:r>
    </w:p>
    <w:p w14:paraId="565B436E" w14:textId="1C5D48D7" w:rsidR="00BC64EF" w:rsidRDefault="00BC64EF" w:rsidP="004A564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В соответствии с постановлением Администрации Заволжского муниципального района Ивановской области от 22.08.2023 №449-п МБУ «Волга» присвоен статус единой теплосн</w:t>
      </w:r>
      <w:r w:rsidR="007140DA">
        <w:rPr>
          <w:bCs/>
          <w:szCs w:val="24"/>
        </w:rPr>
        <w:t xml:space="preserve">абжающей организации в границах </w:t>
      </w:r>
      <w:r>
        <w:rPr>
          <w:bCs/>
          <w:szCs w:val="24"/>
        </w:rPr>
        <w:t>Междуреченского сель</w:t>
      </w:r>
      <w:r w:rsidR="00596CB1">
        <w:rPr>
          <w:bCs/>
          <w:szCs w:val="24"/>
        </w:rPr>
        <w:t>ск</w:t>
      </w:r>
      <w:r w:rsidR="007140DA">
        <w:rPr>
          <w:bCs/>
          <w:szCs w:val="24"/>
        </w:rPr>
        <w:t>ого</w:t>
      </w:r>
      <w:r w:rsidR="00596CB1">
        <w:rPr>
          <w:bCs/>
          <w:szCs w:val="24"/>
        </w:rPr>
        <w:t xml:space="preserve"> поселени</w:t>
      </w:r>
      <w:r w:rsidR="007140DA">
        <w:rPr>
          <w:bCs/>
          <w:szCs w:val="24"/>
        </w:rPr>
        <w:t>я</w:t>
      </w:r>
      <w:r w:rsidR="00596CB1">
        <w:rPr>
          <w:bCs/>
          <w:szCs w:val="24"/>
        </w:rPr>
        <w:t>.</w:t>
      </w:r>
    </w:p>
    <w:p w14:paraId="1847EA43" w14:textId="7D79AFBC" w:rsidR="00B8127C" w:rsidRDefault="00B8127C" w:rsidP="00B8127C">
      <w:pPr>
        <w:pStyle w:val="24"/>
        <w:widowControl/>
        <w:ind w:firstLine="709"/>
        <w:rPr>
          <w:bCs/>
          <w:szCs w:val="24"/>
        </w:rPr>
      </w:pPr>
      <w:r w:rsidRPr="00B8127C">
        <w:rPr>
          <w:bCs/>
          <w:szCs w:val="24"/>
        </w:rPr>
        <w:t>В соответствии с п. 20 Правил регулирования цен (тарифов) в сфере теплоснабжения, утвержденных Постановлением Правительства РФ от 22.10.2012</w:t>
      </w:r>
      <w:r>
        <w:rPr>
          <w:bCs/>
          <w:szCs w:val="24"/>
        </w:rPr>
        <w:t xml:space="preserve"> </w:t>
      </w:r>
      <w:r w:rsidRPr="00B8127C">
        <w:rPr>
          <w:bCs/>
          <w:szCs w:val="24"/>
        </w:rPr>
        <w:t xml:space="preserve">№ 1075, </w:t>
      </w:r>
      <w:r>
        <w:rPr>
          <w:bCs/>
          <w:szCs w:val="24"/>
        </w:rPr>
        <w:t>п</w:t>
      </w:r>
      <w:r w:rsidR="007A2D78">
        <w:rPr>
          <w:bCs/>
          <w:szCs w:val="24"/>
        </w:rPr>
        <w:t xml:space="preserve">исьмом </w:t>
      </w:r>
      <w:r>
        <w:rPr>
          <w:bCs/>
          <w:szCs w:val="24"/>
        </w:rPr>
        <w:t xml:space="preserve">27.04.2024 </w:t>
      </w:r>
      <w:r w:rsidR="00EB19CC">
        <w:rPr>
          <w:bCs/>
          <w:szCs w:val="24"/>
        </w:rPr>
        <w:br/>
      </w:r>
      <w:r>
        <w:rPr>
          <w:bCs/>
          <w:szCs w:val="24"/>
        </w:rPr>
        <w:t>№</w:t>
      </w:r>
      <w:r w:rsidR="00EB19CC">
        <w:rPr>
          <w:bCs/>
          <w:szCs w:val="24"/>
        </w:rPr>
        <w:t xml:space="preserve"> </w:t>
      </w:r>
      <w:r>
        <w:rPr>
          <w:bCs/>
          <w:szCs w:val="24"/>
        </w:rPr>
        <w:t xml:space="preserve">исх-762-018/3-08 </w:t>
      </w:r>
      <w:r w:rsidRPr="00B8127C">
        <w:rPr>
          <w:bCs/>
          <w:szCs w:val="24"/>
        </w:rPr>
        <w:t>Департамент</w:t>
      </w:r>
      <w:r>
        <w:rPr>
          <w:bCs/>
          <w:szCs w:val="24"/>
        </w:rPr>
        <w:t xml:space="preserve"> запросил дополнительные документы для формирования заявленных ТСО тарифов.</w:t>
      </w:r>
    </w:p>
    <w:p w14:paraId="4274E873" w14:textId="0285E4EA" w:rsidR="00B8127C" w:rsidRDefault="00B8127C" w:rsidP="00437631">
      <w:pPr>
        <w:pStyle w:val="24"/>
        <w:widowControl/>
        <w:ind w:firstLine="709"/>
        <w:rPr>
          <w:bCs/>
          <w:szCs w:val="24"/>
        </w:rPr>
      </w:pPr>
      <w:r w:rsidRPr="00B8127C">
        <w:rPr>
          <w:bCs/>
          <w:szCs w:val="24"/>
        </w:rPr>
        <w:t xml:space="preserve">Письмом </w:t>
      </w:r>
      <w:r w:rsidR="007A2D78">
        <w:rPr>
          <w:bCs/>
          <w:szCs w:val="24"/>
        </w:rPr>
        <w:t xml:space="preserve">от </w:t>
      </w:r>
      <w:r w:rsidR="0081473C">
        <w:rPr>
          <w:bCs/>
          <w:szCs w:val="24"/>
        </w:rPr>
        <w:t>0</w:t>
      </w:r>
      <w:r>
        <w:rPr>
          <w:bCs/>
          <w:szCs w:val="24"/>
        </w:rPr>
        <w:t>6</w:t>
      </w:r>
      <w:r w:rsidR="0081473C">
        <w:rPr>
          <w:bCs/>
          <w:szCs w:val="24"/>
        </w:rPr>
        <w:t>.0</w:t>
      </w:r>
      <w:r>
        <w:rPr>
          <w:bCs/>
          <w:szCs w:val="24"/>
        </w:rPr>
        <w:t>5</w:t>
      </w:r>
      <w:r w:rsidR="0081473C">
        <w:rPr>
          <w:bCs/>
          <w:szCs w:val="24"/>
        </w:rPr>
        <w:t>.202</w:t>
      </w:r>
      <w:r>
        <w:rPr>
          <w:bCs/>
          <w:szCs w:val="24"/>
        </w:rPr>
        <w:t>4</w:t>
      </w:r>
      <w:r w:rsidR="0081473C">
        <w:rPr>
          <w:bCs/>
          <w:szCs w:val="24"/>
        </w:rPr>
        <w:t xml:space="preserve"> №</w:t>
      </w:r>
      <w:r>
        <w:rPr>
          <w:bCs/>
          <w:szCs w:val="24"/>
        </w:rPr>
        <w:t>444</w:t>
      </w:r>
      <w:r w:rsidR="0081473C">
        <w:rPr>
          <w:bCs/>
          <w:szCs w:val="24"/>
        </w:rPr>
        <w:t xml:space="preserve"> </w:t>
      </w:r>
      <w:r w:rsidR="007A2D78">
        <w:rPr>
          <w:bCs/>
          <w:szCs w:val="24"/>
        </w:rPr>
        <w:t>МБУ «Волга» просило Департамент перенести</w:t>
      </w:r>
      <w:r>
        <w:rPr>
          <w:bCs/>
          <w:szCs w:val="24"/>
        </w:rPr>
        <w:t xml:space="preserve"> срок предоставления запрашиваемых документов, а также письмом от 14.05.2024 № 459 перенести заседание Правления Департамента </w:t>
      </w:r>
      <w:r w:rsidR="00BD63FF">
        <w:rPr>
          <w:bCs/>
          <w:szCs w:val="24"/>
        </w:rPr>
        <w:t>с 24.05.2024 на более поздний срок</w:t>
      </w:r>
      <w:r w:rsidR="007A2D78">
        <w:rPr>
          <w:bCs/>
          <w:szCs w:val="24"/>
        </w:rPr>
        <w:t xml:space="preserve">. </w:t>
      </w:r>
    </w:p>
    <w:p w14:paraId="05B4382B" w14:textId="0405C2B7" w:rsidR="007A2D78" w:rsidRDefault="007A2D78" w:rsidP="00437631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Приказом </w:t>
      </w:r>
      <w:r w:rsidRPr="007A2D78">
        <w:rPr>
          <w:bCs/>
          <w:szCs w:val="24"/>
        </w:rPr>
        <w:t xml:space="preserve">Департамента энергетики и тарифов Ивановской области от </w:t>
      </w:r>
      <w:r w:rsidR="00BD63FF">
        <w:rPr>
          <w:bCs/>
          <w:szCs w:val="24"/>
        </w:rPr>
        <w:t xml:space="preserve">23.05.2024 </w:t>
      </w:r>
      <w:r w:rsidRPr="007A2D78">
        <w:rPr>
          <w:bCs/>
          <w:szCs w:val="24"/>
        </w:rPr>
        <w:t xml:space="preserve">№ </w:t>
      </w:r>
      <w:r w:rsidR="00BD63FF">
        <w:rPr>
          <w:bCs/>
          <w:szCs w:val="24"/>
        </w:rPr>
        <w:t>43</w:t>
      </w:r>
      <w:r w:rsidRPr="007A2D78">
        <w:rPr>
          <w:bCs/>
          <w:szCs w:val="24"/>
        </w:rPr>
        <w:t xml:space="preserve">-п срок рассмотрения тарифных заявок </w:t>
      </w:r>
      <w:r>
        <w:rPr>
          <w:bCs/>
          <w:szCs w:val="24"/>
        </w:rPr>
        <w:t>МБУ «Волга» был</w:t>
      </w:r>
      <w:r w:rsidRPr="007A2D78">
        <w:rPr>
          <w:bCs/>
          <w:szCs w:val="24"/>
        </w:rPr>
        <w:t xml:space="preserve"> продлен с </w:t>
      </w:r>
      <w:r w:rsidR="00BD63FF">
        <w:rPr>
          <w:bCs/>
          <w:szCs w:val="24"/>
        </w:rPr>
        <w:t>23</w:t>
      </w:r>
      <w:r w:rsidRPr="007A2D78">
        <w:rPr>
          <w:bCs/>
          <w:szCs w:val="24"/>
        </w:rPr>
        <w:t>.0</w:t>
      </w:r>
      <w:r w:rsidR="00BD63FF">
        <w:rPr>
          <w:bCs/>
          <w:szCs w:val="24"/>
        </w:rPr>
        <w:t>5</w:t>
      </w:r>
      <w:r w:rsidRPr="007A2D78">
        <w:rPr>
          <w:bCs/>
          <w:szCs w:val="24"/>
        </w:rPr>
        <w:t>.202</w:t>
      </w:r>
      <w:r w:rsidR="00BD63FF">
        <w:rPr>
          <w:bCs/>
          <w:szCs w:val="24"/>
        </w:rPr>
        <w:t>4</w:t>
      </w:r>
      <w:r w:rsidRPr="007A2D78">
        <w:rPr>
          <w:bCs/>
          <w:szCs w:val="24"/>
        </w:rPr>
        <w:t xml:space="preserve"> г. на 30 календарных дней</w:t>
      </w:r>
      <w:r>
        <w:rPr>
          <w:bCs/>
          <w:szCs w:val="24"/>
        </w:rPr>
        <w:t xml:space="preserve"> (извещение </w:t>
      </w:r>
      <w:r w:rsidRPr="007A2D78">
        <w:rPr>
          <w:bCs/>
          <w:szCs w:val="24"/>
        </w:rPr>
        <w:t xml:space="preserve">от </w:t>
      </w:r>
      <w:r w:rsidR="00BD63FF">
        <w:rPr>
          <w:bCs/>
          <w:szCs w:val="24"/>
        </w:rPr>
        <w:t>24</w:t>
      </w:r>
      <w:r>
        <w:rPr>
          <w:bCs/>
          <w:szCs w:val="24"/>
        </w:rPr>
        <w:t>.0</w:t>
      </w:r>
      <w:r w:rsidR="00BD63FF">
        <w:rPr>
          <w:bCs/>
          <w:szCs w:val="24"/>
        </w:rPr>
        <w:t>5</w:t>
      </w:r>
      <w:r>
        <w:rPr>
          <w:bCs/>
          <w:szCs w:val="24"/>
        </w:rPr>
        <w:t>.202</w:t>
      </w:r>
      <w:r w:rsidR="00BD63FF">
        <w:rPr>
          <w:bCs/>
          <w:szCs w:val="24"/>
        </w:rPr>
        <w:t>4</w:t>
      </w:r>
      <w:r>
        <w:rPr>
          <w:bCs/>
          <w:szCs w:val="24"/>
        </w:rPr>
        <w:t xml:space="preserve"> № исх-</w:t>
      </w:r>
      <w:r w:rsidR="00BD63FF">
        <w:rPr>
          <w:bCs/>
          <w:szCs w:val="24"/>
        </w:rPr>
        <w:t>1070-018/3-08</w:t>
      </w:r>
      <w:r>
        <w:rPr>
          <w:bCs/>
          <w:szCs w:val="24"/>
        </w:rPr>
        <w:t>).</w:t>
      </w:r>
    </w:p>
    <w:p w14:paraId="6C0B8E91" w14:textId="10157365" w:rsidR="00BD63FF" w:rsidRPr="004E3152" w:rsidRDefault="00BD63FF" w:rsidP="004A564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В 2024 году для потребителей МБУ «Волга» (Заволжский </w:t>
      </w:r>
      <w:proofErr w:type="spellStart"/>
      <w:r>
        <w:rPr>
          <w:bCs/>
          <w:szCs w:val="24"/>
        </w:rPr>
        <w:t>м.р</w:t>
      </w:r>
      <w:proofErr w:type="spellEnd"/>
      <w:r>
        <w:rPr>
          <w:bCs/>
          <w:szCs w:val="24"/>
        </w:rPr>
        <w:t xml:space="preserve">., с. Заречный) установлены тарифы на тепловую энергию от угольной котельной. В связи со строительством газовой </w:t>
      </w:r>
      <w:proofErr w:type="spellStart"/>
      <w:r>
        <w:rPr>
          <w:bCs/>
          <w:szCs w:val="24"/>
        </w:rPr>
        <w:t>блочно</w:t>
      </w:r>
      <w:proofErr w:type="spellEnd"/>
      <w:r>
        <w:rPr>
          <w:bCs/>
          <w:szCs w:val="24"/>
        </w:rPr>
        <w:t xml:space="preserve">-модульной котельной, а также переключением на нее потребителей с. </w:t>
      </w:r>
      <w:proofErr w:type="gramStart"/>
      <w:r>
        <w:rPr>
          <w:bCs/>
          <w:szCs w:val="24"/>
        </w:rPr>
        <w:t>Заречный</w:t>
      </w:r>
      <w:proofErr w:type="gramEnd"/>
      <w:r>
        <w:rPr>
          <w:bCs/>
          <w:szCs w:val="24"/>
        </w:rPr>
        <w:t xml:space="preserve">, </w:t>
      </w:r>
      <w:r w:rsidRPr="004E3152">
        <w:rPr>
          <w:bCs/>
          <w:szCs w:val="24"/>
        </w:rPr>
        <w:t>подлежат установлению</w:t>
      </w:r>
      <w:r w:rsidR="001340A9" w:rsidRPr="004E3152">
        <w:rPr>
          <w:bCs/>
          <w:szCs w:val="24"/>
        </w:rPr>
        <w:t xml:space="preserve"> тарифы на тепловую энергию от нового источника</w:t>
      </w:r>
      <w:r w:rsidRPr="004E3152">
        <w:rPr>
          <w:bCs/>
          <w:szCs w:val="24"/>
        </w:rPr>
        <w:t>.</w:t>
      </w:r>
    </w:p>
    <w:p w14:paraId="34C259D5" w14:textId="400C6AF3" w:rsidR="00AB1C19" w:rsidRPr="00AB1C19" w:rsidRDefault="00AB1C19" w:rsidP="004A5646">
      <w:pPr>
        <w:pStyle w:val="24"/>
        <w:widowControl/>
        <w:ind w:firstLine="709"/>
        <w:rPr>
          <w:bCs/>
          <w:szCs w:val="24"/>
        </w:rPr>
      </w:pPr>
      <w:proofErr w:type="gramStart"/>
      <w:r w:rsidRPr="00AB1C19">
        <w:rPr>
          <w:bCs/>
          <w:szCs w:val="24"/>
        </w:rPr>
        <w:t xml:space="preserve"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="00EB19CC" w:rsidRPr="00EB19CC">
        <w:rPr>
          <w:bCs/>
          <w:szCs w:val="24"/>
        </w:rPr>
        <w:t>Сценарны</w:t>
      </w:r>
      <w:r w:rsidR="001340A9">
        <w:rPr>
          <w:bCs/>
          <w:szCs w:val="24"/>
        </w:rPr>
        <w:t>ми</w:t>
      </w:r>
      <w:r w:rsidR="00EB19CC" w:rsidRPr="00EB19CC">
        <w:rPr>
          <w:bCs/>
          <w:szCs w:val="24"/>
        </w:rPr>
        <w:t xml:space="preserve"> условия</w:t>
      </w:r>
      <w:r w:rsidR="00EB19CC">
        <w:rPr>
          <w:bCs/>
          <w:szCs w:val="24"/>
        </w:rPr>
        <w:t>ми</w:t>
      </w:r>
      <w:r w:rsidR="00EB19CC" w:rsidRPr="00EB19CC">
        <w:rPr>
          <w:bCs/>
          <w:szCs w:val="24"/>
        </w:rPr>
        <w:t xml:space="preserve"> функционирования экономики Российской Федерации, основны</w:t>
      </w:r>
      <w:r w:rsidR="00EB19CC">
        <w:rPr>
          <w:bCs/>
          <w:szCs w:val="24"/>
        </w:rPr>
        <w:t>ми</w:t>
      </w:r>
      <w:proofErr w:type="gramEnd"/>
      <w:r w:rsidR="00EB19CC" w:rsidRPr="00EB19CC">
        <w:rPr>
          <w:bCs/>
          <w:szCs w:val="24"/>
        </w:rPr>
        <w:t xml:space="preserve"> параметр</w:t>
      </w:r>
      <w:r w:rsidR="00EB19CC">
        <w:rPr>
          <w:bCs/>
          <w:szCs w:val="24"/>
        </w:rPr>
        <w:t>ами</w:t>
      </w:r>
      <w:r w:rsidR="00EB19CC" w:rsidRPr="00EB19CC">
        <w:rPr>
          <w:bCs/>
          <w:szCs w:val="24"/>
        </w:rPr>
        <w:t xml:space="preserve"> прогноза социально-экономического развития Российской Федерации и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на 2025 год и на плановый период 2026 и 2027 годов </w:t>
      </w:r>
      <w:r w:rsidR="001A3665" w:rsidRPr="001A3665">
        <w:rPr>
          <w:bCs/>
          <w:szCs w:val="24"/>
        </w:rPr>
        <w:t>(пункт 28 Основ ценообразования в сфере теплоснабжения, утвержденных Постановлением Правительства РФ от 22.10.2012 №1075).</w:t>
      </w:r>
      <w:r w:rsidR="001A3665">
        <w:rPr>
          <w:bCs/>
          <w:szCs w:val="24"/>
        </w:rPr>
        <w:t xml:space="preserve"> </w:t>
      </w:r>
    </w:p>
    <w:p w14:paraId="6AD8D692" w14:textId="00D8C0DD" w:rsidR="00AB1C19" w:rsidRDefault="00AB1C19" w:rsidP="004A5646">
      <w:pPr>
        <w:pStyle w:val="24"/>
        <w:widowControl/>
        <w:ind w:firstLine="709"/>
        <w:rPr>
          <w:bCs/>
          <w:szCs w:val="24"/>
        </w:rPr>
      </w:pPr>
      <w:r w:rsidRPr="00AB1C19">
        <w:rPr>
          <w:bCs/>
          <w:szCs w:val="24"/>
        </w:rPr>
        <w:t xml:space="preserve">Экспертной группой Департамента проведена экспертиза расчетов </w:t>
      </w:r>
      <w:r w:rsidR="003E169B">
        <w:rPr>
          <w:bCs/>
          <w:szCs w:val="24"/>
        </w:rPr>
        <w:t xml:space="preserve">указанных </w:t>
      </w:r>
      <w:r w:rsidRPr="00AB1C19">
        <w:rPr>
          <w:bCs/>
          <w:szCs w:val="24"/>
        </w:rPr>
        <w:t>тарифов</w:t>
      </w:r>
      <w:r w:rsidR="0031732D">
        <w:rPr>
          <w:bCs/>
          <w:szCs w:val="24"/>
        </w:rPr>
        <w:t xml:space="preserve"> на </w:t>
      </w:r>
      <w:r w:rsidR="004600CA">
        <w:rPr>
          <w:bCs/>
          <w:szCs w:val="24"/>
        </w:rPr>
        <w:t>тепловую энергию</w:t>
      </w:r>
      <w:r w:rsidRPr="00AB1C19">
        <w:rPr>
          <w:bCs/>
          <w:szCs w:val="24"/>
        </w:rPr>
        <w:t xml:space="preserve">. По результатам экспертизы материалов тарифного дела подготовлено экспертное заключение. </w:t>
      </w:r>
    </w:p>
    <w:p w14:paraId="740F557C" w14:textId="77777777" w:rsidR="004E3152" w:rsidRPr="004E3152" w:rsidRDefault="004E3152" w:rsidP="004E3152">
      <w:pPr>
        <w:pStyle w:val="24"/>
        <w:widowControl/>
        <w:ind w:firstLine="709"/>
        <w:rPr>
          <w:bCs/>
          <w:szCs w:val="24"/>
        </w:rPr>
      </w:pPr>
      <w:r w:rsidRPr="004E3152">
        <w:rPr>
          <w:bCs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0EE7FEB" w14:textId="0461A54C" w:rsidR="004E3152" w:rsidRPr="00AB1C19" w:rsidRDefault="004E3152" w:rsidP="004E3152">
      <w:pPr>
        <w:pStyle w:val="24"/>
        <w:widowControl/>
        <w:ind w:firstLine="709"/>
        <w:rPr>
          <w:bCs/>
          <w:szCs w:val="24"/>
        </w:rPr>
      </w:pPr>
      <w:proofErr w:type="gramStart"/>
      <w:r w:rsidRPr="004E3152">
        <w:rPr>
          <w:bCs/>
          <w:szCs w:val="24"/>
        </w:rPr>
        <w:t>Льготный тариф на тепловую энергию для населения</w:t>
      </w:r>
      <w:r>
        <w:rPr>
          <w:bCs/>
          <w:szCs w:val="24"/>
        </w:rPr>
        <w:t xml:space="preserve"> определен на уровне, утвержденном для населения с. Заречный Заволжского </w:t>
      </w:r>
      <w:proofErr w:type="spellStart"/>
      <w:r>
        <w:rPr>
          <w:bCs/>
          <w:szCs w:val="24"/>
        </w:rPr>
        <w:t>м.р</w:t>
      </w:r>
      <w:proofErr w:type="spellEnd"/>
      <w:r>
        <w:rPr>
          <w:bCs/>
          <w:szCs w:val="24"/>
        </w:rPr>
        <w:t>. на 2024 год.</w:t>
      </w:r>
      <w:proofErr w:type="gramEnd"/>
    </w:p>
    <w:p w14:paraId="3D0B6B93" w14:textId="22B0516C" w:rsidR="003E169B" w:rsidRDefault="00171C98" w:rsidP="001312EA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Организация ознакомлена с уровнями тарифов к утверждению. </w:t>
      </w:r>
      <w:r w:rsidR="005F7512">
        <w:rPr>
          <w:bCs/>
          <w:szCs w:val="24"/>
        </w:rPr>
        <w:t xml:space="preserve">Письмом </w:t>
      </w:r>
      <w:r w:rsidR="005F7512" w:rsidRPr="004E5626">
        <w:rPr>
          <w:bCs/>
          <w:szCs w:val="24"/>
        </w:rPr>
        <w:t xml:space="preserve">от </w:t>
      </w:r>
      <w:r w:rsidR="004600CA">
        <w:rPr>
          <w:bCs/>
          <w:szCs w:val="24"/>
        </w:rPr>
        <w:t>30</w:t>
      </w:r>
      <w:r w:rsidR="005F7512" w:rsidRPr="004E5626">
        <w:rPr>
          <w:bCs/>
          <w:szCs w:val="24"/>
        </w:rPr>
        <w:t>.0</w:t>
      </w:r>
      <w:r w:rsidR="004600CA">
        <w:rPr>
          <w:bCs/>
          <w:szCs w:val="24"/>
        </w:rPr>
        <w:t>5</w:t>
      </w:r>
      <w:r w:rsidR="005F7512" w:rsidRPr="004E5626">
        <w:rPr>
          <w:bCs/>
          <w:szCs w:val="24"/>
        </w:rPr>
        <w:t>.202</w:t>
      </w:r>
      <w:r w:rsidR="004600CA">
        <w:rPr>
          <w:bCs/>
          <w:szCs w:val="24"/>
        </w:rPr>
        <w:t>4</w:t>
      </w:r>
      <w:r w:rsidR="005F7512" w:rsidRPr="004E5626">
        <w:rPr>
          <w:bCs/>
          <w:szCs w:val="24"/>
        </w:rPr>
        <w:t xml:space="preserve"> №</w:t>
      </w:r>
      <w:r w:rsidR="004600CA">
        <w:rPr>
          <w:bCs/>
          <w:szCs w:val="24"/>
        </w:rPr>
        <w:t>533</w:t>
      </w:r>
      <w:r w:rsidR="005F7512" w:rsidRPr="004E5626">
        <w:rPr>
          <w:bCs/>
          <w:szCs w:val="24"/>
        </w:rPr>
        <w:t xml:space="preserve"> </w:t>
      </w:r>
      <w:r w:rsidR="001312EA">
        <w:rPr>
          <w:bCs/>
          <w:szCs w:val="24"/>
        </w:rPr>
        <w:t>МБУ «Волга» предложило утвердить тарифы без присутствия представителей учреждения</w:t>
      </w:r>
      <w:r w:rsidRPr="004E5626">
        <w:rPr>
          <w:bCs/>
          <w:szCs w:val="24"/>
        </w:rPr>
        <w:t xml:space="preserve">. </w:t>
      </w:r>
    </w:p>
    <w:p w14:paraId="7FC24C40" w14:textId="55E80061" w:rsidR="004600CA" w:rsidRDefault="004600CA" w:rsidP="001312EA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Письмом от 30.05.2024 № 533 ТСО заявлены следующие разногласия</w:t>
      </w:r>
      <w:r w:rsidR="001340A9">
        <w:rPr>
          <w:bCs/>
          <w:szCs w:val="24"/>
        </w:rPr>
        <w:t xml:space="preserve"> к уровню</w:t>
      </w:r>
      <w:r w:rsidR="008E2EEB">
        <w:rPr>
          <w:bCs/>
          <w:szCs w:val="24"/>
        </w:rPr>
        <w:t xml:space="preserve"> предлагаемых к утверждению тарифов:</w:t>
      </w:r>
    </w:p>
    <w:p w14:paraId="2A436DB0" w14:textId="391FC5AB" w:rsidR="008E2EEB" w:rsidRDefault="008E2EEB" w:rsidP="008E2EEB">
      <w:pPr>
        <w:pStyle w:val="24"/>
        <w:widowControl/>
        <w:numPr>
          <w:ilvl w:val="0"/>
          <w:numId w:val="36"/>
        </w:numPr>
        <w:rPr>
          <w:bCs/>
          <w:szCs w:val="24"/>
        </w:rPr>
      </w:pPr>
      <w:r>
        <w:rPr>
          <w:bCs/>
          <w:szCs w:val="24"/>
        </w:rPr>
        <w:t>Объем планового отпуска.</w:t>
      </w:r>
    </w:p>
    <w:p w14:paraId="270D3CA5" w14:textId="2BCB0702" w:rsidR="00775E96" w:rsidRDefault="008E2EEB" w:rsidP="008E2EE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ТСО предлагает </w:t>
      </w:r>
      <w:r w:rsidRPr="008E2EEB">
        <w:rPr>
          <w:bCs/>
          <w:szCs w:val="24"/>
        </w:rPr>
        <w:t>принять в расчет объем планового отпуска по категории «Бю</w:t>
      </w:r>
      <w:r>
        <w:rPr>
          <w:bCs/>
          <w:szCs w:val="24"/>
        </w:rPr>
        <w:t xml:space="preserve">джетные потребители» на уровне </w:t>
      </w:r>
      <w:r w:rsidRPr="008E2EEB">
        <w:rPr>
          <w:bCs/>
          <w:szCs w:val="24"/>
        </w:rPr>
        <w:t>504,857 Гкал</w:t>
      </w:r>
      <w:r w:rsidR="00EC479F">
        <w:rPr>
          <w:bCs/>
          <w:szCs w:val="24"/>
        </w:rPr>
        <w:t>, ч</w:t>
      </w:r>
      <w:r w:rsidRPr="008E2EEB">
        <w:rPr>
          <w:bCs/>
          <w:szCs w:val="24"/>
        </w:rPr>
        <w:t xml:space="preserve">то подтверждается заключенными договорами с потребителями (исх.516 от 24.05.24). </w:t>
      </w:r>
    </w:p>
    <w:p w14:paraId="1AF8BA1D" w14:textId="41DC55D1" w:rsidR="008E2EEB" w:rsidRDefault="008E2EEB" w:rsidP="008E2EE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В качестве обоснования своей позиции МБУ «Волга» приводит следующее.</w:t>
      </w:r>
    </w:p>
    <w:p w14:paraId="12EF0E7C" w14:textId="5E86D9A4" w:rsidR="008E2EEB" w:rsidRDefault="00D528F5" w:rsidP="008E2EEB">
      <w:pPr>
        <w:pStyle w:val="24"/>
        <w:widowControl/>
        <w:ind w:firstLine="709"/>
        <w:rPr>
          <w:bCs/>
          <w:szCs w:val="24"/>
        </w:rPr>
      </w:pPr>
      <w:proofErr w:type="gramStart"/>
      <w:r>
        <w:rPr>
          <w:bCs/>
          <w:szCs w:val="24"/>
        </w:rPr>
        <w:t>«</w:t>
      </w:r>
      <w:r w:rsidR="008E2EEB" w:rsidRPr="008E2EEB">
        <w:rPr>
          <w:bCs/>
          <w:szCs w:val="24"/>
        </w:rPr>
        <w:t xml:space="preserve">В соответствии с абз.4 п.12 Постановления Правительства РФ от 22 октября 2012 г. </w:t>
      </w:r>
      <w:r w:rsidR="008E2EEB">
        <w:rPr>
          <w:bCs/>
          <w:szCs w:val="24"/>
        </w:rPr>
        <w:t>№</w:t>
      </w:r>
      <w:r w:rsidR="008E2EEB" w:rsidRPr="008E2EEB">
        <w:rPr>
          <w:bCs/>
          <w:szCs w:val="24"/>
        </w:rPr>
        <w:t xml:space="preserve"> 1075 </w:t>
      </w:r>
      <w:r w:rsidR="00EC479F">
        <w:rPr>
          <w:bCs/>
          <w:szCs w:val="24"/>
        </w:rPr>
        <w:t>«</w:t>
      </w:r>
      <w:r w:rsidR="008E2EEB" w:rsidRPr="008E2EEB">
        <w:rPr>
          <w:bCs/>
          <w:szCs w:val="24"/>
        </w:rPr>
        <w:t>О ценообразовании в сфере теплоснабжения</w:t>
      </w:r>
      <w:r w:rsidR="00EC479F">
        <w:rPr>
          <w:bCs/>
          <w:szCs w:val="24"/>
        </w:rPr>
        <w:t>»</w:t>
      </w:r>
      <w:r>
        <w:rPr>
          <w:bCs/>
          <w:szCs w:val="24"/>
        </w:rPr>
        <w:t xml:space="preserve"> - </w:t>
      </w:r>
      <w:r w:rsidR="008E2EEB" w:rsidRPr="008E2EEB">
        <w:rPr>
          <w:bCs/>
          <w:szCs w:val="24"/>
        </w:rPr>
        <w:t xml:space="preserve">При установлении органом регулирования цен (тарифов)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(услуг) в размере, необходимом для обеспечения теплоснабжения потребителей, осуществляемого </w:t>
      </w:r>
      <w:r w:rsidR="008E2EEB" w:rsidRPr="008E2EEB">
        <w:rPr>
          <w:bCs/>
          <w:szCs w:val="24"/>
          <w:u w:val="single"/>
        </w:rPr>
        <w:t>в соответствии со всеми</w:t>
      </w:r>
      <w:proofErr w:type="gramEnd"/>
      <w:r w:rsidR="008E2EEB" w:rsidRPr="008E2EEB">
        <w:rPr>
          <w:bCs/>
          <w:szCs w:val="24"/>
          <w:u w:val="single"/>
        </w:rPr>
        <w:t xml:space="preserve"> договорами в системах теплоснабжения</w:t>
      </w:r>
      <w:r w:rsidR="008E2EEB" w:rsidRPr="008E2EEB">
        <w:rPr>
          <w:bCs/>
          <w:szCs w:val="24"/>
        </w:rPr>
        <w:t>, входящих в состав зоны деятельности единой теплоснабжающей организации в соответствии со схемой теплоснабжения поселения, городского округа, с учетом особенностей, предусмотренных пунктами 102 - 105 настоящего документа и методическими указаниями</w:t>
      </w:r>
      <w:proofErr w:type="gramStart"/>
      <w:r w:rsidR="008E2EEB" w:rsidRPr="008E2EEB">
        <w:rPr>
          <w:bCs/>
          <w:szCs w:val="24"/>
        </w:rPr>
        <w:t>.»</w:t>
      </w:r>
      <w:r w:rsidR="00CC6FDD">
        <w:rPr>
          <w:bCs/>
          <w:szCs w:val="24"/>
        </w:rPr>
        <w:t>.</w:t>
      </w:r>
      <w:proofErr w:type="gramEnd"/>
    </w:p>
    <w:p w14:paraId="0D3B03E9" w14:textId="36964BD3" w:rsidR="008E2EEB" w:rsidRDefault="008E2EEB" w:rsidP="008E2EE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Позиция Департамента.</w:t>
      </w:r>
    </w:p>
    <w:p w14:paraId="4B1D1AB4" w14:textId="2B8D6AE2" w:rsidR="008E2EEB" w:rsidRDefault="00775E96" w:rsidP="008E2EEB">
      <w:pPr>
        <w:pStyle w:val="24"/>
        <w:widowControl/>
        <w:ind w:firstLine="709"/>
        <w:rPr>
          <w:bCs/>
          <w:szCs w:val="24"/>
        </w:rPr>
      </w:pPr>
      <w:r w:rsidRPr="00775E96">
        <w:rPr>
          <w:bCs/>
          <w:szCs w:val="24"/>
        </w:rPr>
        <w:t>В соответствии с п.</w:t>
      </w:r>
      <w:r w:rsidR="00EC479F">
        <w:rPr>
          <w:bCs/>
          <w:szCs w:val="24"/>
        </w:rPr>
        <w:t> </w:t>
      </w:r>
      <w:r w:rsidRPr="00775E96">
        <w:rPr>
          <w:bCs/>
          <w:szCs w:val="24"/>
        </w:rPr>
        <w:t xml:space="preserve">8 Методических указаний расчетный объем полезного отпуска соответствующего вида продукции (услуг) на расчетный период регулирования определяется в соответствии со схемой теплоснабжения, а в случае ее отсутствия - на основании </w:t>
      </w:r>
      <w:proofErr w:type="gramStart"/>
      <w:r w:rsidRPr="00775E96">
        <w:rPr>
          <w:bCs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775E96">
        <w:rPr>
          <w:bCs/>
          <w:szCs w:val="24"/>
        </w:rPr>
        <w:t>.</w:t>
      </w:r>
    </w:p>
    <w:p w14:paraId="16FB7303" w14:textId="77777777" w:rsidR="00775E96" w:rsidRDefault="00775E96" w:rsidP="00775E9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Схема теплоснабжения Междуреченского сельского поселения на 2024 год утверждена (актуализирована) постановлением Администрации Заволжского муниципального района от 07.06.2023 №268-п (Далее – Схема теплоснабжения на 2024 год).</w:t>
      </w:r>
    </w:p>
    <w:p w14:paraId="47780AB6" w14:textId="77777777" w:rsidR="00775E96" w:rsidRDefault="00775E96" w:rsidP="00775E9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Полезный отпуск тепловой энергии на 2024 год принят Экспертной группой в соответствии со </w:t>
      </w:r>
      <w:r w:rsidRPr="00775E96">
        <w:rPr>
          <w:bCs/>
          <w:szCs w:val="24"/>
        </w:rPr>
        <w:t>Схем</w:t>
      </w:r>
      <w:r>
        <w:rPr>
          <w:bCs/>
          <w:szCs w:val="24"/>
        </w:rPr>
        <w:t>ой</w:t>
      </w:r>
      <w:r w:rsidRPr="00775E96">
        <w:rPr>
          <w:bCs/>
          <w:szCs w:val="24"/>
        </w:rPr>
        <w:t xml:space="preserve"> теплоснабжения на 2024 год</w:t>
      </w:r>
      <w:r>
        <w:rPr>
          <w:bCs/>
          <w:szCs w:val="24"/>
        </w:rPr>
        <w:t>.</w:t>
      </w:r>
    </w:p>
    <w:p w14:paraId="331316DD" w14:textId="77777777" w:rsidR="00F94CF8" w:rsidRDefault="00F94CF8" w:rsidP="00775E96">
      <w:pPr>
        <w:pStyle w:val="24"/>
        <w:widowControl/>
        <w:ind w:firstLine="709"/>
        <w:rPr>
          <w:bCs/>
          <w:szCs w:val="24"/>
        </w:rPr>
      </w:pPr>
    </w:p>
    <w:p w14:paraId="54C677EC" w14:textId="3D7E687F" w:rsidR="00775E96" w:rsidRPr="00775E96" w:rsidRDefault="00775E96" w:rsidP="00775E96">
      <w:pPr>
        <w:pStyle w:val="24"/>
        <w:widowControl/>
        <w:numPr>
          <w:ilvl w:val="0"/>
          <w:numId w:val="36"/>
        </w:numPr>
        <w:rPr>
          <w:bCs/>
          <w:szCs w:val="24"/>
        </w:rPr>
      </w:pPr>
      <w:r w:rsidRPr="00775E96">
        <w:rPr>
          <w:bCs/>
          <w:szCs w:val="24"/>
        </w:rPr>
        <w:t>Работы и услуги производственного характера</w:t>
      </w:r>
      <w:r w:rsidR="00AB7855">
        <w:rPr>
          <w:bCs/>
          <w:szCs w:val="24"/>
        </w:rPr>
        <w:t>.</w:t>
      </w:r>
    </w:p>
    <w:p w14:paraId="3B64D846" w14:textId="77777777" w:rsidR="00775E96" w:rsidRDefault="00775E96" w:rsidP="00775E96">
      <w:pPr>
        <w:pStyle w:val="24"/>
        <w:widowControl/>
        <w:rPr>
          <w:bCs/>
          <w:szCs w:val="24"/>
        </w:rPr>
      </w:pPr>
      <w:r>
        <w:rPr>
          <w:bCs/>
          <w:szCs w:val="24"/>
        </w:rPr>
        <w:lastRenderedPageBreak/>
        <w:t xml:space="preserve">МБУ «Волга предлагает </w:t>
      </w:r>
      <w:r w:rsidRPr="00775E96">
        <w:rPr>
          <w:bCs/>
          <w:szCs w:val="24"/>
        </w:rPr>
        <w:t>включить полностью расходы на оплату договора на эксплуатацию взрывоопасных производственных объектов № 4713-Э-24 от 01.03.2024г. с ООО «АРГО-ЭКСПЛУАТАЦИЯ» на об</w:t>
      </w:r>
      <w:r>
        <w:rPr>
          <w:bCs/>
          <w:szCs w:val="24"/>
        </w:rPr>
        <w:t>щую сумму 509783,04 руб. в год.</w:t>
      </w:r>
    </w:p>
    <w:p w14:paraId="52356572" w14:textId="08042E0E" w:rsidR="00775E96" w:rsidRDefault="00775E96" w:rsidP="00775E96">
      <w:pPr>
        <w:pStyle w:val="24"/>
        <w:widowControl/>
        <w:rPr>
          <w:bCs/>
          <w:szCs w:val="24"/>
        </w:rPr>
      </w:pPr>
      <w:r w:rsidRPr="00775E96">
        <w:rPr>
          <w:bCs/>
          <w:szCs w:val="24"/>
        </w:rPr>
        <w:t>В качестве обоснования своей позиции МБУ «Волга» приводит следующее.</w:t>
      </w:r>
    </w:p>
    <w:p w14:paraId="03739816" w14:textId="26C9CEBF" w:rsidR="00775E96" w:rsidRPr="00775E96" w:rsidRDefault="00775E96" w:rsidP="00775E96">
      <w:pPr>
        <w:pStyle w:val="24"/>
        <w:widowControl/>
        <w:rPr>
          <w:bCs/>
          <w:szCs w:val="24"/>
        </w:rPr>
      </w:pPr>
      <w:r w:rsidRPr="00775E96">
        <w:rPr>
          <w:bCs/>
          <w:szCs w:val="24"/>
        </w:rPr>
        <w:t xml:space="preserve"> В соответствии с Федеральным законом от 21.07.1997г. № 116-ФЗ «О промышленной безопасности опасных производственных объектов» (п. 4.2.) газовая котельная с. Заречный относится к III классу опасности по давлению газа от 0,005 МПа до 1,2 МПа. </w:t>
      </w:r>
    </w:p>
    <w:p w14:paraId="5318E3D5" w14:textId="049E3201" w:rsidR="00775E96" w:rsidRDefault="00775E96" w:rsidP="00775E96">
      <w:pPr>
        <w:pStyle w:val="24"/>
        <w:widowControl/>
        <w:rPr>
          <w:bCs/>
          <w:szCs w:val="24"/>
        </w:rPr>
      </w:pPr>
      <w:r w:rsidRPr="00775E96">
        <w:rPr>
          <w:bCs/>
          <w:szCs w:val="24"/>
        </w:rPr>
        <w:t>В связи с тем, что признаки опасности на газовой котельной в летние месяцы не снимаются, газовая котельная не исключается из опасных производственных объектов. Следовательно, договор на эксплуатацию ОПО заключается на круглый год.</w:t>
      </w:r>
    </w:p>
    <w:p w14:paraId="5A0245B9" w14:textId="77777777" w:rsidR="00775E96" w:rsidRDefault="00775E96" w:rsidP="00775E9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Позиция Департамента.</w:t>
      </w:r>
    </w:p>
    <w:p w14:paraId="7A45B682" w14:textId="42660E74" w:rsidR="0063716B" w:rsidRDefault="00775E96" w:rsidP="0063716B">
      <w:pPr>
        <w:pStyle w:val="24"/>
        <w:widowControl/>
        <w:ind w:firstLine="709"/>
        <w:rPr>
          <w:bCs/>
          <w:szCs w:val="24"/>
        </w:rPr>
      </w:pPr>
      <w:proofErr w:type="gramStart"/>
      <w:r w:rsidRPr="00775E96">
        <w:rPr>
          <w:bCs/>
          <w:szCs w:val="24"/>
        </w:rPr>
        <w:t xml:space="preserve">В качестве обосновывающих </w:t>
      </w:r>
      <w:r w:rsidR="0063716B">
        <w:rPr>
          <w:bCs/>
          <w:szCs w:val="24"/>
        </w:rPr>
        <w:t xml:space="preserve">расходы </w:t>
      </w:r>
      <w:r w:rsidRPr="00775E96">
        <w:rPr>
          <w:bCs/>
          <w:szCs w:val="24"/>
        </w:rPr>
        <w:t xml:space="preserve">документов ТСО предоставлены: </w:t>
      </w:r>
      <w:proofErr w:type="gramEnd"/>
    </w:p>
    <w:p w14:paraId="4F1A7CFA" w14:textId="240B9B1E" w:rsidR="0063716B" w:rsidRDefault="0063716B" w:rsidP="0063716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письмом от</w:t>
      </w:r>
      <w:r w:rsidR="008171AC">
        <w:rPr>
          <w:bCs/>
          <w:szCs w:val="24"/>
        </w:rPr>
        <w:t xml:space="preserve"> </w:t>
      </w:r>
      <w:r>
        <w:rPr>
          <w:bCs/>
          <w:szCs w:val="24"/>
        </w:rPr>
        <w:t>24.04.2024 №362:</w:t>
      </w:r>
    </w:p>
    <w:p w14:paraId="096E4C56" w14:textId="60BD094B" w:rsidR="0063716B" w:rsidRDefault="0063716B" w:rsidP="0063716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- </w:t>
      </w:r>
      <w:r w:rsidR="00775E96" w:rsidRPr="00775E96">
        <w:rPr>
          <w:bCs/>
          <w:szCs w:val="24"/>
        </w:rPr>
        <w:t xml:space="preserve">договор от 01.04.2024 № 4713-Э-24 на техническое обслуживание котельного оборудования, </w:t>
      </w:r>
    </w:p>
    <w:p w14:paraId="49AFAB8A" w14:textId="77777777" w:rsidR="0063716B" w:rsidRDefault="00775E96" w:rsidP="0063716B">
      <w:pPr>
        <w:pStyle w:val="24"/>
        <w:widowControl/>
        <w:ind w:firstLine="709"/>
        <w:rPr>
          <w:bCs/>
          <w:szCs w:val="24"/>
        </w:rPr>
      </w:pPr>
      <w:r w:rsidRPr="00775E96">
        <w:rPr>
          <w:bCs/>
          <w:szCs w:val="24"/>
        </w:rPr>
        <w:t xml:space="preserve">письмом от 17.05.2024 №467: </w:t>
      </w:r>
    </w:p>
    <w:p w14:paraId="14902DDC" w14:textId="0A41E28A" w:rsidR="0063716B" w:rsidRDefault="0063716B" w:rsidP="0063716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- к</w:t>
      </w:r>
      <w:r w:rsidR="00775E96" w:rsidRPr="00775E96">
        <w:rPr>
          <w:bCs/>
          <w:szCs w:val="24"/>
        </w:rPr>
        <w:t xml:space="preserve">оммерческое предложение ИП </w:t>
      </w:r>
      <w:proofErr w:type="spellStart"/>
      <w:r w:rsidR="00775E96" w:rsidRPr="00775E96">
        <w:rPr>
          <w:bCs/>
          <w:szCs w:val="24"/>
        </w:rPr>
        <w:t>Сизов</w:t>
      </w:r>
      <w:proofErr w:type="spellEnd"/>
      <w:r w:rsidR="00775E96" w:rsidRPr="00775E96">
        <w:rPr>
          <w:bCs/>
          <w:szCs w:val="24"/>
        </w:rPr>
        <w:t xml:space="preserve"> от 29.03.2024, </w:t>
      </w:r>
    </w:p>
    <w:p w14:paraId="6E83EC11" w14:textId="3819DA0C" w:rsidR="0063716B" w:rsidRDefault="0063716B" w:rsidP="0063716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- к</w:t>
      </w:r>
      <w:r w:rsidR="00775E96" w:rsidRPr="00775E96">
        <w:rPr>
          <w:bCs/>
          <w:szCs w:val="24"/>
        </w:rPr>
        <w:t xml:space="preserve">оммерческое предложение ООО Арго от 18.03.2024, </w:t>
      </w:r>
    </w:p>
    <w:p w14:paraId="60454F81" w14:textId="77777777" w:rsidR="0063716B" w:rsidRDefault="0063716B" w:rsidP="0063716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- к</w:t>
      </w:r>
      <w:r w:rsidR="00775E96" w:rsidRPr="00775E96">
        <w:rPr>
          <w:bCs/>
          <w:szCs w:val="24"/>
        </w:rPr>
        <w:t>оммерческое предложение ООО Гелиос от 27.03.2024</w:t>
      </w:r>
      <w:r>
        <w:rPr>
          <w:bCs/>
          <w:szCs w:val="24"/>
        </w:rPr>
        <w:t>.</w:t>
      </w:r>
      <w:r w:rsidR="00775E96" w:rsidRPr="00775E96">
        <w:rPr>
          <w:bCs/>
          <w:szCs w:val="24"/>
        </w:rPr>
        <w:tab/>
      </w:r>
      <w:r w:rsidR="00775E96" w:rsidRPr="00775E96">
        <w:rPr>
          <w:bCs/>
          <w:szCs w:val="24"/>
        </w:rPr>
        <w:tab/>
      </w:r>
      <w:r w:rsidR="00775E96" w:rsidRPr="00775E96">
        <w:rPr>
          <w:bCs/>
          <w:szCs w:val="24"/>
        </w:rPr>
        <w:tab/>
      </w:r>
      <w:r w:rsidR="00775E96" w:rsidRPr="00775E96">
        <w:rPr>
          <w:bCs/>
          <w:szCs w:val="24"/>
        </w:rPr>
        <w:tab/>
      </w:r>
      <w:r w:rsidR="00775E96" w:rsidRPr="00775E96">
        <w:rPr>
          <w:bCs/>
          <w:szCs w:val="24"/>
        </w:rPr>
        <w:tab/>
      </w:r>
      <w:r w:rsidR="00775E96" w:rsidRPr="00775E96">
        <w:rPr>
          <w:bCs/>
          <w:szCs w:val="24"/>
        </w:rPr>
        <w:tab/>
      </w:r>
      <w:r>
        <w:rPr>
          <w:bCs/>
          <w:szCs w:val="24"/>
        </w:rPr>
        <w:t>Департамент провел экспертизу предоставленных документов и установил следующее.</w:t>
      </w:r>
    </w:p>
    <w:p w14:paraId="6128B51B" w14:textId="2625F91F" w:rsidR="004A07A9" w:rsidRDefault="004A07A9" w:rsidP="0063716B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В соответствии с п.1.2. договора </w:t>
      </w:r>
      <w:r w:rsidRPr="004A07A9">
        <w:rPr>
          <w:bCs/>
          <w:szCs w:val="24"/>
        </w:rPr>
        <w:t>от 01.04.2024 № 4713-Э-24 на техническое обслуживание котельного оборудования</w:t>
      </w:r>
      <w:r>
        <w:rPr>
          <w:bCs/>
          <w:szCs w:val="24"/>
        </w:rPr>
        <w:t xml:space="preserve"> исполнитель (ООО «АГРО-ЭКСПЛУАТАЦИЯ») обязуется осуществить эксплуатацию опасного производственного объекта, расположенного по адресу: Ивановская область, Заволжский район, </w:t>
      </w:r>
      <w:proofErr w:type="gramStart"/>
      <w:r>
        <w:rPr>
          <w:bCs/>
          <w:szCs w:val="24"/>
        </w:rPr>
        <w:t>с</w:t>
      </w:r>
      <w:proofErr w:type="gramEnd"/>
      <w:r>
        <w:rPr>
          <w:bCs/>
          <w:szCs w:val="24"/>
        </w:rPr>
        <w:t>. Заречный.</w:t>
      </w:r>
      <w:r w:rsidR="00775E96" w:rsidRPr="00775E96">
        <w:rPr>
          <w:bCs/>
          <w:szCs w:val="24"/>
        </w:rPr>
        <w:tab/>
      </w:r>
    </w:p>
    <w:p w14:paraId="4FB7A842" w14:textId="64F81404" w:rsidR="00775E96" w:rsidRDefault="00775E96" w:rsidP="0063716B">
      <w:pPr>
        <w:pStyle w:val="24"/>
        <w:widowControl/>
        <w:ind w:firstLine="709"/>
        <w:rPr>
          <w:bCs/>
          <w:szCs w:val="24"/>
        </w:rPr>
      </w:pPr>
      <w:r w:rsidRPr="00775E96">
        <w:rPr>
          <w:bCs/>
          <w:szCs w:val="24"/>
        </w:rPr>
        <w:tab/>
      </w:r>
      <w:r w:rsidR="004A07A9">
        <w:rPr>
          <w:bCs/>
          <w:szCs w:val="24"/>
        </w:rPr>
        <w:t xml:space="preserve">В связи с тем, что </w:t>
      </w:r>
      <w:proofErr w:type="spellStart"/>
      <w:r w:rsidR="004A07A9">
        <w:rPr>
          <w:bCs/>
          <w:szCs w:val="24"/>
        </w:rPr>
        <w:t>блочно</w:t>
      </w:r>
      <w:proofErr w:type="spellEnd"/>
      <w:r w:rsidR="004A07A9">
        <w:rPr>
          <w:bCs/>
          <w:szCs w:val="24"/>
        </w:rPr>
        <w:t xml:space="preserve">-модульная котельная с. Заречный не эксплуатируется в </w:t>
      </w:r>
      <w:proofErr w:type="spellStart"/>
      <w:r w:rsidR="00F94CF8">
        <w:rPr>
          <w:bCs/>
          <w:szCs w:val="24"/>
        </w:rPr>
        <w:t>межотопительный</w:t>
      </w:r>
      <w:proofErr w:type="spellEnd"/>
      <w:r w:rsidR="004A07A9">
        <w:rPr>
          <w:bCs/>
          <w:szCs w:val="24"/>
        </w:rPr>
        <w:t xml:space="preserve"> период, </w:t>
      </w:r>
      <w:r w:rsidR="008171AC">
        <w:rPr>
          <w:bCs/>
          <w:szCs w:val="24"/>
        </w:rPr>
        <w:t xml:space="preserve">расходы на эксплуатацию </w:t>
      </w:r>
      <w:r w:rsidR="008171AC" w:rsidRPr="004E3152">
        <w:rPr>
          <w:bCs/>
          <w:szCs w:val="24"/>
        </w:rPr>
        <w:t>в неотопительный</w:t>
      </w:r>
      <w:r w:rsidR="004A07A9" w:rsidRPr="004E3152">
        <w:rPr>
          <w:bCs/>
          <w:szCs w:val="24"/>
        </w:rPr>
        <w:t xml:space="preserve"> </w:t>
      </w:r>
      <w:r w:rsidR="004A07A9">
        <w:rPr>
          <w:bCs/>
          <w:szCs w:val="24"/>
        </w:rPr>
        <w:t>период не подлежат включению.</w:t>
      </w:r>
    </w:p>
    <w:p w14:paraId="4AE44AB6" w14:textId="77777777" w:rsidR="00F94CF8" w:rsidRDefault="00F94CF8" w:rsidP="0063716B">
      <w:pPr>
        <w:pStyle w:val="24"/>
        <w:widowControl/>
        <w:ind w:firstLine="709"/>
        <w:rPr>
          <w:bCs/>
          <w:szCs w:val="24"/>
        </w:rPr>
      </w:pPr>
    </w:p>
    <w:p w14:paraId="48EF2B92" w14:textId="122FB29F" w:rsidR="00F94CF8" w:rsidRDefault="00F94CF8" w:rsidP="00F94CF8">
      <w:pPr>
        <w:pStyle w:val="24"/>
        <w:widowControl/>
        <w:numPr>
          <w:ilvl w:val="0"/>
          <w:numId w:val="36"/>
        </w:numPr>
        <w:rPr>
          <w:bCs/>
          <w:szCs w:val="24"/>
        </w:rPr>
      </w:pPr>
      <w:r>
        <w:rPr>
          <w:bCs/>
          <w:szCs w:val="24"/>
        </w:rPr>
        <w:t>О</w:t>
      </w:r>
      <w:r w:rsidRPr="00F94CF8">
        <w:rPr>
          <w:bCs/>
          <w:szCs w:val="24"/>
        </w:rPr>
        <w:t>хран</w:t>
      </w:r>
      <w:r>
        <w:rPr>
          <w:bCs/>
          <w:szCs w:val="24"/>
        </w:rPr>
        <w:t>а</w:t>
      </w:r>
      <w:r w:rsidRPr="00F94CF8">
        <w:rPr>
          <w:bCs/>
          <w:szCs w:val="24"/>
        </w:rPr>
        <w:t xml:space="preserve"> котельной</w:t>
      </w:r>
      <w:r>
        <w:rPr>
          <w:bCs/>
          <w:szCs w:val="24"/>
        </w:rPr>
        <w:t>.</w:t>
      </w:r>
    </w:p>
    <w:p w14:paraId="6FCB0023" w14:textId="7C2EE8D2" w:rsidR="00F94CF8" w:rsidRPr="00F94CF8" w:rsidRDefault="00F94CF8" w:rsidP="00F94CF8">
      <w:pPr>
        <w:pStyle w:val="24"/>
        <w:widowControl/>
        <w:ind w:firstLine="709"/>
        <w:rPr>
          <w:bCs/>
          <w:szCs w:val="24"/>
        </w:rPr>
      </w:pPr>
      <w:r w:rsidRPr="00F94CF8">
        <w:rPr>
          <w:bCs/>
          <w:szCs w:val="24"/>
        </w:rPr>
        <w:t>МБУ «Волга предлагает включить затраты на охрану котельной в сумме 21 600 руб.</w:t>
      </w:r>
      <w:r w:rsidR="00436E38">
        <w:rPr>
          <w:bCs/>
          <w:szCs w:val="24"/>
        </w:rPr>
        <w:t xml:space="preserve"> согласно</w:t>
      </w:r>
      <w:r w:rsidRPr="00F94CF8">
        <w:rPr>
          <w:bCs/>
          <w:szCs w:val="24"/>
        </w:rPr>
        <w:t xml:space="preserve"> коммерческо</w:t>
      </w:r>
      <w:r w:rsidR="00436E38">
        <w:rPr>
          <w:bCs/>
          <w:szCs w:val="24"/>
        </w:rPr>
        <w:t>му</w:t>
      </w:r>
      <w:r w:rsidRPr="00F94CF8">
        <w:rPr>
          <w:bCs/>
          <w:szCs w:val="24"/>
        </w:rPr>
        <w:t xml:space="preserve"> предложени</w:t>
      </w:r>
      <w:r w:rsidR="00436E38">
        <w:rPr>
          <w:bCs/>
          <w:szCs w:val="24"/>
        </w:rPr>
        <w:t>ю</w:t>
      </w:r>
      <w:r w:rsidRPr="00F94CF8">
        <w:rPr>
          <w:bCs/>
          <w:szCs w:val="24"/>
        </w:rPr>
        <w:t xml:space="preserve"> ООО "Охранное агентство "Кристалл".</w:t>
      </w:r>
    </w:p>
    <w:p w14:paraId="6031225B" w14:textId="6E480B5F" w:rsidR="00F94CF8" w:rsidRDefault="00F94CF8" w:rsidP="00F94CF8">
      <w:pPr>
        <w:pStyle w:val="24"/>
        <w:widowControl/>
        <w:ind w:firstLine="709"/>
        <w:rPr>
          <w:bCs/>
          <w:szCs w:val="24"/>
        </w:rPr>
      </w:pPr>
      <w:r w:rsidRPr="00F94CF8">
        <w:rPr>
          <w:bCs/>
          <w:szCs w:val="24"/>
        </w:rPr>
        <w:t>В качестве обоснования своей позиции МБУ «Волга» приводит следующее.</w:t>
      </w:r>
    </w:p>
    <w:p w14:paraId="19D2EDCF" w14:textId="2F7A9033" w:rsidR="004A07A9" w:rsidRDefault="00436E38" w:rsidP="00F94CF8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«</w:t>
      </w:r>
      <w:r w:rsidR="00F94CF8" w:rsidRPr="00F94CF8">
        <w:rPr>
          <w:bCs/>
          <w:szCs w:val="24"/>
        </w:rPr>
        <w:t xml:space="preserve">Газовая котельная расположена на расстоянии 12 км от </w:t>
      </w:r>
      <w:proofErr w:type="spellStart"/>
      <w:r w:rsidR="00F94CF8" w:rsidRPr="00F94CF8">
        <w:rPr>
          <w:bCs/>
          <w:szCs w:val="24"/>
        </w:rPr>
        <w:t>г</w:t>
      </w:r>
      <w:proofErr w:type="gramStart"/>
      <w:r w:rsidR="00F94CF8" w:rsidRPr="00F94CF8">
        <w:rPr>
          <w:bCs/>
          <w:szCs w:val="24"/>
        </w:rPr>
        <w:t>.З</w:t>
      </w:r>
      <w:proofErr w:type="gramEnd"/>
      <w:r w:rsidR="00F94CF8" w:rsidRPr="00F94CF8">
        <w:rPr>
          <w:bCs/>
          <w:szCs w:val="24"/>
        </w:rPr>
        <w:t>аволжск</w:t>
      </w:r>
      <w:proofErr w:type="spellEnd"/>
      <w:r w:rsidR="00F94CF8" w:rsidRPr="00F94CF8">
        <w:rPr>
          <w:bCs/>
          <w:szCs w:val="24"/>
        </w:rPr>
        <w:t xml:space="preserve"> и эксплуатируется в автоматическом режиме, без постоянного присутствия персонала. В целях предотвращения проникновения посторонних лиц на территорию ОПО, диверсий и террористических актов, установлены магнитные запоры на дверях котельной и планируется заключение договора с ООО "Охранное агентство "Кристалл» на охрану объекта</w:t>
      </w:r>
      <w:proofErr w:type="gramStart"/>
      <w:r w:rsidR="00F94CF8" w:rsidRPr="00F94CF8">
        <w:rPr>
          <w:bCs/>
          <w:szCs w:val="24"/>
        </w:rPr>
        <w:t>.</w:t>
      </w:r>
      <w:r>
        <w:rPr>
          <w:bCs/>
          <w:szCs w:val="24"/>
        </w:rPr>
        <w:t>».</w:t>
      </w:r>
      <w:proofErr w:type="gramEnd"/>
    </w:p>
    <w:p w14:paraId="5CE93113" w14:textId="40D88BDF" w:rsidR="00F94CF8" w:rsidRDefault="00F94CF8" w:rsidP="00F94CF8">
      <w:pPr>
        <w:pStyle w:val="24"/>
        <w:widowControl/>
        <w:ind w:firstLine="709"/>
        <w:rPr>
          <w:bCs/>
          <w:szCs w:val="24"/>
        </w:rPr>
      </w:pPr>
      <w:r w:rsidRPr="00F94CF8">
        <w:rPr>
          <w:bCs/>
          <w:szCs w:val="24"/>
        </w:rPr>
        <w:t>Позиция Департамента.</w:t>
      </w:r>
    </w:p>
    <w:p w14:paraId="4E7ABB4F" w14:textId="3D028905" w:rsidR="00F94CF8" w:rsidRDefault="00F94CF8" w:rsidP="00F94CF8">
      <w:pPr>
        <w:pStyle w:val="24"/>
        <w:widowControl/>
        <w:ind w:firstLine="709"/>
        <w:rPr>
          <w:bCs/>
          <w:szCs w:val="24"/>
        </w:rPr>
      </w:pPr>
      <w:r w:rsidRPr="00F94CF8">
        <w:rPr>
          <w:bCs/>
          <w:szCs w:val="24"/>
        </w:rPr>
        <w:t xml:space="preserve">При определении плановых (расчетных) значений расходов (цен) орган регулирования использует источники информации о ценах (тарифах) и расходах в </w:t>
      </w:r>
      <w:r>
        <w:rPr>
          <w:bCs/>
          <w:szCs w:val="24"/>
        </w:rPr>
        <w:t>порядке, определенном в п. 28 Основ ценообразования, утвержденных п</w:t>
      </w:r>
      <w:r w:rsidRPr="00F94CF8">
        <w:rPr>
          <w:bCs/>
          <w:szCs w:val="24"/>
        </w:rPr>
        <w:t>остановлением Правительства РФ от 22.10.2012 № 1075</w:t>
      </w:r>
      <w:r>
        <w:rPr>
          <w:bCs/>
          <w:szCs w:val="24"/>
        </w:rPr>
        <w:t>.</w:t>
      </w:r>
    </w:p>
    <w:p w14:paraId="3231D699" w14:textId="2E16D17B" w:rsidR="00F94CF8" w:rsidRDefault="00F94CF8" w:rsidP="00F94CF8">
      <w:pPr>
        <w:pStyle w:val="24"/>
        <w:widowControl/>
        <w:ind w:firstLine="709"/>
        <w:rPr>
          <w:bCs/>
          <w:szCs w:val="24"/>
        </w:rPr>
      </w:pPr>
      <w:r w:rsidRPr="00F94CF8">
        <w:rPr>
          <w:bCs/>
          <w:szCs w:val="24"/>
        </w:rPr>
        <w:t>В качестве обосновывающих расходы до</w:t>
      </w:r>
      <w:r>
        <w:rPr>
          <w:bCs/>
          <w:szCs w:val="24"/>
        </w:rPr>
        <w:t>кументов ТСО предоставлено только</w:t>
      </w:r>
      <w:r w:rsidR="00436E38">
        <w:rPr>
          <w:bCs/>
          <w:szCs w:val="24"/>
        </w:rPr>
        <w:t xml:space="preserve"> </w:t>
      </w:r>
      <w:r w:rsidRPr="00F94CF8">
        <w:rPr>
          <w:bCs/>
          <w:szCs w:val="24"/>
        </w:rPr>
        <w:t>коммерческо</w:t>
      </w:r>
      <w:r>
        <w:rPr>
          <w:bCs/>
          <w:szCs w:val="24"/>
        </w:rPr>
        <w:t>е</w:t>
      </w:r>
      <w:r w:rsidRPr="00F94CF8">
        <w:rPr>
          <w:bCs/>
          <w:szCs w:val="24"/>
        </w:rPr>
        <w:t xml:space="preserve"> предложени</w:t>
      </w:r>
      <w:r>
        <w:rPr>
          <w:bCs/>
          <w:szCs w:val="24"/>
        </w:rPr>
        <w:t>е</w:t>
      </w:r>
      <w:r w:rsidRPr="00F94CF8">
        <w:rPr>
          <w:bCs/>
          <w:szCs w:val="24"/>
        </w:rPr>
        <w:t xml:space="preserve"> ООО "Охранное агентство "Кристалл"</w:t>
      </w:r>
      <w:r>
        <w:rPr>
          <w:bCs/>
          <w:szCs w:val="24"/>
        </w:rPr>
        <w:t>.</w:t>
      </w:r>
    </w:p>
    <w:p w14:paraId="2DD9B143" w14:textId="60F33AE3" w:rsidR="00F94CF8" w:rsidRDefault="00F94CF8" w:rsidP="00F94CF8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>В отсутствие экономического обоснования стоимости работ, расходы подлежат исключению в полном объеме.</w:t>
      </w:r>
    </w:p>
    <w:p w14:paraId="4BE6DC5D" w14:textId="77777777" w:rsidR="00F94CF8" w:rsidRPr="00775E96" w:rsidRDefault="00F94CF8" w:rsidP="00F94CF8">
      <w:pPr>
        <w:pStyle w:val="24"/>
        <w:widowControl/>
        <w:ind w:firstLine="709"/>
        <w:rPr>
          <w:bCs/>
          <w:szCs w:val="24"/>
        </w:rPr>
      </w:pPr>
    </w:p>
    <w:p w14:paraId="1BAC9235" w14:textId="4AE64A6E" w:rsidR="00AB1C19" w:rsidRDefault="00AB1C19" w:rsidP="004A5646">
      <w:pPr>
        <w:pStyle w:val="24"/>
        <w:widowControl/>
        <w:ind w:firstLine="709"/>
        <w:rPr>
          <w:bCs/>
          <w:szCs w:val="24"/>
        </w:rPr>
      </w:pPr>
      <w:r w:rsidRPr="00AB1C19">
        <w:rPr>
          <w:bCs/>
          <w:szCs w:val="24"/>
        </w:rPr>
        <w:t xml:space="preserve">Основные плановые (расчетные) показатели деятельности теплоснабжающей организации на расчетный период регулирования, принятые при формировании тарифов на </w:t>
      </w:r>
      <w:r w:rsidR="0031732D">
        <w:rPr>
          <w:bCs/>
          <w:szCs w:val="24"/>
        </w:rPr>
        <w:t>т</w:t>
      </w:r>
      <w:r w:rsidR="003E169B">
        <w:rPr>
          <w:bCs/>
          <w:szCs w:val="24"/>
        </w:rPr>
        <w:t xml:space="preserve">епловую энергию </w:t>
      </w:r>
      <w:r w:rsidRPr="00AB1C19">
        <w:rPr>
          <w:bCs/>
          <w:szCs w:val="24"/>
        </w:rPr>
        <w:t>приведены в приложени</w:t>
      </w:r>
      <w:r w:rsidR="004600CA">
        <w:rPr>
          <w:bCs/>
          <w:szCs w:val="24"/>
        </w:rPr>
        <w:t>и</w:t>
      </w:r>
      <w:r w:rsidRPr="00AB1C19">
        <w:rPr>
          <w:bCs/>
          <w:szCs w:val="24"/>
        </w:rPr>
        <w:t xml:space="preserve"> </w:t>
      </w:r>
      <w:r w:rsidR="00171C98">
        <w:rPr>
          <w:bCs/>
          <w:szCs w:val="24"/>
        </w:rPr>
        <w:t>1</w:t>
      </w:r>
      <w:r w:rsidRPr="00AB1C19">
        <w:rPr>
          <w:bCs/>
          <w:szCs w:val="24"/>
        </w:rPr>
        <w:t>/</w:t>
      </w:r>
      <w:r w:rsidR="004600CA">
        <w:rPr>
          <w:bCs/>
          <w:szCs w:val="24"/>
        </w:rPr>
        <w:t>1</w:t>
      </w:r>
      <w:r w:rsidRPr="00AB1C19">
        <w:rPr>
          <w:bCs/>
          <w:szCs w:val="24"/>
        </w:rPr>
        <w:t>.</w:t>
      </w:r>
    </w:p>
    <w:p w14:paraId="4671B5C6" w14:textId="77777777" w:rsidR="00171C98" w:rsidRDefault="00171C9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13574174" w14:textId="77777777" w:rsidR="00171C98" w:rsidRDefault="00171C9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  <w:r w:rsidRPr="00171C98">
        <w:rPr>
          <w:b/>
          <w:szCs w:val="24"/>
        </w:rPr>
        <w:t>РЕШИЛИ:</w:t>
      </w:r>
    </w:p>
    <w:p w14:paraId="5CC455FD" w14:textId="75CD12FD" w:rsidR="001733C9" w:rsidRPr="001733C9" w:rsidRDefault="001733C9" w:rsidP="001733C9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bookmarkStart w:id="2" w:name="_Hlk119841402"/>
      <w:bookmarkStart w:id="3" w:name="_Hlk119841415"/>
      <w:r w:rsidRPr="001733C9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7323A1C0" w14:textId="77777777" w:rsidR="001733C9" w:rsidRPr="001733C9" w:rsidRDefault="001733C9" w:rsidP="001733C9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39013098" w14:textId="5B2C6A37" w:rsidR="001733C9" w:rsidRDefault="001733C9" w:rsidP="001733C9">
      <w:pPr>
        <w:numPr>
          <w:ilvl w:val="0"/>
          <w:numId w:val="35"/>
        </w:numPr>
        <w:ind w:left="0" w:firstLine="697"/>
        <w:contextualSpacing/>
        <w:jc w:val="both"/>
        <w:rPr>
          <w:sz w:val="24"/>
          <w:szCs w:val="24"/>
        </w:rPr>
      </w:pPr>
      <w:r w:rsidRPr="001733C9">
        <w:rPr>
          <w:sz w:val="24"/>
          <w:szCs w:val="24"/>
        </w:rPr>
        <w:t xml:space="preserve">Установить тарифы на тепловую энергию для потребителей </w:t>
      </w:r>
      <w:r w:rsidRPr="001733C9">
        <w:rPr>
          <w:sz w:val="24"/>
          <w:szCs w:val="24"/>
        </w:rPr>
        <w:br/>
        <w:t xml:space="preserve">МБУ «Волга» (Заволжский </w:t>
      </w:r>
      <w:proofErr w:type="spellStart"/>
      <w:r w:rsidRPr="001733C9">
        <w:rPr>
          <w:sz w:val="24"/>
          <w:szCs w:val="24"/>
        </w:rPr>
        <w:t>м.р</w:t>
      </w:r>
      <w:proofErr w:type="spellEnd"/>
      <w:r w:rsidRPr="001733C9">
        <w:rPr>
          <w:sz w:val="24"/>
          <w:szCs w:val="24"/>
        </w:rPr>
        <w:t>.) на 202</w:t>
      </w:r>
      <w:r w:rsidR="006D790B">
        <w:rPr>
          <w:sz w:val="24"/>
          <w:szCs w:val="24"/>
        </w:rPr>
        <w:t>4</w:t>
      </w:r>
      <w:r w:rsidRPr="001733C9">
        <w:rPr>
          <w:sz w:val="24"/>
          <w:szCs w:val="24"/>
        </w:rPr>
        <w:t xml:space="preserve"> год</w:t>
      </w:r>
      <w:r w:rsidR="00A226A2">
        <w:rPr>
          <w:sz w:val="24"/>
          <w:szCs w:val="24"/>
        </w:rPr>
        <w:t>:</w:t>
      </w:r>
    </w:p>
    <w:p w14:paraId="4ED34F83" w14:textId="77777777" w:rsidR="004E3152" w:rsidRDefault="004E3152" w:rsidP="004E315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4" w:name="_Hlk146629588"/>
    </w:p>
    <w:p w14:paraId="3E440920" w14:textId="77777777" w:rsidR="004E3152" w:rsidRPr="00B26B91" w:rsidRDefault="004E3152" w:rsidP="004E315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26B9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531EF939" w14:textId="77777777" w:rsidR="004E3152" w:rsidRPr="00B26B91" w:rsidRDefault="004E3152" w:rsidP="004E3152">
      <w:pPr>
        <w:widowControl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106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709"/>
        <w:gridCol w:w="1417"/>
        <w:gridCol w:w="1417"/>
        <w:gridCol w:w="851"/>
        <w:gridCol w:w="423"/>
        <w:gridCol w:w="567"/>
        <w:gridCol w:w="711"/>
        <w:gridCol w:w="567"/>
      </w:tblGrid>
      <w:tr w:rsidR="004E3152" w:rsidRPr="00B26B91" w14:paraId="762C776F" w14:textId="77777777" w:rsidTr="00F124A6">
        <w:trPr>
          <w:trHeight w:val="54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64BEF6C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 xml:space="preserve">№ </w:t>
            </w:r>
            <w:proofErr w:type="gramStart"/>
            <w:r w:rsidRPr="00B26B91">
              <w:rPr>
                <w:sz w:val="21"/>
                <w:szCs w:val="21"/>
              </w:rPr>
              <w:t>п</w:t>
            </w:r>
            <w:proofErr w:type="gramEnd"/>
            <w:r w:rsidRPr="00B26B91">
              <w:rPr>
                <w:sz w:val="21"/>
                <w:szCs w:val="21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14:paraId="0A2CFBC6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AC37FDE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90D568B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Год</w:t>
            </w:r>
          </w:p>
        </w:tc>
        <w:tc>
          <w:tcPr>
            <w:tcW w:w="2834" w:type="dxa"/>
            <w:gridSpan w:val="2"/>
            <w:vAlign w:val="center"/>
          </w:tcPr>
          <w:p w14:paraId="4FBDE5BE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43237C4B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3643405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4E3152" w:rsidRPr="00B26B91" w14:paraId="04F61124" w14:textId="77777777" w:rsidTr="00F124A6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22EED270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  <w:hideMark/>
          </w:tcPr>
          <w:p w14:paraId="3F0BE8EE" w14:textId="77777777" w:rsidR="004E3152" w:rsidRPr="00B26B91" w:rsidRDefault="004E3152" w:rsidP="00F124A6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46F3CEEC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256131F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284882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с</w:t>
            </w:r>
          </w:p>
          <w:p w14:paraId="23725834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31.05.2024 г. по</w:t>
            </w:r>
          </w:p>
          <w:p w14:paraId="74AE8679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30.06.2024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69CA03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 xml:space="preserve">с </w:t>
            </w:r>
          </w:p>
          <w:p w14:paraId="0377D140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01.07.2024 г. по</w:t>
            </w:r>
          </w:p>
          <w:p w14:paraId="26A336E7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31.12.2024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E0DAA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от 1,2 до 2,5 кг/</w:t>
            </w:r>
          </w:p>
          <w:p w14:paraId="24DF131E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см</w:t>
            </w:r>
            <w:proofErr w:type="gramStart"/>
            <w:r w:rsidRPr="00B26B91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423" w:type="dxa"/>
            <w:vAlign w:val="center"/>
          </w:tcPr>
          <w:p w14:paraId="1CED3001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от 2,5 до 7,0 кг/см</w:t>
            </w:r>
            <w:proofErr w:type="gramStart"/>
            <w:r w:rsidRPr="00B26B91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257627D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от 7,0 до 13,0 кг/</w:t>
            </w:r>
          </w:p>
          <w:p w14:paraId="7D6A443A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см</w:t>
            </w:r>
            <w:proofErr w:type="gramStart"/>
            <w:r w:rsidRPr="00B26B91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711" w:type="dxa"/>
            <w:vAlign w:val="center"/>
          </w:tcPr>
          <w:p w14:paraId="70C857B5" w14:textId="77777777" w:rsidR="004E3152" w:rsidRPr="00B26B91" w:rsidRDefault="004E3152" w:rsidP="00F124A6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Свыше 13,0 кг/</w:t>
            </w:r>
          </w:p>
          <w:p w14:paraId="50D9B782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см</w:t>
            </w:r>
            <w:proofErr w:type="gramStart"/>
            <w:r w:rsidRPr="00B26B91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B61E0B3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4E3152" w:rsidRPr="00B26B91" w14:paraId="5FD420F2" w14:textId="77777777" w:rsidTr="00F124A6">
        <w:trPr>
          <w:trHeight w:val="300"/>
        </w:trPr>
        <w:tc>
          <w:tcPr>
            <w:tcW w:w="10632" w:type="dxa"/>
            <w:gridSpan w:val="11"/>
            <w:vAlign w:val="center"/>
          </w:tcPr>
          <w:p w14:paraId="6EFC4AF2" w14:textId="77777777" w:rsidR="004E3152" w:rsidRPr="00B26B91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26B91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3152" w:rsidRPr="00B4393A" w14:paraId="63F71DE1" w14:textId="77777777" w:rsidTr="00F124A6">
        <w:trPr>
          <w:trHeight w:val="270"/>
        </w:trPr>
        <w:tc>
          <w:tcPr>
            <w:tcW w:w="425" w:type="dxa"/>
            <w:shd w:val="clear" w:color="auto" w:fill="auto"/>
            <w:noWrap/>
            <w:vAlign w:val="center"/>
          </w:tcPr>
          <w:p w14:paraId="6800C77E" w14:textId="77777777" w:rsidR="004E3152" w:rsidRPr="00B4393A" w:rsidRDefault="004E3152" w:rsidP="00F124A6">
            <w:pPr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F215FA" w14:textId="77777777" w:rsidR="004E3152" w:rsidRDefault="004E3152" w:rsidP="00F124A6">
            <w:pPr>
              <w:rPr>
                <w:sz w:val="21"/>
                <w:szCs w:val="21"/>
              </w:rPr>
            </w:pPr>
            <w:proofErr w:type="gramStart"/>
            <w:r w:rsidRPr="00B4393A">
              <w:rPr>
                <w:sz w:val="21"/>
                <w:szCs w:val="21"/>
              </w:rPr>
              <w:t xml:space="preserve">МБУ «Волга», </w:t>
            </w:r>
            <w:r w:rsidRPr="00537C7B">
              <w:rPr>
                <w:sz w:val="21"/>
                <w:szCs w:val="21"/>
              </w:rPr>
              <w:t xml:space="preserve">(Заволжский </w:t>
            </w:r>
            <w:proofErr w:type="spellStart"/>
            <w:r w:rsidRPr="00537C7B">
              <w:rPr>
                <w:sz w:val="21"/>
                <w:szCs w:val="21"/>
              </w:rPr>
              <w:t>м.р</w:t>
            </w:r>
            <w:proofErr w:type="spellEnd"/>
            <w:r w:rsidRPr="00537C7B">
              <w:rPr>
                <w:sz w:val="21"/>
                <w:szCs w:val="21"/>
              </w:rPr>
              <w:t xml:space="preserve">., </w:t>
            </w:r>
            <w:proofErr w:type="gramEnd"/>
          </w:p>
          <w:p w14:paraId="6241CC32" w14:textId="77777777" w:rsidR="004E3152" w:rsidRPr="00B4393A" w:rsidRDefault="004E3152" w:rsidP="00F124A6">
            <w:pPr>
              <w:rPr>
                <w:sz w:val="21"/>
                <w:szCs w:val="21"/>
              </w:rPr>
            </w:pPr>
            <w:r w:rsidRPr="00537C7B">
              <w:rPr>
                <w:sz w:val="21"/>
                <w:szCs w:val="21"/>
              </w:rPr>
              <w:t>с. Заречный)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372BC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B4393A">
              <w:rPr>
                <w:sz w:val="21"/>
                <w:szCs w:val="21"/>
              </w:rPr>
              <w:t>Одноставочный</w:t>
            </w:r>
            <w:proofErr w:type="spellEnd"/>
            <w:r w:rsidRPr="00B4393A">
              <w:rPr>
                <w:sz w:val="21"/>
                <w:szCs w:val="21"/>
              </w:rPr>
              <w:t xml:space="preserve">, руб./Гкал, </w:t>
            </w:r>
          </w:p>
          <w:p w14:paraId="639549B2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3922BA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2024</w:t>
            </w:r>
          </w:p>
        </w:tc>
        <w:tc>
          <w:tcPr>
            <w:tcW w:w="1417" w:type="dxa"/>
            <w:vAlign w:val="center"/>
          </w:tcPr>
          <w:p w14:paraId="37F63D72" w14:textId="77777777" w:rsidR="004E3152" w:rsidRPr="00893EB2" w:rsidRDefault="004E3152" w:rsidP="00F124A6">
            <w:pPr>
              <w:jc w:val="center"/>
              <w:rPr>
                <w:sz w:val="22"/>
                <w:szCs w:val="22"/>
              </w:rPr>
            </w:pPr>
            <w:r w:rsidRPr="00893EB2">
              <w:rPr>
                <w:sz w:val="22"/>
                <w:szCs w:val="22"/>
              </w:rPr>
              <w:t>4 854,32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A00C43" w14:textId="77777777" w:rsidR="004E3152" w:rsidRPr="00893EB2" w:rsidRDefault="004E3152" w:rsidP="00F124A6">
            <w:pPr>
              <w:jc w:val="center"/>
              <w:rPr>
                <w:sz w:val="22"/>
                <w:szCs w:val="22"/>
              </w:rPr>
            </w:pPr>
            <w:r w:rsidRPr="00893EB2">
              <w:rPr>
                <w:sz w:val="22"/>
                <w:szCs w:val="22"/>
              </w:rPr>
              <w:t>4 977,29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035BFB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423" w:type="dxa"/>
            <w:vAlign w:val="center"/>
          </w:tcPr>
          <w:p w14:paraId="52EC6667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52215C6D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711" w:type="dxa"/>
            <w:vAlign w:val="center"/>
          </w:tcPr>
          <w:p w14:paraId="64E3A7B9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A65427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</w:tr>
      <w:bookmarkEnd w:id="4"/>
    </w:tbl>
    <w:p w14:paraId="4FC55E55" w14:textId="77777777" w:rsidR="00B723DF" w:rsidRPr="001733C9" w:rsidRDefault="00B723DF" w:rsidP="00B723DF">
      <w:pPr>
        <w:ind w:left="697"/>
        <w:contextualSpacing/>
        <w:jc w:val="both"/>
        <w:rPr>
          <w:sz w:val="24"/>
          <w:szCs w:val="24"/>
        </w:rPr>
      </w:pPr>
    </w:p>
    <w:p w14:paraId="7DB21C25" w14:textId="66250ADA" w:rsidR="001733C9" w:rsidRDefault="001733C9" w:rsidP="001733C9">
      <w:pPr>
        <w:numPr>
          <w:ilvl w:val="0"/>
          <w:numId w:val="35"/>
        </w:numPr>
        <w:ind w:left="0" w:firstLine="697"/>
        <w:contextualSpacing/>
        <w:jc w:val="both"/>
        <w:rPr>
          <w:sz w:val="24"/>
          <w:szCs w:val="24"/>
        </w:rPr>
      </w:pPr>
      <w:r w:rsidRPr="001733C9">
        <w:rPr>
          <w:sz w:val="24"/>
          <w:szCs w:val="24"/>
        </w:rPr>
        <w:t xml:space="preserve">Установить льготные тарифы на тепловую энергию для потребителей МБУ «Волга» (Заволжский </w:t>
      </w:r>
      <w:proofErr w:type="spellStart"/>
      <w:r w:rsidRPr="001733C9">
        <w:rPr>
          <w:sz w:val="24"/>
          <w:szCs w:val="24"/>
        </w:rPr>
        <w:t>м.р</w:t>
      </w:r>
      <w:proofErr w:type="spellEnd"/>
      <w:r w:rsidRPr="001733C9">
        <w:rPr>
          <w:sz w:val="24"/>
          <w:szCs w:val="24"/>
        </w:rPr>
        <w:t>.) на 202</w:t>
      </w:r>
      <w:r w:rsidR="00AF5F9D">
        <w:rPr>
          <w:sz w:val="24"/>
          <w:szCs w:val="24"/>
        </w:rPr>
        <w:t>4</w:t>
      </w:r>
      <w:r w:rsidRPr="001733C9">
        <w:rPr>
          <w:sz w:val="24"/>
          <w:szCs w:val="24"/>
        </w:rPr>
        <w:t xml:space="preserve"> год</w:t>
      </w:r>
      <w:r w:rsidR="00A226A2">
        <w:rPr>
          <w:sz w:val="24"/>
          <w:szCs w:val="24"/>
        </w:rPr>
        <w:t>:</w:t>
      </w:r>
    </w:p>
    <w:p w14:paraId="2D77330F" w14:textId="77777777" w:rsidR="004E3152" w:rsidRDefault="004E3152" w:rsidP="004E315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5" w:name="_Hlk146629607"/>
    </w:p>
    <w:p w14:paraId="7D5D4284" w14:textId="77777777" w:rsidR="004E3152" w:rsidRPr="00B4393A" w:rsidRDefault="004E3152" w:rsidP="004E315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393A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DCDB8B6" w14:textId="77777777" w:rsidR="004E3152" w:rsidRPr="00B4393A" w:rsidRDefault="004E3152" w:rsidP="004E315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708"/>
        <w:gridCol w:w="1418"/>
        <w:gridCol w:w="1417"/>
        <w:gridCol w:w="709"/>
        <w:gridCol w:w="567"/>
        <w:gridCol w:w="567"/>
        <w:gridCol w:w="567"/>
        <w:gridCol w:w="568"/>
      </w:tblGrid>
      <w:tr w:rsidR="004E3152" w:rsidRPr="00B4393A" w14:paraId="4899D201" w14:textId="77777777" w:rsidTr="00F124A6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8341A92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 xml:space="preserve">№ </w:t>
            </w:r>
            <w:proofErr w:type="gramStart"/>
            <w:r w:rsidRPr="00B4393A">
              <w:rPr>
                <w:sz w:val="21"/>
                <w:szCs w:val="21"/>
              </w:rPr>
              <w:t>п</w:t>
            </w:r>
            <w:proofErr w:type="gramEnd"/>
            <w:r w:rsidRPr="00B4393A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1EC4800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0931698" w14:textId="77777777" w:rsidR="004E3152" w:rsidRPr="00B4393A" w:rsidRDefault="004E3152" w:rsidP="00F124A6">
            <w:pPr>
              <w:widowControl/>
              <w:ind w:left="-108" w:right="-108"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65D6A2F4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Год</w:t>
            </w:r>
          </w:p>
        </w:tc>
        <w:tc>
          <w:tcPr>
            <w:tcW w:w="2835" w:type="dxa"/>
            <w:gridSpan w:val="2"/>
            <w:vAlign w:val="center"/>
          </w:tcPr>
          <w:p w14:paraId="76364D65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</w:tcPr>
          <w:p w14:paraId="1C4404F8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14:paraId="787F5982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F57643">
              <w:rPr>
                <w:szCs w:val="21"/>
              </w:rPr>
              <w:t>Острый и редуцированный пар</w:t>
            </w:r>
          </w:p>
        </w:tc>
      </w:tr>
      <w:tr w:rsidR="004E3152" w:rsidRPr="00B4393A" w14:paraId="3E78733F" w14:textId="77777777" w:rsidTr="00F124A6">
        <w:trPr>
          <w:trHeight w:val="1112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01A3AEB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5318F3" w14:textId="77777777" w:rsidR="004E3152" w:rsidRPr="00B4393A" w:rsidRDefault="004E3152" w:rsidP="00F124A6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23F0D202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68B56540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FA2FE1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с</w:t>
            </w:r>
          </w:p>
          <w:p w14:paraId="460B863B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31.05.2024 г. по 30.06.2024 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2967D1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 xml:space="preserve">с </w:t>
            </w:r>
          </w:p>
          <w:p w14:paraId="2680835C" w14:textId="77777777" w:rsidR="004E3152" w:rsidRPr="006712A0" w:rsidRDefault="004E3152" w:rsidP="00F124A6">
            <w:pPr>
              <w:widowControl/>
              <w:jc w:val="center"/>
              <w:rPr>
                <w:sz w:val="22"/>
                <w:szCs w:val="22"/>
              </w:rPr>
            </w:pPr>
            <w:r w:rsidRPr="006712A0">
              <w:rPr>
                <w:sz w:val="22"/>
                <w:szCs w:val="22"/>
              </w:rPr>
              <w:t>01.07.2024 г. по 31.12.2024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C305F" w14:textId="77777777" w:rsidR="004E3152" w:rsidRPr="00F57643" w:rsidRDefault="004E3152" w:rsidP="00F124A6">
            <w:pPr>
              <w:widowControl/>
              <w:jc w:val="center"/>
              <w:rPr>
                <w:szCs w:val="21"/>
              </w:rPr>
            </w:pPr>
            <w:r w:rsidRPr="00F57643">
              <w:rPr>
                <w:szCs w:val="21"/>
              </w:rPr>
              <w:t>от 1,2 до 2,5 кг/</w:t>
            </w:r>
          </w:p>
          <w:p w14:paraId="3F187F15" w14:textId="77777777" w:rsidR="004E3152" w:rsidRPr="00F57643" w:rsidRDefault="004E3152" w:rsidP="00F124A6">
            <w:pPr>
              <w:widowControl/>
              <w:jc w:val="center"/>
              <w:rPr>
                <w:szCs w:val="21"/>
              </w:rPr>
            </w:pPr>
            <w:r w:rsidRPr="00F57643">
              <w:rPr>
                <w:szCs w:val="21"/>
              </w:rPr>
              <w:t>см</w:t>
            </w:r>
            <w:proofErr w:type="gramStart"/>
            <w:r w:rsidRPr="00F57643">
              <w:rPr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9D028EA" w14:textId="77777777" w:rsidR="004E3152" w:rsidRPr="00F57643" w:rsidRDefault="004E3152" w:rsidP="00F124A6">
            <w:pPr>
              <w:widowControl/>
              <w:jc w:val="center"/>
              <w:rPr>
                <w:szCs w:val="21"/>
              </w:rPr>
            </w:pPr>
            <w:r w:rsidRPr="00F57643">
              <w:rPr>
                <w:szCs w:val="21"/>
              </w:rPr>
              <w:t>от 2,5 до 7,0 кг/см</w:t>
            </w:r>
            <w:proofErr w:type="gramStart"/>
            <w:r w:rsidRPr="00F57643">
              <w:rPr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1BE5C25" w14:textId="77777777" w:rsidR="004E3152" w:rsidRPr="00F57643" w:rsidRDefault="004E3152" w:rsidP="00F124A6">
            <w:pPr>
              <w:widowControl/>
              <w:ind w:left="-104"/>
              <w:jc w:val="center"/>
              <w:rPr>
                <w:szCs w:val="21"/>
              </w:rPr>
            </w:pPr>
            <w:r w:rsidRPr="00F57643">
              <w:rPr>
                <w:szCs w:val="21"/>
              </w:rPr>
              <w:t>от 7,0 до 13,0 кг/</w:t>
            </w:r>
          </w:p>
          <w:p w14:paraId="6EE1C7B0" w14:textId="77777777" w:rsidR="004E3152" w:rsidRPr="00F57643" w:rsidRDefault="004E3152" w:rsidP="00F124A6">
            <w:pPr>
              <w:widowControl/>
              <w:jc w:val="center"/>
              <w:rPr>
                <w:szCs w:val="21"/>
              </w:rPr>
            </w:pPr>
            <w:r w:rsidRPr="00F57643">
              <w:rPr>
                <w:szCs w:val="21"/>
              </w:rPr>
              <w:t>см</w:t>
            </w:r>
            <w:proofErr w:type="gramStart"/>
            <w:r w:rsidRPr="00F57643">
              <w:rPr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6B69961" w14:textId="77777777" w:rsidR="004E3152" w:rsidRPr="00F57643" w:rsidRDefault="004E3152" w:rsidP="00F124A6">
            <w:pPr>
              <w:widowControl/>
              <w:ind w:right="-108" w:hanging="109"/>
              <w:jc w:val="center"/>
              <w:rPr>
                <w:szCs w:val="21"/>
              </w:rPr>
            </w:pPr>
            <w:r w:rsidRPr="00F57643">
              <w:rPr>
                <w:szCs w:val="21"/>
              </w:rPr>
              <w:t>Свыше 13,0 кг/</w:t>
            </w:r>
          </w:p>
          <w:p w14:paraId="06271467" w14:textId="77777777" w:rsidR="004E3152" w:rsidRPr="00F57643" w:rsidRDefault="004E3152" w:rsidP="00F124A6">
            <w:pPr>
              <w:widowControl/>
              <w:jc w:val="center"/>
              <w:rPr>
                <w:szCs w:val="21"/>
              </w:rPr>
            </w:pPr>
            <w:r w:rsidRPr="00F57643">
              <w:rPr>
                <w:szCs w:val="21"/>
              </w:rPr>
              <w:t>см</w:t>
            </w:r>
            <w:proofErr w:type="gramStart"/>
            <w:r w:rsidRPr="00F57643">
              <w:rPr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2446780E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4E3152" w:rsidRPr="00B4393A" w14:paraId="09F2E483" w14:textId="77777777" w:rsidTr="00F124A6">
        <w:trPr>
          <w:trHeight w:val="300"/>
        </w:trPr>
        <w:tc>
          <w:tcPr>
            <w:tcW w:w="10491" w:type="dxa"/>
            <w:gridSpan w:val="11"/>
            <w:vAlign w:val="center"/>
          </w:tcPr>
          <w:p w14:paraId="2DEA20A3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3152" w:rsidRPr="00B4393A" w14:paraId="7E393C94" w14:textId="77777777" w:rsidTr="00F124A6">
        <w:trPr>
          <w:trHeight w:val="300"/>
        </w:trPr>
        <w:tc>
          <w:tcPr>
            <w:tcW w:w="10491" w:type="dxa"/>
            <w:gridSpan w:val="11"/>
            <w:vAlign w:val="center"/>
          </w:tcPr>
          <w:p w14:paraId="46351A28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Население (тарифы указываются с учетом НДС) *</w:t>
            </w:r>
          </w:p>
        </w:tc>
      </w:tr>
      <w:tr w:rsidR="004E3152" w:rsidRPr="00B4393A" w14:paraId="56CA4627" w14:textId="77777777" w:rsidTr="00F124A6">
        <w:trPr>
          <w:trHeight w:hRule="exact" w:val="1064"/>
        </w:trPr>
        <w:tc>
          <w:tcPr>
            <w:tcW w:w="426" w:type="dxa"/>
            <w:shd w:val="clear" w:color="auto" w:fill="auto"/>
            <w:noWrap/>
            <w:vAlign w:val="center"/>
          </w:tcPr>
          <w:p w14:paraId="74D607FA" w14:textId="77777777" w:rsidR="004E3152" w:rsidRPr="00B4393A" w:rsidRDefault="004E3152" w:rsidP="00F124A6">
            <w:pPr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CF895" w14:textId="77777777" w:rsidR="004E3152" w:rsidRDefault="004E3152" w:rsidP="00F124A6">
            <w:pPr>
              <w:rPr>
                <w:sz w:val="21"/>
                <w:szCs w:val="21"/>
              </w:rPr>
            </w:pPr>
            <w:proofErr w:type="gramStart"/>
            <w:r w:rsidRPr="00B4393A">
              <w:rPr>
                <w:sz w:val="21"/>
                <w:szCs w:val="21"/>
              </w:rPr>
              <w:t xml:space="preserve">МБУ «Волга», </w:t>
            </w:r>
            <w:r w:rsidRPr="00537C7B">
              <w:rPr>
                <w:sz w:val="21"/>
                <w:szCs w:val="21"/>
              </w:rPr>
              <w:t xml:space="preserve">(Заволжский </w:t>
            </w:r>
            <w:proofErr w:type="spellStart"/>
            <w:r w:rsidRPr="00537C7B">
              <w:rPr>
                <w:sz w:val="21"/>
                <w:szCs w:val="21"/>
              </w:rPr>
              <w:t>м.р</w:t>
            </w:r>
            <w:proofErr w:type="spellEnd"/>
            <w:r w:rsidRPr="00537C7B">
              <w:rPr>
                <w:sz w:val="21"/>
                <w:szCs w:val="21"/>
              </w:rPr>
              <w:t xml:space="preserve">., </w:t>
            </w:r>
            <w:proofErr w:type="gramEnd"/>
          </w:p>
          <w:p w14:paraId="70D94238" w14:textId="77777777" w:rsidR="004E3152" w:rsidRPr="00B4393A" w:rsidRDefault="004E3152" w:rsidP="00F124A6">
            <w:pPr>
              <w:widowControl/>
              <w:rPr>
                <w:sz w:val="21"/>
                <w:szCs w:val="21"/>
              </w:rPr>
            </w:pPr>
            <w:r w:rsidRPr="00537C7B">
              <w:rPr>
                <w:sz w:val="21"/>
                <w:szCs w:val="21"/>
              </w:rPr>
              <w:t>с. Заречный)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E533B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B4393A">
              <w:rPr>
                <w:sz w:val="21"/>
                <w:szCs w:val="21"/>
              </w:rPr>
              <w:t>Одноставочный</w:t>
            </w:r>
            <w:proofErr w:type="spellEnd"/>
            <w:r w:rsidRPr="00B4393A">
              <w:rPr>
                <w:sz w:val="21"/>
                <w:szCs w:val="21"/>
              </w:rPr>
              <w:t>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5BE60F" w14:textId="77777777" w:rsidR="004E3152" w:rsidRPr="00B4393A" w:rsidRDefault="004E3152" w:rsidP="00F124A6">
            <w:pPr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2024</w:t>
            </w:r>
          </w:p>
        </w:tc>
        <w:tc>
          <w:tcPr>
            <w:tcW w:w="1418" w:type="dxa"/>
            <w:vAlign w:val="center"/>
          </w:tcPr>
          <w:p w14:paraId="6F95AF4E" w14:textId="77777777" w:rsidR="004E3152" w:rsidRPr="00B4393A" w:rsidRDefault="004E3152" w:rsidP="00F124A6">
            <w:pPr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 xml:space="preserve">3 289,50 </w:t>
            </w:r>
            <w:r w:rsidRPr="00B4393A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5C7325B7" w14:textId="77777777" w:rsidR="004E3152" w:rsidRPr="001607FD" w:rsidRDefault="004E3152" w:rsidP="00F124A6">
            <w:pPr>
              <w:jc w:val="center"/>
              <w:rPr>
                <w:sz w:val="21"/>
                <w:szCs w:val="21"/>
              </w:rPr>
            </w:pPr>
            <w:r w:rsidRPr="001607FD">
              <w:rPr>
                <w:sz w:val="21"/>
                <w:szCs w:val="21"/>
              </w:rPr>
              <w:t xml:space="preserve">3 486,57 </w:t>
            </w:r>
            <w:r w:rsidRPr="001607FD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ACA5A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29B1B59D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2191167D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561873B4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31BA65F" w14:textId="77777777" w:rsidR="004E3152" w:rsidRPr="00B4393A" w:rsidRDefault="004E3152" w:rsidP="00F124A6">
            <w:pPr>
              <w:widowControl/>
              <w:jc w:val="center"/>
              <w:rPr>
                <w:sz w:val="21"/>
                <w:szCs w:val="21"/>
              </w:rPr>
            </w:pPr>
            <w:r w:rsidRPr="00B4393A">
              <w:rPr>
                <w:sz w:val="21"/>
                <w:szCs w:val="21"/>
              </w:rPr>
              <w:t>-</w:t>
            </w:r>
          </w:p>
        </w:tc>
      </w:tr>
    </w:tbl>
    <w:p w14:paraId="28F2367D" w14:textId="77777777" w:rsidR="004E3152" w:rsidRDefault="004E3152" w:rsidP="004E315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6F212E9A" w14:textId="77777777" w:rsidR="004E3152" w:rsidRPr="00B4393A" w:rsidRDefault="004E3152" w:rsidP="004E315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B4393A">
        <w:rPr>
          <w:sz w:val="22"/>
          <w:szCs w:val="22"/>
        </w:rPr>
        <w:t xml:space="preserve"> Выделяется в целях реализации </w:t>
      </w:r>
      <w:hyperlink r:id="rId9" w:history="1">
        <w:r w:rsidRPr="00B4393A">
          <w:rPr>
            <w:sz w:val="22"/>
            <w:szCs w:val="22"/>
          </w:rPr>
          <w:t>пункта 6 статьи 168</w:t>
        </w:r>
      </w:hyperlink>
      <w:r w:rsidRPr="00B4393A">
        <w:rPr>
          <w:sz w:val="22"/>
          <w:szCs w:val="22"/>
        </w:rPr>
        <w:t xml:space="preserve"> Налогового кодекса Российской Федерации (часть вторая)</w:t>
      </w:r>
    </w:p>
    <w:p w14:paraId="6705B7F0" w14:textId="77777777" w:rsidR="004E3152" w:rsidRPr="00B4393A" w:rsidRDefault="004E3152" w:rsidP="004E315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393A">
        <w:rPr>
          <w:sz w:val="22"/>
          <w:szCs w:val="22"/>
          <w:vertAlign w:val="superscript"/>
        </w:rPr>
        <w:t xml:space="preserve">1 </w:t>
      </w:r>
      <w:r w:rsidRPr="00B4393A">
        <w:rPr>
          <w:sz w:val="22"/>
          <w:szCs w:val="22"/>
        </w:rPr>
        <w:t xml:space="preserve">Тариф без учета НДС – 2 741,25 руб./Гкал     </w:t>
      </w:r>
    </w:p>
    <w:bookmarkEnd w:id="5"/>
    <w:p w14:paraId="616E64E7" w14:textId="77777777" w:rsidR="004E3152" w:rsidRPr="00B4393A" w:rsidRDefault="004E3152" w:rsidP="004E315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393A">
        <w:rPr>
          <w:sz w:val="22"/>
          <w:szCs w:val="22"/>
          <w:vertAlign w:val="superscript"/>
        </w:rPr>
        <w:t xml:space="preserve">2 </w:t>
      </w:r>
      <w:r w:rsidRPr="00B4393A">
        <w:rPr>
          <w:sz w:val="22"/>
          <w:szCs w:val="22"/>
        </w:rPr>
        <w:t xml:space="preserve">Тариф без учета НДС </w:t>
      </w:r>
      <w:r w:rsidRPr="001607FD">
        <w:rPr>
          <w:sz w:val="22"/>
          <w:szCs w:val="22"/>
        </w:rPr>
        <w:t>– 2 905,48 руб./</w:t>
      </w:r>
      <w:r w:rsidRPr="00B4393A">
        <w:rPr>
          <w:sz w:val="22"/>
          <w:szCs w:val="22"/>
        </w:rPr>
        <w:t xml:space="preserve">Гкал     </w:t>
      </w:r>
    </w:p>
    <w:p w14:paraId="1DE38A11" w14:textId="77777777" w:rsidR="004E3152" w:rsidRDefault="004E3152" w:rsidP="004E3152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0589C2A" w14:textId="0276AD50" w:rsidR="004E3152" w:rsidRPr="004E3152" w:rsidRDefault="004E3152" w:rsidP="004E3152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E3152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26BE1CE" w14:textId="171FA45C" w:rsidR="004E3152" w:rsidRPr="004E3152" w:rsidRDefault="004E3152" w:rsidP="004E315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E3152">
        <w:rPr>
          <w:bCs/>
          <w:sz w:val="22"/>
          <w:szCs w:val="22"/>
        </w:rPr>
        <w:t>4.</w:t>
      </w:r>
      <w:r w:rsidRPr="004E3152">
        <w:rPr>
          <w:bCs/>
          <w:sz w:val="22"/>
          <w:szCs w:val="22"/>
        </w:rPr>
        <w:tab/>
        <w:t>Т</w:t>
      </w:r>
      <w:r>
        <w:rPr>
          <w:bCs/>
          <w:sz w:val="22"/>
          <w:szCs w:val="22"/>
        </w:rPr>
        <w:t xml:space="preserve">арифы, установленные в п. 1, 2 </w:t>
      </w:r>
      <w:r w:rsidRPr="004E3152">
        <w:rPr>
          <w:bCs/>
          <w:sz w:val="22"/>
          <w:szCs w:val="22"/>
        </w:rPr>
        <w:t xml:space="preserve"> , действуют с 31.05.2024 по 31.12.2024.</w:t>
      </w:r>
    </w:p>
    <w:p w14:paraId="3FC280EA" w14:textId="5332A0C4" w:rsidR="004E3152" w:rsidRPr="004E3152" w:rsidRDefault="004E3152" w:rsidP="004E315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E3152">
        <w:rPr>
          <w:bCs/>
          <w:sz w:val="22"/>
          <w:szCs w:val="22"/>
        </w:rPr>
        <w:t>5.</w:t>
      </w:r>
      <w:r w:rsidRPr="004E3152">
        <w:rPr>
          <w:bCs/>
          <w:sz w:val="22"/>
          <w:szCs w:val="22"/>
        </w:rPr>
        <w:tab/>
        <w:t>С 31.05.2024 признать утратившими силу приложения 1, 2 к постановлению Департамента энергетики и тарифов Ивановской области от 27.10.2023 № 41-т/</w:t>
      </w:r>
      <w:r w:rsidR="00DE500C">
        <w:rPr>
          <w:bCs/>
          <w:sz w:val="22"/>
          <w:szCs w:val="22"/>
        </w:rPr>
        <w:t>7</w:t>
      </w:r>
      <w:r w:rsidRPr="004E3152">
        <w:rPr>
          <w:bCs/>
          <w:sz w:val="22"/>
          <w:szCs w:val="22"/>
        </w:rPr>
        <w:t>, приложения 1-3 к постановлению Департамента энергетики и тарифов Ивановской области от 02.10.2020 № 44-т/5, приложения 1-2 к постановлению Департамента энергетики и тарифов Ивановской области от 06.10.2023 № 38-т/2.</w:t>
      </w:r>
    </w:p>
    <w:p w14:paraId="59FEA889" w14:textId="441C0277" w:rsidR="00B723DF" w:rsidRPr="004E3152" w:rsidRDefault="004E3152" w:rsidP="004E315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4E3152">
        <w:rPr>
          <w:bCs/>
          <w:sz w:val="22"/>
          <w:szCs w:val="22"/>
        </w:rPr>
        <w:t>6.</w:t>
      </w:r>
      <w:r w:rsidRPr="004E315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П</w:t>
      </w:r>
      <w:r w:rsidRPr="004E3152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281BAF03" w14:textId="77777777" w:rsidR="00B723DF" w:rsidRPr="00B723DF" w:rsidRDefault="00B723DF" w:rsidP="00B723DF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bookmarkEnd w:id="2"/>
    <w:bookmarkEnd w:id="3"/>
    <w:p w14:paraId="01976C38" w14:textId="77777777" w:rsidR="004E3152" w:rsidRDefault="004E3152" w:rsidP="004A5646">
      <w:pPr>
        <w:widowControl/>
        <w:ind w:firstLine="709"/>
        <w:jc w:val="both"/>
        <w:rPr>
          <w:snapToGrid w:val="0"/>
          <w:sz w:val="22"/>
          <w:szCs w:val="22"/>
        </w:rPr>
      </w:pPr>
    </w:p>
    <w:p w14:paraId="291F63C8" w14:textId="77777777" w:rsidR="004E3152" w:rsidRDefault="004E3152" w:rsidP="004A5646">
      <w:pPr>
        <w:widowControl/>
        <w:ind w:firstLine="709"/>
        <w:jc w:val="both"/>
        <w:rPr>
          <w:snapToGrid w:val="0"/>
          <w:sz w:val="22"/>
          <w:szCs w:val="22"/>
        </w:rPr>
      </w:pPr>
    </w:p>
    <w:p w14:paraId="1BD4100D" w14:textId="4482A1B5" w:rsidR="00E2724D" w:rsidRPr="00E2724D" w:rsidRDefault="00E2724D" w:rsidP="004A5646">
      <w:pPr>
        <w:widowControl/>
        <w:ind w:firstLine="709"/>
        <w:jc w:val="both"/>
        <w:rPr>
          <w:b/>
          <w:bCs/>
          <w:sz w:val="22"/>
          <w:szCs w:val="22"/>
        </w:rPr>
      </w:pPr>
      <w:r w:rsidRPr="00E2724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724D" w:rsidRPr="00591EF0" w14:paraId="35A5693C" w14:textId="77777777" w:rsidTr="008860A1">
        <w:tc>
          <w:tcPr>
            <w:tcW w:w="959" w:type="dxa"/>
          </w:tcPr>
          <w:p w14:paraId="31789046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 xml:space="preserve">№ </w:t>
            </w:r>
            <w:proofErr w:type="gramStart"/>
            <w:r w:rsidRPr="00591EF0">
              <w:rPr>
                <w:sz w:val="22"/>
                <w:szCs w:val="22"/>
              </w:rPr>
              <w:t>п</w:t>
            </w:r>
            <w:proofErr w:type="gramEnd"/>
            <w:r w:rsidRPr="00591EF0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7943A731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371F3DE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724D" w:rsidRPr="00591EF0" w14:paraId="69BB8532" w14:textId="77777777" w:rsidTr="008860A1">
        <w:tc>
          <w:tcPr>
            <w:tcW w:w="959" w:type="dxa"/>
          </w:tcPr>
          <w:p w14:paraId="25C2F79E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3A2338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591EF0">
              <w:rPr>
                <w:sz w:val="22"/>
                <w:szCs w:val="22"/>
              </w:rPr>
              <w:t>Морева</w:t>
            </w:r>
            <w:proofErr w:type="spellEnd"/>
            <w:r w:rsidRPr="00591EF0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3493" w:type="dxa"/>
          </w:tcPr>
          <w:p w14:paraId="40A0892E" w14:textId="0B85E643" w:rsidR="00E2724D" w:rsidRPr="00591EF0" w:rsidRDefault="006D790B" w:rsidP="004A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24D" w:rsidRPr="00591EF0" w14:paraId="664AF1ED" w14:textId="77777777" w:rsidTr="008860A1">
        <w:tc>
          <w:tcPr>
            <w:tcW w:w="959" w:type="dxa"/>
          </w:tcPr>
          <w:p w14:paraId="59F1C70C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B6E092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762D9D1" w14:textId="35C93D90" w:rsidR="00E2724D" w:rsidRPr="00591EF0" w:rsidRDefault="00886792" w:rsidP="004A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2724D" w:rsidRPr="00591EF0" w14:paraId="0AF837A8" w14:textId="77777777" w:rsidTr="008860A1">
        <w:tc>
          <w:tcPr>
            <w:tcW w:w="959" w:type="dxa"/>
          </w:tcPr>
          <w:p w14:paraId="64300A7B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20EF46A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2C35748" w14:textId="77777777" w:rsidR="00E2724D" w:rsidRPr="00591EF0" w:rsidRDefault="00E2724D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3428C3AB" w14:textId="77777777" w:rsidTr="008860A1">
        <w:tc>
          <w:tcPr>
            <w:tcW w:w="959" w:type="dxa"/>
          </w:tcPr>
          <w:p w14:paraId="6F7BDAFB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D8CBCC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591EF0">
              <w:rPr>
                <w:sz w:val="22"/>
                <w:szCs w:val="22"/>
              </w:rPr>
              <w:t>Турбачкина</w:t>
            </w:r>
            <w:proofErr w:type="spellEnd"/>
            <w:r w:rsidRPr="00591EF0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1B33FAC9" w14:textId="5621236E" w:rsidR="00E2724D" w:rsidRPr="00591EF0" w:rsidRDefault="006D790B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24D" w:rsidRPr="00591EF0" w14:paraId="0C6FACE3" w14:textId="77777777" w:rsidTr="008860A1">
        <w:tc>
          <w:tcPr>
            <w:tcW w:w="959" w:type="dxa"/>
          </w:tcPr>
          <w:p w14:paraId="1AE73803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35C8A1B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02AFE70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5588C60F" w14:textId="77777777" w:rsidTr="008860A1">
        <w:tc>
          <w:tcPr>
            <w:tcW w:w="959" w:type="dxa"/>
          </w:tcPr>
          <w:p w14:paraId="33483BA9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5259747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591EF0">
              <w:rPr>
                <w:sz w:val="22"/>
                <w:szCs w:val="22"/>
              </w:rPr>
              <w:t>Коннова</w:t>
            </w:r>
            <w:proofErr w:type="spellEnd"/>
            <w:r w:rsidRPr="00591EF0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493" w:type="dxa"/>
          </w:tcPr>
          <w:p w14:paraId="3E296808" w14:textId="655FD6EF" w:rsidR="00E2724D" w:rsidRPr="00591EF0" w:rsidRDefault="00886792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2724D" w:rsidRPr="00591EF0" w14:paraId="4EE0D32E" w14:textId="77777777" w:rsidTr="008860A1">
        <w:tc>
          <w:tcPr>
            <w:tcW w:w="959" w:type="dxa"/>
          </w:tcPr>
          <w:p w14:paraId="7B230E67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AEC8746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F0E33AA" w14:textId="03DF7F8E" w:rsidR="00E2724D" w:rsidRPr="00591EF0" w:rsidRDefault="006D790B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2125E0F" w14:textId="51E8AF04" w:rsidR="00E2724D" w:rsidRPr="00E2724D" w:rsidRDefault="00E2724D" w:rsidP="004A5646">
      <w:pPr>
        <w:tabs>
          <w:tab w:val="left" w:pos="4020"/>
        </w:tabs>
        <w:ind w:firstLine="709"/>
        <w:rPr>
          <w:sz w:val="22"/>
          <w:szCs w:val="22"/>
        </w:rPr>
      </w:pPr>
      <w:r w:rsidRPr="00E2724D">
        <w:rPr>
          <w:sz w:val="22"/>
          <w:szCs w:val="22"/>
        </w:rPr>
        <w:t xml:space="preserve">Итого: за – </w:t>
      </w:r>
      <w:r w:rsidR="006D790B">
        <w:rPr>
          <w:sz w:val="22"/>
          <w:szCs w:val="22"/>
        </w:rPr>
        <w:t>4</w:t>
      </w:r>
      <w:r w:rsidRPr="00E2724D">
        <w:rPr>
          <w:sz w:val="22"/>
          <w:szCs w:val="22"/>
        </w:rPr>
        <w:t>, против – 0, воздержался – 0, отсутствуют –</w:t>
      </w:r>
      <w:r w:rsidR="006D790B">
        <w:rPr>
          <w:sz w:val="22"/>
          <w:szCs w:val="22"/>
        </w:rPr>
        <w:t>3</w:t>
      </w:r>
      <w:r w:rsidRPr="00E2724D">
        <w:rPr>
          <w:sz w:val="22"/>
          <w:szCs w:val="22"/>
        </w:rPr>
        <w:t xml:space="preserve">. </w:t>
      </w:r>
    </w:p>
    <w:p w14:paraId="3BC1470A" w14:textId="77777777" w:rsidR="00C56B96" w:rsidRDefault="00C56B96" w:rsidP="004A5646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34BC0693" w14:textId="77777777" w:rsidR="000B38BC" w:rsidRPr="00E2724D" w:rsidRDefault="000B38BC" w:rsidP="004A5646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E2724D">
        <w:rPr>
          <w:b/>
          <w:szCs w:val="24"/>
        </w:rPr>
        <w:t>РЕШИЛИ:</w:t>
      </w: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65725E" w:rsidRDefault="0065725E" w:rsidP="004A5646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М.В. </w:t>
            </w:r>
            <w:proofErr w:type="spellStart"/>
            <w:r w:rsidRPr="0065725E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65725E" w:rsidRPr="0065725E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65725E" w:rsidRDefault="0065725E" w:rsidP="004A5646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5725E" w:rsidRPr="0065725E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668F2024" w:rsidR="0065725E" w:rsidRPr="0065725E" w:rsidRDefault="006D790B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2D3F1A7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Е.В. </w:t>
            </w:r>
            <w:proofErr w:type="spellStart"/>
            <w:r w:rsidRPr="0065725E">
              <w:rPr>
                <w:sz w:val="22"/>
                <w:szCs w:val="24"/>
              </w:rPr>
              <w:t>Турбачкина</w:t>
            </w:r>
            <w:proofErr w:type="spellEnd"/>
          </w:p>
        </w:tc>
      </w:tr>
      <w:tr w:rsidR="0061278C" w:rsidRPr="0061278C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4BE9E555" w:rsidR="0065725E" w:rsidRPr="0065725E" w:rsidRDefault="0065725E" w:rsidP="00C4725D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61278C" w:rsidRDefault="00C4725D" w:rsidP="00C4725D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1278C">
              <w:rPr>
                <w:sz w:val="22"/>
                <w:szCs w:val="24"/>
              </w:rPr>
              <w:t xml:space="preserve">Е.А. </w:t>
            </w:r>
            <w:proofErr w:type="spellStart"/>
            <w:r w:rsidRPr="0061278C">
              <w:rPr>
                <w:sz w:val="22"/>
                <w:szCs w:val="24"/>
              </w:rPr>
              <w:t>Коннова</w:t>
            </w:r>
            <w:proofErr w:type="spellEnd"/>
          </w:p>
        </w:tc>
      </w:tr>
      <w:tr w:rsidR="0065725E" w:rsidRPr="0065725E" w14:paraId="7C83037E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4042FEC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1BD0F04E" w:rsidR="0065725E" w:rsidRPr="0065725E" w:rsidRDefault="006D790B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2609EABA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З.Б. </w:t>
            </w:r>
            <w:proofErr w:type="spellStart"/>
            <w:r w:rsidRPr="0065725E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14:paraId="47DDC07C" w14:textId="77777777" w:rsidR="0065725E" w:rsidRPr="00E3665E" w:rsidRDefault="0065725E" w:rsidP="004A5646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 w:val="2"/>
          <w:szCs w:val="2"/>
        </w:rPr>
      </w:pPr>
    </w:p>
    <w:sectPr w:rsidR="0065725E" w:rsidRPr="00E3665E" w:rsidSect="00A363F5">
      <w:headerReference w:type="default" r:id="rId1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FFF4F" w14:textId="77777777" w:rsidR="0042419C" w:rsidRDefault="0042419C" w:rsidP="00510D4D">
      <w:r>
        <w:separator/>
      </w:r>
    </w:p>
  </w:endnote>
  <w:endnote w:type="continuationSeparator" w:id="0">
    <w:p w14:paraId="7C3AD54E" w14:textId="77777777" w:rsidR="0042419C" w:rsidRDefault="0042419C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C6DF1" w14:textId="77777777" w:rsidR="0042419C" w:rsidRDefault="0042419C" w:rsidP="00510D4D">
      <w:r>
        <w:separator/>
      </w:r>
    </w:p>
  </w:footnote>
  <w:footnote w:type="continuationSeparator" w:id="0">
    <w:p w14:paraId="1517A5B5" w14:textId="77777777" w:rsidR="0042419C" w:rsidRDefault="0042419C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4A07A9" w:rsidRDefault="004A07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D671E" w14:textId="77777777" w:rsidR="004A07A9" w:rsidRDefault="004A07A9">
    <w:pPr>
      <w:pStyle w:val="a7"/>
    </w:pPr>
  </w:p>
  <w:p w14:paraId="2AD9AEC2" w14:textId="77777777" w:rsidR="004A07A9" w:rsidRDefault="004A07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B13C5E"/>
    <w:multiLevelType w:val="hybridMultilevel"/>
    <w:tmpl w:val="EC90E7D2"/>
    <w:lvl w:ilvl="0" w:tplc="759C7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7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9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1"/>
  </w:num>
  <w:num w:numId="9">
    <w:abstractNumId w:val="21"/>
  </w:num>
  <w:num w:numId="10">
    <w:abstractNumId w:val="30"/>
  </w:num>
  <w:num w:numId="11">
    <w:abstractNumId w:val="14"/>
  </w:num>
  <w:num w:numId="12">
    <w:abstractNumId w:val="0"/>
  </w:num>
  <w:num w:numId="13">
    <w:abstractNumId w:val="13"/>
  </w:num>
  <w:num w:numId="14">
    <w:abstractNumId w:val="35"/>
  </w:num>
  <w:num w:numId="15">
    <w:abstractNumId w:val="33"/>
  </w:num>
  <w:num w:numId="16">
    <w:abstractNumId w:val="6"/>
  </w:num>
  <w:num w:numId="17">
    <w:abstractNumId w:val="23"/>
  </w:num>
  <w:num w:numId="18">
    <w:abstractNumId w:val="7"/>
  </w:num>
  <w:num w:numId="19">
    <w:abstractNumId w:val="34"/>
  </w:num>
  <w:num w:numId="20">
    <w:abstractNumId w:val="32"/>
  </w:num>
  <w:num w:numId="21">
    <w:abstractNumId w:val="3"/>
  </w:num>
  <w:num w:numId="22">
    <w:abstractNumId w:val="18"/>
  </w:num>
  <w:num w:numId="23">
    <w:abstractNumId w:val="8"/>
  </w:num>
  <w:num w:numId="24">
    <w:abstractNumId w:val="11"/>
  </w:num>
  <w:num w:numId="25">
    <w:abstractNumId w:val="26"/>
  </w:num>
  <w:num w:numId="26">
    <w:abstractNumId w:val="28"/>
  </w:num>
  <w:num w:numId="27">
    <w:abstractNumId w:val="27"/>
  </w:num>
  <w:num w:numId="28">
    <w:abstractNumId w:val="9"/>
  </w:num>
  <w:num w:numId="29">
    <w:abstractNumId w:val="25"/>
  </w:num>
  <w:num w:numId="30">
    <w:abstractNumId w:val="22"/>
  </w:num>
  <w:num w:numId="31">
    <w:abstractNumId w:val="4"/>
  </w:num>
  <w:num w:numId="32">
    <w:abstractNumId w:val="10"/>
  </w:num>
  <w:num w:numId="33">
    <w:abstractNumId w:val="19"/>
  </w:num>
  <w:num w:numId="34">
    <w:abstractNumId w:val="5"/>
  </w:num>
  <w:num w:numId="35">
    <w:abstractNumId w:val="17"/>
  </w:num>
  <w:num w:numId="3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42F5"/>
    <w:rsid w:val="00014BDF"/>
    <w:rsid w:val="000158E1"/>
    <w:rsid w:val="000168A3"/>
    <w:rsid w:val="0001735F"/>
    <w:rsid w:val="000177B8"/>
    <w:rsid w:val="00020A86"/>
    <w:rsid w:val="00021AB6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5536"/>
    <w:rsid w:val="00035DA4"/>
    <w:rsid w:val="00035F48"/>
    <w:rsid w:val="000364D8"/>
    <w:rsid w:val="000379E0"/>
    <w:rsid w:val="00037DAE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4167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CD0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0A9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665"/>
    <w:rsid w:val="001A3E6B"/>
    <w:rsid w:val="001A4194"/>
    <w:rsid w:val="001A453E"/>
    <w:rsid w:val="001A486E"/>
    <w:rsid w:val="001A52ED"/>
    <w:rsid w:val="001A60CC"/>
    <w:rsid w:val="001A6726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0F80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3FB3"/>
    <w:rsid w:val="00244382"/>
    <w:rsid w:val="002449DE"/>
    <w:rsid w:val="002449E0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1A7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2FA3"/>
    <w:rsid w:val="00293A5F"/>
    <w:rsid w:val="00295546"/>
    <w:rsid w:val="00295953"/>
    <w:rsid w:val="002961CD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579"/>
    <w:rsid w:val="003662E1"/>
    <w:rsid w:val="00366F64"/>
    <w:rsid w:val="00367582"/>
    <w:rsid w:val="00367A3D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19C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4AA8"/>
    <w:rsid w:val="004355D8"/>
    <w:rsid w:val="004365DE"/>
    <w:rsid w:val="004367EB"/>
    <w:rsid w:val="00436E38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0CA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50A"/>
    <w:rsid w:val="0047560B"/>
    <w:rsid w:val="00477902"/>
    <w:rsid w:val="00480D46"/>
    <w:rsid w:val="00481DDF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7A9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152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3716B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583"/>
    <w:rsid w:val="00655CC2"/>
    <w:rsid w:val="00656091"/>
    <w:rsid w:val="0065662A"/>
    <w:rsid w:val="00657101"/>
    <w:rsid w:val="0065725E"/>
    <w:rsid w:val="00657E0F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9F0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6666"/>
    <w:rsid w:val="006D790B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0DA"/>
    <w:rsid w:val="00714BF3"/>
    <w:rsid w:val="00715289"/>
    <w:rsid w:val="007156AA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5E9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4CD5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1AC"/>
    <w:rsid w:val="00817D69"/>
    <w:rsid w:val="00820C3C"/>
    <w:rsid w:val="00820CD9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A1"/>
    <w:rsid w:val="008863FD"/>
    <w:rsid w:val="00886792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2EEB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3EC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3D5F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D13AE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26A2"/>
    <w:rsid w:val="00A2324D"/>
    <w:rsid w:val="00A23EC4"/>
    <w:rsid w:val="00A241BA"/>
    <w:rsid w:val="00A2501C"/>
    <w:rsid w:val="00A25324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ECB"/>
    <w:rsid w:val="00AB4093"/>
    <w:rsid w:val="00AB40B4"/>
    <w:rsid w:val="00AB4D2D"/>
    <w:rsid w:val="00AB7855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1CD7"/>
    <w:rsid w:val="00AF2497"/>
    <w:rsid w:val="00AF2778"/>
    <w:rsid w:val="00AF28DA"/>
    <w:rsid w:val="00AF402E"/>
    <w:rsid w:val="00AF4638"/>
    <w:rsid w:val="00AF4D1D"/>
    <w:rsid w:val="00AF5F9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3DF"/>
    <w:rsid w:val="00B72B8F"/>
    <w:rsid w:val="00B734E3"/>
    <w:rsid w:val="00B73D7D"/>
    <w:rsid w:val="00B74159"/>
    <w:rsid w:val="00B748BA"/>
    <w:rsid w:val="00B75BF1"/>
    <w:rsid w:val="00B77C78"/>
    <w:rsid w:val="00B803FA"/>
    <w:rsid w:val="00B8127C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5ECB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3FF"/>
    <w:rsid w:val="00BD6444"/>
    <w:rsid w:val="00BD6B1C"/>
    <w:rsid w:val="00BD6D5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3099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C41"/>
    <w:rsid w:val="00CC4C70"/>
    <w:rsid w:val="00CC4C91"/>
    <w:rsid w:val="00CC51E9"/>
    <w:rsid w:val="00CC5536"/>
    <w:rsid w:val="00CC5B04"/>
    <w:rsid w:val="00CC6AAF"/>
    <w:rsid w:val="00CC6FDD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28F5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896"/>
    <w:rsid w:val="00D7619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00C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52FA"/>
    <w:rsid w:val="00E16279"/>
    <w:rsid w:val="00E170FA"/>
    <w:rsid w:val="00E2047B"/>
    <w:rsid w:val="00E204B7"/>
    <w:rsid w:val="00E208CE"/>
    <w:rsid w:val="00E20AB1"/>
    <w:rsid w:val="00E20C87"/>
    <w:rsid w:val="00E2168E"/>
    <w:rsid w:val="00E21D4E"/>
    <w:rsid w:val="00E22B9C"/>
    <w:rsid w:val="00E23C9B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A7DED"/>
    <w:rsid w:val="00EB07D8"/>
    <w:rsid w:val="00EB082C"/>
    <w:rsid w:val="00EB159B"/>
    <w:rsid w:val="00EB19CC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479F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E7"/>
    <w:rsid w:val="00F94CF8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FFEC-6451-4E5E-BF0E-C572C51F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М.C.</cp:lastModifiedBy>
  <cp:revision>3</cp:revision>
  <cp:lastPrinted>2023-09-25T10:43:00Z</cp:lastPrinted>
  <dcterms:created xsi:type="dcterms:W3CDTF">2024-06-03T11:42:00Z</dcterms:created>
  <dcterms:modified xsi:type="dcterms:W3CDTF">2024-06-03T14:28:00Z</dcterms:modified>
</cp:coreProperties>
</file>